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EF" w:rsidRPr="00DA5DF9" w:rsidRDefault="00E637EF" w:rsidP="00E637EF">
      <w:pPr>
        <w:pStyle w:val="Heading3"/>
        <w:rPr>
          <w:rFonts w:ascii="Helvetica" w:hAnsi="Helvetica"/>
          <w:b w:val="0"/>
          <w:color w:val="000000"/>
        </w:rPr>
      </w:pPr>
      <w:r w:rsidRPr="00DA5DF9">
        <w:rPr>
          <w:b w:val="0"/>
          <w:color w:val="FF0000"/>
        </w:rPr>
        <w:t>G8:</w:t>
      </w:r>
      <w:r w:rsidRPr="00DA5DF9">
        <w:t xml:space="preserve"> </w:t>
      </w:r>
      <w:r w:rsidRPr="00DA5DF9">
        <w:rPr>
          <w:rFonts w:ascii="Helvetica" w:hAnsi="Helvetica"/>
          <w:color w:val="000000"/>
        </w:rPr>
        <w:t xml:space="preserve">Natural, Cultural and Built Environment </w:t>
      </w:r>
      <w:r w:rsidRPr="00DA5DF9">
        <w:rPr>
          <w:rFonts w:ascii="Helvetica" w:hAnsi="Helvetica"/>
          <w:b w:val="0"/>
          <w:color w:val="000000"/>
        </w:rPr>
        <w:t>– Actions</w:t>
      </w:r>
    </w:p>
    <w:p w:rsidR="00E637EF" w:rsidRPr="00DA5DF9" w:rsidRDefault="00E637EF" w:rsidP="00E637EF">
      <w:r w:rsidRPr="00DA5DF9">
        <w:t>The encouragement of a deeper understanding of the biodiversity of Co. Kilkenny will result in more enlightened physical development, and will support the creation of a strong culture of environmental sustainability across the county.  It will also underpin the protection of the environment and local heritage as a driver of economic gain, rendering the locality as a better place in which to live and work.</w:t>
      </w:r>
    </w:p>
    <w:p w:rsidR="00E637EF" w:rsidRPr="00DA5DF9" w:rsidRDefault="00E637EF" w:rsidP="00E637EF">
      <w:r w:rsidRPr="00DA5DF9">
        <w:t>A greater appreciation of the heritage of the county will encourage the implementation of measures that expand upon key aspects of both cultural and educational tourism, building on the existing urban and rural infrastructure of the county.</w:t>
      </w:r>
    </w:p>
    <w:p w:rsidR="00E637EF" w:rsidRPr="00DA5DF9" w:rsidRDefault="00E637EF" w:rsidP="00E637EF">
      <w:pPr>
        <w:pStyle w:val="Heading4"/>
      </w:pPr>
      <w:r w:rsidRPr="00DA5DF9">
        <w:rPr>
          <w:b w:val="0"/>
          <w:color w:val="FF0000"/>
        </w:rPr>
        <w:t>G8:</w:t>
      </w:r>
      <w:r w:rsidRPr="00DA5DF9">
        <w:t xml:space="preserve"> Actions Summary</w:t>
      </w:r>
    </w:p>
    <w:p w:rsidR="00E637EF" w:rsidRPr="00DA5DF9" w:rsidRDefault="00E637EF" w:rsidP="00E637EF">
      <w:r w:rsidRPr="00DA5DF9">
        <w:rPr>
          <w:b/>
        </w:rPr>
        <w:t>A4</w:t>
      </w:r>
      <w:r>
        <w:rPr>
          <w:b/>
        </w:rPr>
        <w:t>2</w:t>
      </w:r>
      <w:r w:rsidRPr="00DA5DF9">
        <w:rPr>
          <w:b/>
        </w:rPr>
        <w:t>:</w:t>
      </w:r>
      <w:r w:rsidRPr="00DA5DF9">
        <w:t xml:space="preserve"> Undertake to map the natural and cultural assets within the county with a view to a maintenance and protection whilst addressing access to job creation and skills development potential.</w:t>
      </w:r>
    </w:p>
    <w:p w:rsidR="00E637EF" w:rsidRPr="00DA5DF9" w:rsidRDefault="00E637EF" w:rsidP="00E637EF">
      <w:r>
        <w:rPr>
          <w:b/>
        </w:rPr>
        <w:t>A43</w:t>
      </w:r>
      <w:r w:rsidRPr="00DA5DF9">
        <w:rPr>
          <w:b/>
        </w:rPr>
        <w:t>:</w:t>
      </w:r>
      <w:r w:rsidRPr="00DA5DF9">
        <w:t xml:space="preserve"> Support community and farm based initiatives to encourage wildlife and environmental protection.</w:t>
      </w:r>
    </w:p>
    <w:p w:rsidR="00E637EF" w:rsidRPr="00DA5DF9" w:rsidRDefault="00E637EF" w:rsidP="00E637EF">
      <w:r>
        <w:rPr>
          <w:b/>
        </w:rPr>
        <w:t>A44</w:t>
      </w:r>
      <w:r w:rsidRPr="00DA5DF9">
        <w:rPr>
          <w:b/>
        </w:rPr>
        <w:t>:</w:t>
      </w:r>
      <w:r w:rsidRPr="00DA5DF9">
        <w:t xml:space="preserve"> Design and implement biodiversity awareness initiatives within industry, schools and communities.</w:t>
      </w:r>
    </w:p>
    <w:p w:rsidR="00E637EF" w:rsidRPr="00DA5DF9" w:rsidRDefault="00E637EF" w:rsidP="00E637EF">
      <w:r>
        <w:rPr>
          <w:b/>
        </w:rPr>
        <w:t>A45</w:t>
      </w:r>
      <w:r w:rsidRPr="00DA5DF9">
        <w:rPr>
          <w:b/>
        </w:rPr>
        <w:t>:</w:t>
      </w:r>
      <w:r w:rsidRPr="00DA5DF9">
        <w:t xml:space="preserve"> Support the development of the Abbey Creative Quarter.</w:t>
      </w:r>
    </w:p>
    <w:p w:rsidR="00E637EF" w:rsidRPr="00DA5DF9" w:rsidRDefault="00E637EF" w:rsidP="00E637EF">
      <w:r>
        <w:rPr>
          <w:b/>
        </w:rPr>
        <w:t>A46</w:t>
      </w:r>
      <w:r w:rsidRPr="00DA5DF9">
        <w:rPr>
          <w:b/>
        </w:rPr>
        <w:t>:</w:t>
      </w:r>
      <w:r w:rsidRPr="00DA5DF9">
        <w:t xml:space="preserve"> Expand the Better Energy Communities Initiative in Kilkenny to promote energy efficiency measures and promote cost savings through energy efficiency programmes and training for the local business community. This will include working with the Carlow Kilkenny Energy Agency to promote energy efficiency best practice.</w:t>
      </w:r>
    </w:p>
    <w:p w:rsidR="00DB5D78" w:rsidRDefault="00DB5D78"/>
    <w:tbl>
      <w:tblPr>
        <w:tblW w:w="150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5"/>
        <w:gridCol w:w="1821"/>
        <w:gridCol w:w="1814"/>
        <w:gridCol w:w="1143"/>
        <w:gridCol w:w="1890"/>
        <w:gridCol w:w="900"/>
        <w:gridCol w:w="1530"/>
        <w:gridCol w:w="4437"/>
      </w:tblGrid>
      <w:tr w:rsidR="00A354C3" w:rsidRPr="00DA5DF9" w:rsidTr="00CA4AAA">
        <w:tc>
          <w:tcPr>
            <w:tcW w:w="1495" w:type="dxa"/>
            <w:shd w:val="clear" w:color="auto" w:fill="auto"/>
          </w:tcPr>
          <w:p w:rsidR="00A354C3" w:rsidRPr="00DA5DF9" w:rsidRDefault="00A354C3" w:rsidP="00CA4AAA">
            <w:pPr>
              <w:pStyle w:val="Table"/>
              <w:rPr>
                <w:b/>
                <w:lang w:val="en-GB"/>
              </w:rPr>
            </w:pPr>
            <w:r w:rsidRPr="00DA5DF9">
              <w:rPr>
                <w:b/>
                <w:lang w:val="en-GB"/>
              </w:rPr>
              <w:t>High-Level Goal</w:t>
            </w:r>
          </w:p>
        </w:tc>
        <w:tc>
          <w:tcPr>
            <w:tcW w:w="1821" w:type="dxa"/>
            <w:shd w:val="clear" w:color="auto" w:fill="auto"/>
          </w:tcPr>
          <w:p w:rsidR="00A354C3" w:rsidRPr="00DA5DF9" w:rsidRDefault="00A354C3" w:rsidP="00CA4AAA">
            <w:pPr>
              <w:pStyle w:val="Table"/>
              <w:rPr>
                <w:b/>
                <w:lang w:val="en-GB"/>
              </w:rPr>
            </w:pPr>
            <w:r w:rsidRPr="00DA5DF9">
              <w:rPr>
                <w:b/>
                <w:lang w:val="en-GB"/>
              </w:rPr>
              <w:t>High-Level Outcome</w:t>
            </w:r>
          </w:p>
        </w:tc>
        <w:tc>
          <w:tcPr>
            <w:tcW w:w="1814" w:type="dxa"/>
            <w:shd w:val="clear" w:color="auto" w:fill="auto"/>
          </w:tcPr>
          <w:p w:rsidR="00A354C3" w:rsidRPr="00DA5DF9" w:rsidRDefault="00A354C3" w:rsidP="00CA4AAA">
            <w:pPr>
              <w:pStyle w:val="Table"/>
              <w:rPr>
                <w:b/>
                <w:lang w:val="en-GB"/>
              </w:rPr>
            </w:pPr>
            <w:r w:rsidRPr="00DA5DF9">
              <w:rPr>
                <w:b/>
                <w:lang w:val="en-GB"/>
              </w:rPr>
              <w:t>Objective</w:t>
            </w:r>
          </w:p>
        </w:tc>
        <w:tc>
          <w:tcPr>
            <w:tcW w:w="1143" w:type="dxa"/>
            <w:shd w:val="clear" w:color="auto" w:fill="auto"/>
          </w:tcPr>
          <w:p w:rsidR="00A354C3" w:rsidRPr="00DA5DF9" w:rsidRDefault="00A354C3" w:rsidP="00CA4AAA">
            <w:pPr>
              <w:pStyle w:val="Table"/>
              <w:rPr>
                <w:b/>
                <w:lang w:val="en-GB"/>
              </w:rPr>
            </w:pPr>
            <w:r>
              <w:rPr>
                <w:b/>
                <w:lang w:val="en-GB"/>
              </w:rPr>
              <w:t>Co-</w:t>
            </w:r>
            <w:proofErr w:type="spellStart"/>
            <w:r>
              <w:rPr>
                <w:b/>
                <w:lang w:val="en-GB"/>
              </w:rPr>
              <w:t>Ordinating</w:t>
            </w:r>
            <w:proofErr w:type="spellEnd"/>
            <w:r>
              <w:rPr>
                <w:b/>
                <w:lang w:val="en-GB"/>
              </w:rPr>
              <w:t xml:space="preserve"> Body</w:t>
            </w:r>
          </w:p>
        </w:tc>
        <w:tc>
          <w:tcPr>
            <w:tcW w:w="1890" w:type="dxa"/>
            <w:shd w:val="clear" w:color="auto" w:fill="auto"/>
          </w:tcPr>
          <w:p w:rsidR="00A354C3" w:rsidRPr="00DA5DF9" w:rsidRDefault="00A354C3" w:rsidP="00CA4AAA">
            <w:pPr>
              <w:pStyle w:val="Table"/>
              <w:rPr>
                <w:b/>
                <w:lang w:val="en-GB"/>
              </w:rPr>
            </w:pPr>
            <w:r w:rsidRPr="00DA5DF9">
              <w:rPr>
                <w:b/>
                <w:lang w:val="en-GB"/>
              </w:rPr>
              <w:t>Key Partner Organisations</w:t>
            </w:r>
          </w:p>
        </w:tc>
        <w:tc>
          <w:tcPr>
            <w:tcW w:w="900" w:type="dxa"/>
            <w:shd w:val="clear" w:color="auto" w:fill="auto"/>
          </w:tcPr>
          <w:p w:rsidR="00A354C3" w:rsidRPr="00DA5DF9" w:rsidRDefault="00A354C3" w:rsidP="00CA4AAA">
            <w:pPr>
              <w:pStyle w:val="Table"/>
              <w:jc w:val="center"/>
              <w:rPr>
                <w:b/>
                <w:lang w:val="en-GB"/>
              </w:rPr>
            </w:pPr>
            <w:r w:rsidRPr="00DA5DF9">
              <w:rPr>
                <w:b/>
                <w:lang w:val="en-GB"/>
              </w:rPr>
              <w:t>Timeframe</w:t>
            </w:r>
          </w:p>
        </w:tc>
        <w:tc>
          <w:tcPr>
            <w:tcW w:w="1530" w:type="dxa"/>
            <w:shd w:val="clear" w:color="auto" w:fill="auto"/>
          </w:tcPr>
          <w:p w:rsidR="00A354C3" w:rsidRPr="00DA5DF9" w:rsidRDefault="00A354C3" w:rsidP="00CA4AAA">
            <w:pPr>
              <w:pStyle w:val="Table"/>
              <w:rPr>
                <w:b/>
                <w:lang w:val="en-GB"/>
              </w:rPr>
            </w:pPr>
            <w:r w:rsidRPr="00DA5DF9">
              <w:rPr>
                <w:b/>
                <w:lang w:val="en-GB"/>
              </w:rPr>
              <w:t>Project Milestones</w:t>
            </w:r>
          </w:p>
        </w:tc>
        <w:tc>
          <w:tcPr>
            <w:tcW w:w="4437" w:type="dxa"/>
            <w:shd w:val="clear" w:color="auto" w:fill="auto"/>
          </w:tcPr>
          <w:p w:rsidR="00A354C3" w:rsidRPr="00DA5DF9" w:rsidRDefault="00A354C3" w:rsidP="00CA4AAA">
            <w:pPr>
              <w:pStyle w:val="Table"/>
              <w:rPr>
                <w:b/>
                <w:lang w:val="en-GB"/>
              </w:rPr>
            </w:pPr>
            <w:r w:rsidRPr="00DA5DF9">
              <w:rPr>
                <w:b/>
                <w:lang w:val="en-GB"/>
              </w:rPr>
              <w:t>Actions</w:t>
            </w:r>
          </w:p>
        </w:tc>
      </w:tr>
      <w:tr w:rsidR="00A354C3" w:rsidRPr="00DA5DF9" w:rsidTr="00CA4AAA">
        <w:tc>
          <w:tcPr>
            <w:tcW w:w="1495" w:type="dxa"/>
            <w:vMerge w:val="restart"/>
            <w:shd w:val="clear" w:color="auto" w:fill="auto"/>
          </w:tcPr>
          <w:p w:rsidR="00A354C3" w:rsidRPr="00DA5DF9" w:rsidRDefault="00A354C3" w:rsidP="00CA4AAA">
            <w:pPr>
              <w:pStyle w:val="Table"/>
              <w:rPr>
                <w:lang w:val="en-GB"/>
              </w:rPr>
            </w:pPr>
            <w:r w:rsidRPr="00DA5DF9">
              <w:rPr>
                <w:b/>
                <w:lang w:val="en-GB"/>
              </w:rPr>
              <w:t>G8:</w:t>
            </w:r>
            <w:r w:rsidRPr="00DA5DF9">
              <w:rPr>
                <w:lang w:val="en-GB"/>
              </w:rPr>
              <w:t xml:space="preserve"> Natural, Cultural and Built Environment</w:t>
            </w:r>
          </w:p>
        </w:tc>
        <w:tc>
          <w:tcPr>
            <w:tcW w:w="1821" w:type="dxa"/>
            <w:vMerge w:val="restart"/>
            <w:shd w:val="clear" w:color="auto" w:fill="auto"/>
          </w:tcPr>
          <w:p w:rsidR="00A354C3" w:rsidRPr="00DA5DF9" w:rsidRDefault="00A354C3" w:rsidP="00CA4AAA">
            <w:pPr>
              <w:pStyle w:val="Table"/>
              <w:rPr>
                <w:lang w:val="en-GB"/>
              </w:rPr>
            </w:pPr>
            <w:r w:rsidRPr="00DA5DF9">
              <w:rPr>
                <w:lang w:val="en-GB"/>
              </w:rPr>
              <w:t>A deeper understanding of the natural, cultural and built assets of Co. Kilkenny.  This will help to protect the environment and local heritage.</w:t>
            </w:r>
          </w:p>
          <w:p w:rsidR="00A354C3" w:rsidRPr="00DA5DF9" w:rsidRDefault="00A354C3" w:rsidP="00CA4AAA">
            <w:pPr>
              <w:pStyle w:val="Table"/>
              <w:rPr>
                <w:lang w:val="en-GB"/>
              </w:rPr>
            </w:pPr>
          </w:p>
        </w:tc>
        <w:tc>
          <w:tcPr>
            <w:tcW w:w="1814" w:type="dxa"/>
            <w:vMerge w:val="restart"/>
            <w:shd w:val="clear" w:color="auto" w:fill="auto"/>
          </w:tcPr>
          <w:p w:rsidR="00A354C3" w:rsidRPr="00DA5DF9" w:rsidRDefault="00A354C3" w:rsidP="00CA4AAA">
            <w:pPr>
              <w:pStyle w:val="Table"/>
              <w:rPr>
                <w:lang w:val="en-GB"/>
              </w:rPr>
            </w:pPr>
            <w:r w:rsidRPr="00DA5DF9">
              <w:rPr>
                <w:b/>
                <w:lang w:val="en-GB"/>
              </w:rPr>
              <w:t>O9:</w:t>
            </w:r>
            <w:r w:rsidRPr="00DA5DF9">
              <w:rPr>
                <w:lang w:val="en-GB"/>
              </w:rPr>
              <w:t xml:space="preserve"> Encourage and support biodiversity and the protection and enhancement of local heritage and culture.</w:t>
            </w:r>
          </w:p>
        </w:tc>
        <w:tc>
          <w:tcPr>
            <w:tcW w:w="1143" w:type="dxa"/>
            <w:vMerge w:val="restart"/>
            <w:shd w:val="clear" w:color="auto" w:fill="auto"/>
          </w:tcPr>
          <w:p w:rsidR="00A354C3" w:rsidRPr="00DA5DF9" w:rsidRDefault="00A354C3" w:rsidP="00CA4AAA">
            <w:pPr>
              <w:pStyle w:val="Table"/>
              <w:rPr>
                <w:lang w:val="en-GB"/>
              </w:rPr>
            </w:pPr>
            <w:r w:rsidRPr="00DA5DF9">
              <w:rPr>
                <w:lang w:val="en-GB"/>
              </w:rPr>
              <w:t>KCC</w:t>
            </w:r>
          </w:p>
        </w:tc>
        <w:tc>
          <w:tcPr>
            <w:tcW w:w="1890" w:type="dxa"/>
            <w:shd w:val="clear" w:color="auto" w:fill="auto"/>
          </w:tcPr>
          <w:p w:rsidR="00A354C3" w:rsidRPr="00DA5DF9" w:rsidRDefault="00A354C3" w:rsidP="00CA4AAA">
            <w:pPr>
              <w:pStyle w:val="Table"/>
              <w:rPr>
                <w:lang w:val="en-GB"/>
              </w:rPr>
            </w:pPr>
            <w:r w:rsidRPr="00DA5DF9">
              <w:rPr>
                <w:lang w:val="en-GB"/>
              </w:rPr>
              <w:t xml:space="preserve">Heritage Council; Kilkenny ETB; </w:t>
            </w:r>
            <w:proofErr w:type="spellStart"/>
            <w:r w:rsidRPr="00DA5DF9">
              <w:rPr>
                <w:lang w:val="en-GB"/>
              </w:rPr>
              <w:t>Skillnets</w:t>
            </w:r>
            <w:proofErr w:type="spellEnd"/>
            <w:r w:rsidRPr="00DA5DF9">
              <w:rPr>
                <w:lang w:val="en-GB"/>
              </w:rPr>
              <w:t xml:space="preserve">; </w:t>
            </w:r>
            <w:proofErr w:type="spellStart"/>
            <w:r w:rsidRPr="00DA5DF9">
              <w:rPr>
                <w:lang w:val="en-GB"/>
              </w:rPr>
              <w:t>Failte</w:t>
            </w:r>
            <w:proofErr w:type="spellEnd"/>
            <w:r w:rsidRPr="00DA5DF9">
              <w:rPr>
                <w:lang w:val="en-GB"/>
              </w:rPr>
              <w:t xml:space="preserve"> Ireland</w:t>
            </w:r>
          </w:p>
        </w:tc>
        <w:tc>
          <w:tcPr>
            <w:tcW w:w="900" w:type="dxa"/>
            <w:shd w:val="clear" w:color="auto" w:fill="auto"/>
          </w:tcPr>
          <w:p w:rsidR="00A354C3" w:rsidRPr="00DA5DF9" w:rsidRDefault="00A354C3" w:rsidP="00CA4AAA">
            <w:pPr>
              <w:pStyle w:val="Table"/>
              <w:jc w:val="center"/>
              <w:rPr>
                <w:lang w:val="en-GB"/>
              </w:rPr>
            </w:pPr>
            <w:r w:rsidRPr="00DA5DF9">
              <w:rPr>
                <w:lang w:val="en-GB"/>
              </w:rPr>
              <w:t>2016-2019</w:t>
            </w:r>
          </w:p>
        </w:tc>
        <w:tc>
          <w:tcPr>
            <w:tcW w:w="1530" w:type="dxa"/>
            <w:shd w:val="clear" w:color="auto" w:fill="auto"/>
          </w:tcPr>
          <w:p w:rsidR="00A354C3" w:rsidRPr="00DA5DF9" w:rsidRDefault="00A354C3" w:rsidP="00CA4AAA">
            <w:pPr>
              <w:pStyle w:val="Table"/>
              <w:rPr>
                <w:lang w:val="en-GB"/>
              </w:rPr>
            </w:pPr>
            <w:r w:rsidRPr="00DA5DF9">
              <w:rPr>
                <w:lang w:val="en-GB"/>
              </w:rPr>
              <w:t>Mapping exercise completed.</w:t>
            </w:r>
          </w:p>
          <w:p w:rsidR="00A354C3" w:rsidRPr="00DA5DF9" w:rsidRDefault="00A354C3" w:rsidP="00CA4AAA">
            <w:pPr>
              <w:pStyle w:val="Table"/>
              <w:rPr>
                <w:lang w:val="en-GB"/>
              </w:rPr>
            </w:pPr>
            <w:r w:rsidRPr="00DA5DF9">
              <w:rPr>
                <w:lang w:val="en-GB"/>
              </w:rPr>
              <w:t>Action plan agreed.</w:t>
            </w:r>
          </w:p>
          <w:p w:rsidR="00A354C3" w:rsidRPr="00DA5DF9" w:rsidRDefault="00A354C3" w:rsidP="00CA4AAA">
            <w:pPr>
              <w:pStyle w:val="Table"/>
              <w:rPr>
                <w:lang w:val="en-GB"/>
              </w:rPr>
            </w:pPr>
            <w:r w:rsidRPr="00DA5DF9">
              <w:rPr>
                <w:lang w:val="en-GB"/>
              </w:rPr>
              <w:t>Engagement of agencies.</w:t>
            </w:r>
          </w:p>
          <w:p w:rsidR="00A354C3" w:rsidRPr="00DA5DF9" w:rsidRDefault="00A354C3" w:rsidP="00CA4AAA">
            <w:pPr>
              <w:pStyle w:val="Table"/>
              <w:rPr>
                <w:lang w:val="en-GB"/>
              </w:rPr>
            </w:pPr>
            <w:r w:rsidRPr="00DA5DF9">
              <w:rPr>
                <w:lang w:val="en-GB"/>
              </w:rPr>
              <w:t>No. of training Initiatives completed.</w:t>
            </w:r>
          </w:p>
          <w:p w:rsidR="00A354C3" w:rsidRPr="00DA5DF9" w:rsidRDefault="00A354C3" w:rsidP="00CA4AAA">
            <w:pPr>
              <w:pStyle w:val="Table"/>
              <w:rPr>
                <w:lang w:val="en-GB"/>
              </w:rPr>
            </w:pPr>
            <w:r w:rsidRPr="00DA5DF9">
              <w:rPr>
                <w:lang w:val="en-GB"/>
              </w:rPr>
              <w:t>No. of jobs created.</w:t>
            </w:r>
          </w:p>
        </w:tc>
        <w:tc>
          <w:tcPr>
            <w:tcW w:w="4437" w:type="dxa"/>
            <w:shd w:val="clear" w:color="auto" w:fill="auto"/>
          </w:tcPr>
          <w:p w:rsidR="00A354C3" w:rsidRPr="00DA5DF9" w:rsidRDefault="00A354C3" w:rsidP="00CA4AAA">
            <w:pPr>
              <w:pStyle w:val="Table"/>
              <w:rPr>
                <w:lang w:val="en-GB"/>
              </w:rPr>
            </w:pPr>
            <w:r w:rsidRPr="00DA5DF9">
              <w:rPr>
                <w:b/>
                <w:lang w:val="en-GB"/>
              </w:rPr>
              <w:t>A4</w:t>
            </w:r>
            <w:r>
              <w:rPr>
                <w:b/>
                <w:lang w:val="en-GB"/>
              </w:rPr>
              <w:t>2</w:t>
            </w:r>
            <w:r w:rsidRPr="00DA5DF9">
              <w:rPr>
                <w:b/>
                <w:lang w:val="en-GB"/>
              </w:rPr>
              <w:t xml:space="preserve">: </w:t>
            </w:r>
            <w:r w:rsidRPr="00DA5DF9">
              <w:rPr>
                <w:lang w:val="en-GB"/>
              </w:rPr>
              <w:t>Undertake to map the natural and cultural assets within the county with a view to a maintenance and protection whilst identifying job creation and skills development potential.</w:t>
            </w:r>
          </w:p>
        </w:tc>
      </w:tr>
      <w:tr w:rsidR="00A354C3" w:rsidRPr="00DA5DF9" w:rsidTr="00CA4AAA">
        <w:tc>
          <w:tcPr>
            <w:tcW w:w="1495" w:type="dxa"/>
            <w:vMerge/>
            <w:shd w:val="clear" w:color="auto" w:fill="auto"/>
          </w:tcPr>
          <w:p w:rsidR="00A354C3" w:rsidRPr="00DA5DF9" w:rsidRDefault="00A354C3" w:rsidP="00CA4AAA">
            <w:pPr>
              <w:pStyle w:val="Table"/>
              <w:rPr>
                <w:lang w:val="en-GB"/>
              </w:rPr>
            </w:pPr>
          </w:p>
        </w:tc>
        <w:tc>
          <w:tcPr>
            <w:tcW w:w="1821" w:type="dxa"/>
            <w:vMerge/>
            <w:shd w:val="clear" w:color="auto" w:fill="auto"/>
          </w:tcPr>
          <w:p w:rsidR="00A354C3" w:rsidRPr="00DA5DF9" w:rsidRDefault="00A354C3" w:rsidP="00CA4AAA">
            <w:pPr>
              <w:pStyle w:val="Table"/>
              <w:rPr>
                <w:lang w:val="en-GB"/>
              </w:rPr>
            </w:pPr>
          </w:p>
        </w:tc>
        <w:tc>
          <w:tcPr>
            <w:tcW w:w="1814" w:type="dxa"/>
            <w:vMerge/>
            <w:shd w:val="clear" w:color="auto" w:fill="auto"/>
          </w:tcPr>
          <w:p w:rsidR="00A354C3" w:rsidRPr="00DA5DF9" w:rsidRDefault="00A354C3" w:rsidP="00CA4AAA">
            <w:pPr>
              <w:pStyle w:val="Table"/>
              <w:rPr>
                <w:lang w:val="en-GB"/>
              </w:rPr>
            </w:pPr>
          </w:p>
        </w:tc>
        <w:tc>
          <w:tcPr>
            <w:tcW w:w="1143" w:type="dxa"/>
            <w:vMerge/>
            <w:shd w:val="clear" w:color="auto" w:fill="auto"/>
          </w:tcPr>
          <w:p w:rsidR="00A354C3" w:rsidRPr="00DA5DF9" w:rsidRDefault="00A354C3" w:rsidP="00CA4AAA">
            <w:pPr>
              <w:pStyle w:val="Table"/>
              <w:rPr>
                <w:lang w:val="en-GB"/>
              </w:rPr>
            </w:pPr>
          </w:p>
        </w:tc>
        <w:tc>
          <w:tcPr>
            <w:tcW w:w="1890" w:type="dxa"/>
            <w:shd w:val="clear" w:color="auto" w:fill="auto"/>
          </w:tcPr>
          <w:p w:rsidR="00A354C3" w:rsidRPr="00DA5DF9" w:rsidRDefault="00A354C3" w:rsidP="00CA4AAA">
            <w:pPr>
              <w:pStyle w:val="Table"/>
              <w:rPr>
                <w:lang w:val="en-GB"/>
              </w:rPr>
            </w:pPr>
            <w:r w:rsidRPr="00DA5DF9">
              <w:rPr>
                <w:lang w:val="en-GB"/>
              </w:rPr>
              <w:t xml:space="preserve">NPWS; </w:t>
            </w:r>
            <w:r>
              <w:rPr>
                <w:lang w:val="en-GB"/>
              </w:rPr>
              <w:t>FARMING ORGANISATIONS</w:t>
            </w:r>
            <w:r w:rsidRPr="00DA5DF9">
              <w:rPr>
                <w:lang w:val="en-GB"/>
              </w:rPr>
              <w:t>; Tidy Towns; Community and Resident’s Groups</w:t>
            </w:r>
          </w:p>
        </w:tc>
        <w:tc>
          <w:tcPr>
            <w:tcW w:w="900" w:type="dxa"/>
            <w:shd w:val="clear" w:color="auto" w:fill="auto"/>
          </w:tcPr>
          <w:p w:rsidR="00A354C3" w:rsidRPr="00DA5DF9" w:rsidRDefault="00A354C3" w:rsidP="00CA4AAA">
            <w:pPr>
              <w:pStyle w:val="Table"/>
              <w:jc w:val="center"/>
              <w:rPr>
                <w:lang w:val="en-GB"/>
              </w:rPr>
            </w:pPr>
            <w:r w:rsidRPr="00DA5DF9">
              <w:rPr>
                <w:lang w:val="en-GB"/>
              </w:rPr>
              <w:t>2016-2019</w:t>
            </w:r>
          </w:p>
        </w:tc>
        <w:tc>
          <w:tcPr>
            <w:tcW w:w="1530" w:type="dxa"/>
            <w:shd w:val="clear" w:color="auto" w:fill="auto"/>
          </w:tcPr>
          <w:p w:rsidR="00A354C3" w:rsidRPr="00DA5DF9" w:rsidRDefault="00A354C3" w:rsidP="00CA4AAA">
            <w:pPr>
              <w:pStyle w:val="Table"/>
              <w:rPr>
                <w:lang w:val="en-GB"/>
              </w:rPr>
            </w:pPr>
            <w:r w:rsidRPr="00DA5DF9">
              <w:rPr>
                <w:lang w:val="en-GB"/>
              </w:rPr>
              <w:t>No. of biodiversity initiatives completed.</w:t>
            </w:r>
          </w:p>
          <w:p w:rsidR="00A354C3" w:rsidRPr="00DA5DF9" w:rsidRDefault="00A354C3" w:rsidP="00CA4AAA">
            <w:pPr>
              <w:pStyle w:val="Table"/>
              <w:rPr>
                <w:lang w:val="en-GB"/>
              </w:rPr>
            </w:pPr>
            <w:r w:rsidRPr="00DA5DF9">
              <w:rPr>
                <w:lang w:val="en-GB"/>
              </w:rPr>
              <w:t>No. of individuals engaged.</w:t>
            </w:r>
          </w:p>
        </w:tc>
        <w:tc>
          <w:tcPr>
            <w:tcW w:w="4437" w:type="dxa"/>
            <w:shd w:val="clear" w:color="auto" w:fill="auto"/>
          </w:tcPr>
          <w:p w:rsidR="00A354C3" w:rsidRPr="00DA5DF9" w:rsidRDefault="00A354C3" w:rsidP="00CA4AAA">
            <w:pPr>
              <w:pStyle w:val="Table"/>
              <w:rPr>
                <w:lang w:val="en-GB"/>
              </w:rPr>
            </w:pPr>
            <w:r>
              <w:rPr>
                <w:b/>
                <w:lang w:val="en-GB"/>
              </w:rPr>
              <w:t>A43</w:t>
            </w:r>
            <w:r w:rsidRPr="00DA5DF9">
              <w:rPr>
                <w:b/>
                <w:lang w:val="en-GB"/>
              </w:rPr>
              <w:t>:</w:t>
            </w:r>
            <w:r w:rsidRPr="00DA5DF9">
              <w:rPr>
                <w:lang w:val="en-GB"/>
              </w:rPr>
              <w:t xml:space="preserve"> Support community and farm based initiatives to encourage wildlife and environmental protection.</w:t>
            </w:r>
          </w:p>
        </w:tc>
      </w:tr>
      <w:tr w:rsidR="00A354C3" w:rsidRPr="00DA5DF9" w:rsidTr="00CA4AAA">
        <w:tc>
          <w:tcPr>
            <w:tcW w:w="1495" w:type="dxa"/>
            <w:vMerge/>
            <w:shd w:val="clear" w:color="auto" w:fill="auto"/>
          </w:tcPr>
          <w:p w:rsidR="00A354C3" w:rsidRPr="00DA5DF9" w:rsidRDefault="00A354C3" w:rsidP="00CA4AAA">
            <w:pPr>
              <w:pStyle w:val="Table"/>
              <w:rPr>
                <w:lang w:val="en-GB"/>
              </w:rPr>
            </w:pPr>
          </w:p>
        </w:tc>
        <w:tc>
          <w:tcPr>
            <w:tcW w:w="1821" w:type="dxa"/>
            <w:vMerge/>
            <w:shd w:val="clear" w:color="auto" w:fill="auto"/>
          </w:tcPr>
          <w:p w:rsidR="00A354C3" w:rsidRPr="00DA5DF9" w:rsidRDefault="00A354C3" w:rsidP="00CA4AAA">
            <w:pPr>
              <w:pStyle w:val="Table"/>
              <w:rPr>
                <w:lang w:val="en-GB"/>
              </w:rPr>
            </w:pPr>
          </w:p>
        </w:tc>
        <w:tc>
          <w:tcPr>
            <w:tcW w:w="1814" w:type="dxa"/>
            <w:vMerge/>
            <w:shd w:val="clear" w:color="auto" w:fill="auto"/>
          </w:tcPr>
          <w:p w:rsidR="00A354C3" w:rsidRPr="00DA5DF9" w:rsidRDefault="00A354C3" w:rsidP="00CA4AAA">
            <w:pPr>
              <w:pStyle w:val="Table"/>
              <w:rPr>
                <w:lang w:val="en-GB"/>
              </w:rPr>
            </w:pPr>
          </w:p>
        </w:tc>
        <w:tc>
          <w:tcPr>
            <w:tcW w:w="1143" w:type="dxa"/>
            <w:vMerge/>
            <w:shd w:val="clear" w:color="auto" w:fill="auto"/>
          </w:tcPr>
          <w:p w:rsidR="00A354C3" w:rsidRPr="00DA5DF9" w:rsidRDefault="00A354C3" w:rsidP="00CA4AAA">
            <w:pPr>
              <w:pStyle w:val="Table"/>
              <w:rPr>
                <w:lang w:val="en-GB"/>
              </w:rPr>
            </w:pPr>
          </w:p>
        </w:tc>
        <w:tc>
          <w:tcPr>
            <w:tcW w:w="1890" w:type="dxa"/>
            <w:shd w:val="clear" w:color="auto" w:fill="auto"/>
          </w:tcPr>
          <w:p w:rsidR="00A354C3" w:rsidRPr="00DA5DF9" w:rsidRDefault="00A354C3" w:rsidP="00CA4AAA">
            <w:pPr>
              <w:pStyle w:val="Table"/>
              <w:rPr>
                <w:lang w:val="en-GB"/>
              </w:rPr>
            </w:pPr>
            <w:r w:rsidRPr="00DA5DF9">
              <w:rPr>
                <w:lang w:val="en-GB"/>
              </w:rPr>
              <w:t>IBEC; EI; Kilkenny Chamber of Commerce; Schools; Community and Resident’s Groups</w:t>
            </w:r>
          </w:p>
        </w:tc>
        <w:tc>
          <w:tcPr>
            <w:tcW w:w="900" w:type="dxa"/>
            <w:shd w:val="clear" w:color="auto" w:fill="auto"/>
          </w:tcPr>
          <w:p w:rsidR="00A354C3" w:rsidRPr="00DA5DF9" w:rsidRDefault="00A354C3" w:rsidP="00CA4AAA">
            <w:pPr>
              <w:pStyle w:val="Table"/>
              <w:jc w:val="center"/>
              <w:rPr>
                <w:lang w:val="en-GB"/>
              </w:rPr>
            </w:pPr>
            <w:r w:rsidRPr="00DA5DF9">
              <w:rPr>
                <w:lang w:val="en-GB"/>
              </w:rPr>
              <w:t>2016-2021</w:t>
            </w:r>
          </w:p>
        </w:tc>
        <w:tc>
          <w:tcPr>
            <w:tcW w:w="1530" w:type="dxa"/>
            <w:shd w:val="clear" w:color="auto" w:fill="auto"/>
          </w:tcPr>
          <w:p w:rsidR="00A354C3" w:rsidRPr="00DA5DF9" w:rsidRDefault="00A354C3" w:rsidP="00CA4AAA">
            <w:pPr>
              <w:pStyle w:val="Table"/>
              <w:rPr>
                <w:lang w:val="en-GB"/>
              </w:rPr>
            </w:pPr>
            <w:r w:rsidRPr="00DA5DF9">
              <w:rPr>
                <w:lang w:val="en-GB"/>
              </w:rPr>
              <w:t>No. of biodiversity initiatives completed.</w:t>
            </w:r>
          </w:p>
          <w:p w:rsidR="00A354C3" w:rsidRPr="00DA5DF9" w:rsidRDefault="00A354C3" w:rsidP="00CA4AAA">
            <w:pPr>
              <w:pStyle w:val="Table"/>
              <w:rPr>
                <w:lang w:val="en-GB"/>
              </w:rPr>
            </w:pPr>
            <w:r w:rsidRPr="00DA5DF9">
              <w:rPr>
                <w:lang w:val="en-GB"/>
              </w:rPr>
              <w:t>No. of individuals engaged.</w:t>
            </w:r>
          </w:p>
        </w:tc>
        <w:tc>
          <w:tcPr>
            <w:tcW w:w="4437" w:type="dxa"/>
            <w:shd w:val="clear" w:color="auto" w:fill="auto"/>
          </w:tcPr>
          <w:p w:rsidR="00A354C3" w:rsidRPr="00DA5DF9" w:rsidRDefault="00A354C3" w:rsidP="00CA4AAA">
            <w:pPr>
              <w:pStyle w:val="Table"/>
              <w:rPr>
                <w:lang w:val="en-GB"/>
              </w:rPr>
            </w:pPr>
            <w:r>
              <w:rPr>
                <w:b/>
                <w:lang w:val="en-GB"/>
              </w:rPr>
              <w:t>A44</w:t>
            </w:r>
            <w:r w:rsidRPr="00DA5DF9">
              <w:rPr>
                <w:b/>
                <w:lang w:val="en-GB"/>
              </w:rPr>
              <w:t>:</w:t>
            </w:r>
            <w:r w:rsidRPr="00DA5DF9">
              <w:rPr>
                <w:lang w:val="en-GB"/>
              </w:rPr>
              <w:t xml:space="preserve"> Design and implement biodiversity awareness initiatives within industry, schools and communities.</w:t>
            </w:r>
          </w:p>
        </w:tc>
      </w:tr>
      <w:tr w:rsidR="00A354C3" w:rsidRPr="00DA5DF9" w:rsidTr="00CA4AAA">
        <w:tc>
          <w:tcPr>
            <w:tcW w:w="1495" w:type="dxa"/>
            <w:vMerge/>
            <w:shd w:val="clear" w:color="auto" w:fill="auto"/>
          </w:tcPr>
          <w:p w:rsidR="00A354C3" w:rsidRPr="00DA5DF9" w:rsidRDefault="00A354C3" w:rsidP="00CA4AAA">
            <w:pPr>
              <w:pStyle w:val="Table"/>
              <w:rPr>
                <w:lang w:val="en-GB"/>
              </w:rPr>
            </w:pPr>
          </w:p>
        </w:tc>
        <w:tc>
          <w:tcPr>
            <w:tcW w:w="1821" w:type="dxa"/>
            <w:vMerge/>
            <w:shd w:val="clear" w:color="auto" w:fill="auto"/>
          </w:tcPr>
          <w:p w:rsidR="00A354C3" w:rsidRPr="00DA5DF9" w:rsidRDefault="00A354C3" w:rsidP="00CA4AAA">
            <w:pPr>
              <w:pStyle w:val="Table"/>
              <w:rPr>
                <w:lang w:val="en-GB"/>
              </w:rPr>
            </w:pPr>
          </w:p>
        </w:tc>
        <w:tc>
          <w:tcPr>
            <w:tcW w:w="1814" w:type="dxa"/>
            <w:vMerge/>
            <w:shd w:val="clear" w:color="auto" w:fill="auto"/>
          </w:tcPr>
          <w:p w:rsidR="00A354C3" w:rsidRPr="00DA5DF9" w:rsidRDefault="00A354C3" w:rsidP="00CA4AAA">
            <w:pPr>
              <w:pStyle w:val="Table"/>
              <w:rPr>
                <w:lang w:val="en-GB"/>
              </w:rPr>
            </w:pPr>
          </w:p>
        </w:tc>
        <w:tc>
          <w:tcPr>
            <w:tcW w:w="1143" w:type="dxa"/>
            <w:vMerge/>
            <w:shd w:val="clear" w:color="auto" w:fill="auto"/>
          </w:tcPr>
          <w:p w:rsidR="00A354C3" w:rsidRPr="00DA5DF9" w:rsidRDefault="00A354C3" w:rsidP="00CA4AAA">
            <w:pPr>
              <w:pStyle w:val="Table"/>
              <w:rPr>
                <w:lang w:val="en-GB"/>
              </w:rPr>
            </w:pPr>
          </w:p>
        </w:tc>
        <w:tc>
          <w:tcPr>
            <w:tcW w:w="1890" w:type="dxa"/>
            <w:shd w:val="clear" w:color="auto" w:fill="auto"/>
          </w:tcPr>
          <w:p w:rsidR="00A354C3" w:rsidRPr="00DA5DF9" w:rsidRDefault="00A354C3" w:rsidP="00CA4AAA">
            <w:pPr>
              <w:pStyle w:val="Table"/>
              <w:rPr>
                <w:lang w:val="en-GB"/>
              </w:rPr>
            </w:pPr>
            <w:r w:rsidRPr="00DA5DF9">
              <w:rPr>
                <w:lang w:val="en-GB"/>
              </w:rPr>
              <w:t xml:space="preserve">Heritage Council; </w:t>
            </w:r>
            <w:proofErr w:type="spellStart"/>
            <w:r w:rsidRPr="00DA5DF9">
              <w:rPr>
                <w:lang w:val="en-GB"/>
              </w:rPr>
              <w:t>Failte</w:t>
            </w:r>
            <w:proofErr w:type="spellEnd"/>
            <w:r w:rsidRPr="00DA5DF9">
              <w:rPr>
                <w:lang w:val="en-GB"/>
              </w:rPr>
              <w:t xml:space="preserve"> </w:t>
            </w:r>
            <w:r w:rsidRPr="00DA5DF9">
              <w:rPr>
                <w:lang w:val="en-GB"/>
              </w:rPr>
              <w:lastRenderedPageBreak/>
              <w:t>Ireland; Kilkenny Tourism; Crafts Council of Ireland</w:t>
            </w:r>
          </w:p>
        </w:tc>
        <w:tc>
          <w:tcPr>
            <w:tcW w:w="900" w:type="dxa"/>
            <w:shd w:val="clear" w:color="auto" w:fill="auto"/>
          </w:tcPr>
          <w:p w:rsidR="00A354C3" w:rsidRPr="00DA5DF9" w:rsidRDefault="00A354C3" w:rsidP="00CA4AAA">
            <w:pPr>
              <w:pStyle w:val="Table"/>
              <w:jc w:val="center"/>
              <w:rPr>
                <w:lang w:val="en-GB"/>
              </w:rPr>
            </w:pPr>
            <w:r w:rsidRPr="00DA5DF9">
              <w:rPr>
                <w:lang w:val="en-GB"/>
              </w:rPr>
              <w:lastRenderedPageBreak/>
              <w:t>2015-2021</w:t>
            </w:r>
          </w:p>
        </w:tc>
        <w:tc>
          <w:tcPr>
            <w:tcW w:w="1530" w:type="dxa"/>
            <w:shd w:val="clear" w:color="auto" w:fill="auto"/>
          </w:tcPr>
          <w:p w:rsidR="00A354C3" w:rsidRPr="00DA5DF9" w:rsidRDefault="00A354C3" w:rsidP="00CA4AAA">
            <w:pPr>
              <w:pStyle w:val="Table"/>
              <w:rPr>
                <w:lang w:val="en-GB"/>
              </w:rPr>
            </w:pPr>
            <w:r w:rsidRPr="00DA5DF9">
              <w:rPr>
                <w:lang w:val="en-GB"/>
              </w:rPr>
              <w:t xml:space="preserve">Phased development </w:t>
            </w:r>
            <w:r w:rsidRPr="00DA5DF9">
              <w:rPr>
                <w:lang w:val="en-GB"/>
              </w:rPr>
              <w:lastRenderedPageBreak/>
              <w:t>plan agreed and progressed.</w:t>
            </w:r>
          </w:p>
        </w:tc>
        <w:tc>
          <w:tcPr>
            <w:tcW w:w="4437" w:type="dxa"/>
            <w:shd w:val="clear" w:color="auto" w:fill="auto"/>
          </w:tcPr>
          <w:p w:rsidR="00A354C3" w:rsidRPr="00DA5DF9" w:rsidRDefault="00A354C3" w:rsidP="00CA4AAA">
            <w:pPr>
              <w:pStyle w:val="Table"/>
              <w:rPr>
                <w:lang w:val="en-GB"/>
              </w:rPr>
            </w:pPr>
            <w:r>
              <w:rPr>
                <w:b/>
                <w:lang w:val="en-GB"/>
              </w:rPr>
              <w:lastRenderedPageBreak/>
              <w:t>A45</w:t>
            </w:r>
            <w:r w:rsidRPr="00DA5DF9">
              <w:rPr>
                <w:b/>
                <w:lang w:val="en-GB"/>
              </w:rPr>
              <w:t>:</w:t>
            </w:r>
            <w:r w:rsidRPr="00DA5DF9">
              <w:rPr>
                <w:lang w:val="en-GB"/>
              </w:rPr>
              <w:t xml:space="preserve"> Support the development of the Abbey Creative Quarter.</w:t>
            </w:r>
          </w:p>
        </w:tc>
      </w:tr>
      <w:tr w:rsidR="00A354C3" w:rsidRPr="00DA5DF9" w:rsidTr="00CA4AAA">
        <w:tc>
          <w:tcPr>
            <w:tcW w:w="1495" w:type="dxa"/>
            <w:vMerge/>
            <w:shd w:val="clear" w:color="auto" w:fill="auto"/>
          </w:tcPr>
          <w:p w:rsidR="00A354C3" w:rsidRPr="00DA5DF9" w:rsidRDefault="00A354C3" w:rsidP="00CA4AAA">
            <w:pPr>
              <w:pStyle w:val="Table"/>
              <w:rPr>
                <w:lang w:val="en-GB"/>
              </w:rPr>
            </w:pPr>
          </w:p>
        </w:tc>
        <w:tc>
          <w:tcPr>
            <w:tcW w:w="1821" w:type="dxa"/>
            <w:shd w:val="clear" w:color="auto" w:fill="auto"/>
          </w:tcPr>
          <w:p w:rsidR="00A354C3" w:rsidRPr="00DA5DF9" w:rsidRDefault="00A354C3" w:rsidP="00CA4AAA">
            <w:pPr>
              <w:pStyle w:val="Table"/>
              <w:rPr>
                <w:lang w:val="en-GB"/>
              </w:rPr>
            </w:pPr>
            <w:r w:rsidRPr="00DA5DF9">
              <w:rPr>
                <w:lang w:val="en-GB"/>
              </w:rPr>
              <w:t>Local communities of place and interest will be encouraged to innovatively consider the implementation of key aspects of the green economy and the adoption of appropriate alternative and smart energy solutions.</w:t>
            </w:r>
          </w:p>
        </w:tc>
        <w:tc>
          <w:tcPr>
            <w:tcW w:w="1814" w:type="dxa"/>
            <w:shd w:val="clear" w:color="auto" w:fill="auto"/>
          </w:tcPr>
          <w:p w:rsidR="00A354C3" w:rsidRPr="00DA5DF9" w:rsidRDefault="00A354C3" w:rsidP="00CA4AAA">
            <w:pPr>
              <w:pStyle w:val="Table"/>
              <w:rPr>
                <w:lang w:val="en-GB"/>
              </w:rPr>
            </w:pPr>
            <w:r w:rsidRPr="00DA5DF9">
              <w:rPr>
                <w:b/>
                <w:lang w:val="en-GB"/>
              </w:rPr>
              <w:t>O10:</w:t>
            </w:r>
            <w:r w:rsidRPr="00DA5DF9">
              <w:rPr>
                <w:lang w:val="en-GB"/>
              </w:rPr>
              <w:t xml:space="preserve"> Support energy efficiency and maximise the circular economy potential.</w:t>
            </w:r>
          </w:p>
        </w:tc>
        <w:tc>
          <w:tcPr>
            <w:tcW w:w="1143" w:type="dxa"/>
            <w:shd w:val="clear" w:color="auto" w:fill="auto"/>
          </w:tcPr>
          <w:p w:rsidR="00A354C3" w:rsidRPr="00DA5DF9" w:rsidRDefault="00A354C3" w:rsidP="00CA4AAA">
            <w:pPr>
              <w:pStyle w:val="Table"/>
              <w:rPr>
                <w:lang w:val="en-GB"/>
              </w:rPr>
            </w:pPr>
            <w:r w:rsidRPr="00DA5DF9">
              <w:rPr>
                <w:lang w:val="en-GB"/>
              </w:rPr>
              <w:t>KCEA</w:t>
            </w:r>
          </w:p>
        </w:tc>
        <w:tc>
          <w:tcPr>
            <w:tcW w:w="1890" w:type="dxa"/>
            <w:shd w:val="clear" w:color="auto" w:fill="auto"/>
          </w:tcPr>
          <w:p w:rsidR="00A354C3" w:rsidRPr="00DA5DF9" w:rsidRDefault="00A354C3" w:rsidP="00CA4AAA">
            <w:pPr>
              <w:pStyle w:val="Table"/>
              <w:rPr>
                <w:lang w:val="en-GB"/>
              </w:rPr>
            </w:pPr>
            <w:r w:rsidRPr="00DA5DF9">
              <w:rPr>
                <w:lang w:val="en-GB"/>
              </w:rPr>
              <w:t xml:space="preserve">KCC; IBEC; Kilkenny Chamber of Commerce; </w:t>
            </w:r>
            <w:r>
              <w:rPr>
                <w:lang w:val="en-GB"/>
              </w:rPr>
              <w:t>Kilkenny Leader Partnership</w:t>
            </w:r>
            <w:r w:rsidRPr="00DA5DF9">
              <w:rPr>
                <w:lang w:val="en-GB"/>
              </w:rPr>
              <w:t>; LEO; EI</w:t>
            </w:r>
          </w:p>
        </w:tc>
        <w:tc>
          <w:tcPr>
            <w:tcW w:w="900" w:type="dxa"/>
            <w:shd w:val="clear" w:color="auto" w:fill="auto"/>
          </w:tcPr>
          <w:p w:rsidR="00A354C3" w:rsidRPr="00DA5DF9" w:rsidRDefault="00A354C3" w:rsidP="00CA4AAA">
            <w:pPr>
              <w:pStyle w:val="Table"/>
              <w:jc w:val="center"/>
              <w:rPr>
                <w:lang w:val="en-GB"/>
              </w:rPr>
            </w:pPr>
            <w:r w:rsidRPr="00DA5DF9">
              <w:rPr>
                <w:lang w:val="en-GB"/>
              </w:rPr>
              <w:t>2016-2021</w:t>
            </w:r>
          </w:p>
        </w:tc>
        <w:tc>
          <w:tcPr>
            <w:tcW w:w="1530" w:type="dxa"/>
            <w:shd w:val="clear" w:color="auto" w:fill="auto"/>
          </w:tcPr>
          <w:p w:rsidR="00A354C3" w:rsidRPr="00DA5DF9" w:rsidRDefault="00A354C3" w:rsidP="00CA4AAA">
            <w:pPr>
              <w:pStyle w:val="Table"/>
              <w:rPr>
                <w:lang w:val="en-GB"/>
              </w:rPr>
            </w:pPr>
            <w:r w:rsidRPr="00DA5DF9">
              <w:rPr>
                <w:lang w:val="en-GB"/>
              </w:rPr>
              <w:t>Expansion plan agreed.</w:t>
            </w:r>
          </w:p>
          <w:p w:rsidR="00A354C3" w:rsidRPr="00DA5DF9" w:rsidRDefault="00A354C3" w:rsidP="00CA4AAA">
            <w:pPr>
              <w:pStyle w:val="Table"/>
              <w:rPr>
                <w:lang w:val="en-GB"/>
              </w:rPr>
            </w:pPr>
            <w:r w:rsidRPr="00DA5DF9">
              <w:rPr>
                <w:lang w:val="en-GB"/>
              </w:rPr>
              <w:t>No. of training initiatives.</w:t>
            </w:r>
          </w:p>
          <w:p w:rsidR="00A354C3" w:rsidRPr="00DA5DF9" w:rsidRDefault="00A354C3" w:rsidP="00CA4AAA">
            <w:pPr>
              <w:pStyle w:val="Table"/>
              <w:rPr>
                <w:lang w:val="en-GB"/>
              </w:rPr>
            </w:pPr>
            <w:r w:rsidRPr="00DA5DF9">
              <w:rPr>
                <w:lang w:val="en-GB"/>
              </w:rPr>
              <w:t>No. of businesses participating.</w:t>
            </w:r>
          </w:p>
          <w:p w:rsidR="00A354C3" w:rsidRPr="00DA5DF9" w:rsidRDefault="00A354C3" w:rsidP="00CA4AAA">
            <w:pPr>
              <w:pStyle w:val="Table"/>
              <w:rPr>
                <w:lang w:val="en-GB"/>
              </w:rPr>
            </w:pPr>
            <w:r w:rsidRPr="00DA5DF9">
              <w:rPr>
                <w:lang w:val="en-GB"/>
              </w:rPr>
              <w:t>No. of follow on actions/change in practices.</w:t>
            </w:r>
          </w:p>
        </w:tc>
        <w:tc>
          <w:tcPr>
            <w:tcW w:w="4437" w:type="dxa"/>
            <w:shd w:val="clear" w:color="auto" w:fill="auto"/>
          </w:tcPr>
          <w:p w:rsidR="00A354C3" w:rsidRPr="00DA5DF9" w:rsidRDefault="00A354C3" w:rsidP="00CA4AAA">
            <w:pPr>
              <w:pStyle w:val="Table"/>
              <w:rPr>
                <w:lang w:val="en-GB"/>
              </w:rPr>
            </w:pPr>
            <w:r>
              <w:rPr>
                <w:b/>
                <w:lang w:val="en-GB"/>
              </w:rPr>
              <w:t>A46</w:t>
            </w:r>
            <w:r w:rsidRPr="00DA5DF9">
              <w:rPr>
                <w:b/>
                <w:lang w:val="en-GB"/>
              </w:rPr>
              <w:t>:</w:t>
            </w:r>
            <w:r w:rsidRPr="00DA5DF9">
              <w:rPr>
                <w:lang w:val="en-GB"/>
              </w:rPr>
              <w:t xml:space="preserve"> Expand the </w:t>
            </w:r>
            <w:r w:rsidRPr="00DA5DF9">
              <w:rPr>
                <w:i/>
                <w:lang w:val="en-GB"/>
              </w:rPr>
              <w:t>Better Energy Communities Initiative</w:t>
            </w:r>
            <w:r w:rsidRPr="00DA5DF9">
              <w:rPr>
                <w:lang w:val="en-GB"/>
              </w:rPr>
              <w:t xml:space="preserve"> in Kilkenny to promote energy efficiency measures and promote cost savings through energy efficiency programmes and training for the local business community. This will include working with the Carlow Kilkenny Energy Agency to promote energy efficiency best practice.</w:t>
            </w:r>
          </w:p>
        </w:tc>
      </w:tr>
    </w:tbl>
    <w:p w:rsidR="00A354C3" w:rsidRDefault="00A354C3"/>
    <w:sectPr w:rsidR="00A354C3" w:rsidSect="00A354C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Agency FB"/>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00"/>
  <w:displayHorizontalDrawingGridEvery w:val="2"/>
  <w:characterSpacingControl w:val="doNotCompress"/>
  <w:compat/>
  <w:rsids>
    <w:rsidRoot w:val="00E637EF"/>
    <w:rsid w:val="000D58A5"/>
    <w:rsid w:val="002F634D"/>
    <w:rsid w:val="006972BE"/>
    <w:rsid w:val="009F4A72"/>
    <w:rsid w:val="00A354C3"/>
    <w:rsid w:val="00B8522B"/>
    <w:rsid w:val="00DB5D78"/>
    <w:rsid w:val="00E637EF"/>
    <w:rsid w:val="00E742A9"/>
    <w:rsid w:val="00F219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EF"/>
    <w:pPr>
      <w:spacing w:before="120" w:after="120" w:line="240" w:lineRule="auto"/>
      <w:ind w:left="720"/>
      <w:jc w:val="both"/>
    </w:pPr>
    <w:rPr>
      <w:rFonts w:ascii="Helvetica Neue" w:eastAsia="Cambria" w:hAnsi="Helvetica Neue" w:cs="Times New Roman"/>
      <w:sz w:val="20"/>
      <w:szCs w:val="24"/>
      <w:lang w:val="en-GB"/>
    </w:rPr>
  </w:style>
  <w:style w:type="paragraph" w:styleId="Heading3">
    <w:name w:val="heading 3"/>
    <w:basedOn w:val="Normal"/>
    <w:next w:val="Normal"/>
    <w:link w:val="Heading3Char"/>
    <w:qFormat/>
    <w:rsid w:val="00E637EF"/>
    <w:pPr>
      <w:keepNext/>
      <w:tabs>
        <w:tab w:val="left" w:pos="720"/>
      </w:tabs>
      <w:spacing w:before="240"/>
      <w:ind w:hanging="720"/>
      <w:jc w:val="left"/>
      <w:outlineLvl w:val="2"/>
    </w:pPr>
    <w:rPr>
      <w:b/>
      <w:sz w:val="24"/>
    </w:rPr>
  </w:style>
  <w:style w:type="paragraph" w:styleId="Heading4">
    <w:name w:val="heading 4"/>
    <w:basedOn w:val="Normal"/>
    <w:next w:val="Normal"/>
    <w:link w:val="Heading4Char"/>
    <w:qFormat/>
    <w:rsid w:val="00E637EF"/>
    <w:pPr>
      <w:keepNext/>
      <w:tabs>
        <w:tab w:val="left" w:pos="720"/>
        <w:tab w:val="left" w:pos="1440"/>
      </w:tabs>
      <w:spacing w:before="24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37EF"/>
    <w:rPr>
      <w:rFonts w:ascii="Helvetica Neue" w:eastAsia="Cambria" w:hAnsi="Helvetica Neue" w:cs="Times New Roman"/>
      <w:b/>
      <w:sz w:val="24"/>
      <w:szCs w:val="24"/>
      <w:lang w:val="en-GB"/>
    </w:rPr>
  </w:style>
  <w:style w:type="character" w:customStyle="1" w:styleId="Heading4Char">
    <w:name w:val="Heading 4 Char"/>
    <w:basedOn w:val="DefaultParagraphFont"/>
    <w:link w:val="Heading4"/>
    <w:rsid w:val="00E637EF"/>
    <w:rPr>
      <w:rFonts w:ascii="Helvetica Neue" w:eastAsia="Cambria" w:hAnsi="Helvetica Neue" w:cs="Times New Roman"/>
      <w:b/>
      <w:szCs w:val="24"/>
      <w:lang w:val="en-GB"/>
    </w:rPr>
  </w:style>
  <w:style w:type="paragraph" w:customStyle="1" w:styleId="Table">
    <w:name w:val="Table"/>
    <w:basedOn w:val="Normal"/>
    <w:qFormat/>
    <w:rsid w:val="00A354C3"/>
    <w:pPr>
      <w:spacing w:before="40" w:after="40"/>
      <w:ind w:left="0"/>
      <w:jc w:val="left"/>
    </w:pPr>
    <w:rPr>
      <w:rFonts w:ascii="Arial Narrow" w:hAnsi="Arial Narrow"/>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Company>Kilkenny County Council</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Stephenoconnor</dc:creator>
  <cp:lastModifiedBy>Stephenoconnor</cp:lastModifiedBy>
  <cp:revision>2</cp:revision>
  <dcterms:created xsi:type="dcterms:W3CDTF">2015-11-05T23:04:00Z</dcterms:created>
  <dcterms:modified xsi:type="dcterms:W3CDTF">2015-11-05T23:12:00Z</dcterms:modified>
</cp:coreProperties>
</file>