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4B22C" w14:textId="3B95CD18" w:rsidR="007632F4" w:rsidRPr="004D1370" w:rsidRDefault="007632F4" w:rsidP="007632F4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iCs w:val="0"/>
          <w:sz w:val="24"/>
          <w:szCs w:val="24"/>
          <w:lang w:val="en-IE" w:eastAsia="en-GB"/>
        </w:rPr>
      </w:pPr>
      <w:r w:rsidRPr="007632F4">
        <w:rPr>
          <w:rFonts w:asciiTheme="minorHAnsi" w:eastAsia="Times New Roman" w:hAnsiTheme="minorHAnsi" w:cstheme="minorHAnsi"/>
          <w:iCs w:val="0"/>
          <w:sz w:val="24"/>
          <w:szCs w:val="24"/>
          <w:lang w:val="en-IE" w:eastAsia="en-GB"/>
        </w:rPr>
        <w:t>Deirdre O’Mahony</w:t>
      </w:r>
      <w:r w:rsidR="004D1370">
        <w:rPr>
          <w:rFonts w:asciiTheme="minorHAnsi" w:eastAsia="Times New Roman" w:hAnsiTheme="minorHAnsi" w:cstheme="minorHAnsi"/>
          <w:iCs w:val="0"/>
          <w:sz w:val="24"/>
          <w:szCs w:val="24"/>
          <w:lang w:val="en-IE" w:eastAsia="en-GB"/>
        </w:rPr>
        <w:t xml:space="preserve"> B.A. M.A., PhD., Artist &amp; Educator </w:t>
      </w:r>
      <w:r w:rsidRPr="004D1370">
        <w:rPr>
          <w:rFonts w:asciiTheme="minorHAnsi" w:eastAsia="Times New Roman" w:hAnsiTheme="minorHAnsi" w:cstheme="minorHAnsi"/>
          <w:iCs w:val="0"/>
          <w:lang w:val="en-IE" w:eastAsia="en-GB"/>
        </w:rPr>
        <w:t>4 Mellowes Park, Callan, Kilkenny R95 NX44</w:t>
      </w:r>
    </w:p>
    <w:p w14:paraId="1839F6CB" w14:textId="3DD2E561" w:rsidR="007632F4" w:rsidRPr="004D1370" w:rsidRDefault="007632F4" w:rsidP="007632F4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iCs w:val="0"/>
          <w:sz w:val="24"/>
          <w:szCs w:val="24"/>
          <w:u w:val="single"/>
          <w:lang w:val="en-IE" w:eastAsia="en-GB"/>
        </w:rPr>
      </w:pPr>
      <w:r w:rsidRPr="004D1370">
        <w:rPr>
          <w:rFonts w:asciiTheme="minorHAnsi" w:eastAsia="Times New Roman" w:hAnsiTheme="minorHAnsi" w:cstheme="minorHAnsi"/>
          <w:iCs w:val="0"/>
          <w:sz w:val="24"/>
          <w:szCs w:val="24"/>
          <w:u w:val="single"/>
          <w:lang w:val="en-IE" w:eastAsia="en-GB"/>
        </w:rPr>
        <w:t xml:space="preserve">Proposed Changes to the plan in Red Below: </w:t>
      </w:r>
    </w:p>
    <w:p w14:paraId="37A406D4" w14:textId="77777777" w:rsidR="004D1370" w:rsidRDefault="004D1370" w:rsidP="007632F4">
      <w:pPr>
        <w:spacing w:before="100" w:beforeAutospacing="1" w:after="100" w:afterAutospacing="1" w:line="240" w:lineRule="auto"/>
        <w:outlineLvl w:val="2"/>
        <w:rPr>
          <w:rFonts w:asciiTheme="minorHAnsi" w:hAnsiTheme="minorHAnsi" w:cstheme="minorHAnsi"/>
          <w:b/>
          <w:bCs/>
          <w:i/>
          <w:iCs w:val="0"/>
          <w:color w:val="000000" w:themeColor="text1"/>
          <w:sz w:val="24"/>
          <w:szCs w:val="24"/>
        </w:rPr>
      </w:pPr>
      <w:r w:rsidRPr="004D1370">
        <w:rPr>
          <w:rFonts w:asciiTheme="minorHAnsi" w:hAnsiTheme="minorHAnsi" w:cstheme="minorHAnsi"/>
          <w:b/>
          <w:bCs/>
          <w:i/>
          <w:iCs w:val="0"/>
          <w:color w:val="000000" w:themeColor="text1"/>
          <w:sz w:val="24"/>
          <w:szCs w:val="24"/>
        </w:rPr>
        <w:t>9</w:t>
      </w:r>
      <w:r>
        <w:rPr>
          <w:rFonts w:asciiTheme="minorHAnsi" w:hAnsiTheme="minorHAnsi" w:cstheme="minorHAnsi"/>
          <w:b/>
          <w:bCs/>
          <w:i/>
          <w:iCs w:val="0"/>
          <w:color w:val="000000" w:themeColor="text1"/>
          <w:sz w:val="24"/>
          <w:szCs w:val="24"/>
        </w:rPr>
        <w:t>.</w:t>
      </w:r>
    </w:p>
    <w:p w14:paraId="5EB6914E" w14:textId="34CAE0F3" w:rsidR="007632F4" w:rsidRPr="004D1370" w:rsidRDefault="004D1370" w:rsidP="007632F4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iCs w:val="0"/>
          <w:sz w:val="24"/>
          <w:szCs w:val="24"/>
          <w:lang w:val="en-IE" w:eastAsia="en-GB"/>
        </w:rPr>
      </w:pPr>
      <w:r w:rsidRPr="004D1370">
        <w:rPr>
          <w:rFonts w:asciiTheme="minorHAnsi" w:eastAsia="Times New Roman" w:hAnsiTheme="minorHAnsi" w:cstheme="minorHAnsi"/>
          <w:iCs w:val="0"/>
          <w:sz w:val="24"/>
          <w:szCs w:val="24"/>
          <w:lang w:val="en-IE" w:eastAsia="en-GB"/>
        </w:rPr>
        <w:t>Heritage and Culture </w:t>
      </w:r>
      <w:r w:rsidRPr="004D1370">
        <w:rPr>
          <w:rFonts w:asciiTheme="minorHAnsi" w:eastAsia="Times New Roman" w:hAnsiTheme="minorHAnsi" w:cstheme="minorHAnsi"/>
          <w:b/>
          <w:bCs/>
          <w:iCs w:val="0"/>
          <w:color w:val="FF0000"/>
          <w:sz w:val="24"/>
          <w:szCs w:val="24"/>
          <w:lang w:val="en-IE" w:eastAsia="en-GB"/>
        </w:rPr>
        <w:t>and the Arts</w:t>
      </w:r>
    </w:p>
    <w:p w14:paraId="32D7030D" w14:textId="77777777" w:rsidR="004D1370" w:rsidRDefault="004D1370" w:rsidP="007632F4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b/>
          <w:bCs/>
          <w:iCs w:val="0"/>
          <w:sz w:val="24"/>
          <w:szCs w:val="24"/>
          <w:lang w:val="en-IE" w:eastAsia="en-GB"/>
        </w:rPr>
      </w:pPr>
      <w:r>
        <w:rPr>
          <w:rFonts w:asciiTheme="minorHAnsi" w:eastAsia="Times New Roman" w:hAnsiTheme="minorHAnsi" w:cstheme="minorHAnsi"/>
          <w:b/>
          <w:bCs/>
          <w:iCs w:val="0"/>
          <w:sz w:val="24"/>
          <w:szCs w:val="24"/>
          <w:lang w:val="en-IE" w:eastAsia="en-GB"/>
        </w:rPr>
        <w:t>9.1</w:t>
      </w:r>
    </w:p>
    <w:p w14:paraId="6ADF8EDF" w14:textId="7DA4B595" w:rsidR="007632F4" w:rsidRPr="004D1370" w:rsidRDefault="007632F4" w:rsidP="007632F4">
      <w:pPr>
        <w:spacing w:before="100" w:beforeAutospacing="1" w:after="100" w:afterAutospacing="1" w:line="240" w:lineRule="auto"/>
        <w:outlineLvl w:val="2"/>
        <w:rPr>
          <w:rFonts w:asciiTheme="minorHAnsi" w:eastAsia="Times New Roman" w:hAnsiTheme="minorHAnsi" w:cstheme="minorHAnsi"/>
          <w:iCs w:val="0"/>
          <w:sz w:val="24"/>
          <w:szCs w:val="24"/>
          <w:lang w:val="en-IE" w:eastAsia="en-GB"/>
        </w:rPr>
      </w:pPr>
      <w:r w:rsidRPr="004D1370">
        <w:rPr>
          <w:rFonts w:asciiTheme="minorHAnsi" w:eastAsia="Times New Roman" w:hAnsiTheme="minorHAnsi" w:cstheme="minorHAnsi"/>
          <w:iCs w:val="0"/>
          <w:sz w:val="24"/>
          <w:szCs w:val="24"/>
          <w:lang w:val="en-IE" w:eastAsia="en-GB"/>
        </w:rPr>
        <w:t>Strategic Aim: Heritage and Culture </w:t>
      </w:r>
      <w:r w:rsidRPr="004D1370">
        <w:rPr>
          <w:rFonts w:asciiTheme="minorHAnsi" w:eastAsia="Times New Roman" w:hAnsiTheme="minorHAnsi" w:cstheme="minorHAnsi"/>
          <w:b/>
          <w:bCs/>
          <w:iCs w:val="0"/>
          <w:color w:val="FF0000"/>
          <w:sz w:val="24"/>
          <w:szCs w:val="24"/>
          <w:lang w:val="en-IE" w:eastAsia="en-GB"/>
        </w:rPr>
        <w:t>and the Arts</w:t>
      </w:r>
      <w:r w:rsidRPr="004D1370">
        <w:rPr>
          <w:rFonts w:asciiTheme="minorHAnsi" w:eastAsia="Times New Roman" w:hAnsiTheme="minorHAnsi" w:cstheme="minorHAnsi"/>
          <w:iCs w:val="0"/>
          <w:color w:val="FF0000"/>
          <w:sz w:val="24"/>
          <w:szCs w:val="24"/>
          <w:lang w:val="en-IE" w:eastAsia="en-GB"/>
        </w:rPr>
        <w:t xml:space="preserve"> </w:t>
      </w:r>
    </w:p>
    <w:p w14:paraId="64EB3697" w14:textId="14E01238" w:rsidR="007632F4" w:rsidRPr="00B97AD8" w:rsidRDefault="007632F4" w:rsidP="00B97AD8">
      <w:pPr>
        <w:rPr>
          <w:color w:val="0E101A"/>
        </w:rPr>
      </w:pPr>
      <w:r w:rsidRPr="004D1370">
        <w:rPr>
          <w:rFonts w:asciiTheme="minorHAnsi" w:eastAsia="Times New Roman" w:hAnsiTheme="minorHAnsi" w:cstheme="minorHAnsi"/>
          <w:iCs w:val="0"/>
          <w:color w:val="000000" w:themeColor="text1"/>
          <w:sz w:val="22"/>
          <w:szCs w:val="22"/>
          <w:lang w:val="en-IE" w:eastAsia="en-GB"/>
        </w:rPr>
        <w:t xml:space="preserve">Strategic Aim: To seek the protection and sustainable management of Kilkenny’s </w:t>
      </w:r>
      <w:r w:rsidRPr="004D1370">
        <w:rPr>
          <w:rFonts w:asciiTheme="minorHAnsi" w:eastAsia="Times New Roman" w:hAnsiTheme="minorHAnsi" w:cstheme="minorHAnsi"/>
          <w:iCs w:val="0"/>
          <w:color w:val="FF0000"/>
          <w:sz w:val="22"/>
          <w:szCs w:val="22"/>
          <w:lang w:val="en-IE" w:eastAsia="en-GB"/>
        </w:rPr>
        <w:t xml:space="preserve">culture and </w:t>
      </w:r>
      <w:r w:rsidRPr="004D1370">
        <w:rPr>
          <w:rFonts w:asciiTheme="minorHAnsi" w:eastAsia="Times New Roman" w:hAnsiTheme="minorHAnsi" w:cstheme="minorHAnsi"/>
          <w:iCs w:val="0"/>
          <w:color w:val="000000" w:themeColor="text1"/>
          <w:sz w:val="22"/>
          <w:szCs w:val="22"/>
          <w:lang w:val="en-IE" w:eastAsia="en-GB"/>
        </w:rPr>
        <w:t xml:space="preserve">heritage for the benefit of current and future generations; to encourage the collection of knowledge to inform its protection; and to promote access to, awareness of and enjoyment of heritage </w:t>
      </w:r>
      <w:r w:rsidRPr="004D1370">
        <w:rPr>
          <w:rFonts w:asciiTheme="minorHAnsi" w:eastAsia="Times New Roman" w:hAnsiTheme="minorHAnsi" w:cstheme="minorHAnsi"/>
          <w:iCs w:val="0"/>
          <w:color w:val="FF0000"/>
          <w:sz w:val="22"/>
          <w:szCs w:val="22"/>
          <w:lang w:val="en-IE" w:eastAsia="en-GB"/>
        </w:rPr>
        <w:t>and the arts</w:t>
      </w:r>
      <w:r w:rsidR="00B97AD8">
        <w:rPr>
          <w:rFonts w:asciiTheme="minorHAnsi" w:eastAsia="Times New Roman" w:hAnsiTheme="minorHAnsi" w:cstheme="minorHAnsi"/>
          <w:iCs w:val="0"/>
          <w:color w:val="FF0000"/>
          <w:sz w:val="22"/>
          <w:szCs w:val="22"/>
          <w:lang w:val="en-IE" w:eastAsia="en-GB"/>
        </w:rPr>
        <w:t xml:space="preserve">; to further develop the arts infrastructure throughout rural and urban </w:t>
      </w:r>
      <w:r w:rsidR="00B97AD8" w:rsidRPr="00B97AD8">
        <w:rPr>
          <w:rFonts w:asciiTheme="minorHAnsi" w:eastAsia="Times New Roman" w:hAnsiTheme="minorHAnsi" w:cstheme="minorHAnsi"/>
          <w:iCs w:val="0"/>
          <w:color w:val="FF0000"/>
          <w:sz w:val="22"/>
          <w:szCs w:val="22"/>
          <w:lang w:val="en-IE" w:eastAsia="en-GB"/>
        </w:rPr>
        <w:t>Kilkenny</w:t>
      </w:r>
      <w:r w:rsidR="00B97AD8">
        <w:rPr>
          <w:rFonts w:asciiTheme="minorHAnsi" w:eastAsia="Times New Roman" w:hAnsiTheme="minorHAnsi" w:cstheme="minorHAnsi"/>
          <w:iCs w:val="0"/>
          <w:color w:val="FF0000"/>
          <w:sz w:val="22"/>
          <w:szCs w:val="22"/>
          <w:lang w:val="en-IE" w:eastAsia="en-GB"/>
        </w:rPr>
        <w:t xml:space="preserve"> and actively </w:t>
      </w:r>
      <w:r w:rsidR="00B97AD8" w:rsidRPr="00B97AD8">
        <w:rPr>
          <w:rFonts w:asciiTheme="minorHAnsi" w:eastAsia="Times New Roman" w:hAnsiTheme="minorHAnsi" w:cstheme="minorHAnsi"/>
          <w:iCs w:val="0"/>
          <w:color w:val="FF0000"/>
          <w:sz w:val="22"/>
          <w:szCs w:val="22"/>
          <w:lang w:val="en-IE" w:eastAsia="en-GB"/>
        </w:rPr>
        <w:t xml:space="preserve"> </w:t>
      </w:r>
      <w:r w:rsidR="00B97AD8">
        <w:rPr>
          <w:color w:val="FF0000"/>
        </w:rPr>
        <w:t xml:space="preserve">support engagement with </w:t>
      </w:r>
      <w:r w:rsidR="00B97AD8" w:rsidRPr="00B97AD8">
        <w:rPr>
          <w:color w:val="FF0000"/>
        </w:rPr>
        <w:t>communities of place and interest to develop cultural and artistic activity.</w:t>
      </w:r>
    </w:p>
    <w:p w14:paraId="16A9FA7D" w14:textId="77777777" w:rsidR="00457CD0" w:rsidRPr="004D1370" w:rsidRDefault="00457CD0" w:rsidP="00457CD0">
      <w:pPr>
        <w:pStyle w:val="Heading4"/>
        <w:rPr>
          <w:rFonts w:asciiTheme="minorHAnsi" w:eastAsia="Times New Roman" w:hAnsiTheme="minorHAnsi" w:cstheme="minorHAnsi"/>
          <w:sz w:val="24"/>
          <w:szCs w:val="24"/>
          <w:lang w:val="en-IE"/>
        </w:rPr>
      </w:pPr>
      <w:r w:rsidRPr="004D1370">
        <w:rPr>
          <w:rFonts w:asciiTheme="minorHAnsi" w:hAnsiTheme="minorHAnsi" w:cstheme="minorHAnsi"/>
          <w:sz w:val="24"/>
          <w:szCs w:val="24"/>
        </w:rPr>
        <w:t>​​​​​</w:t>
      </w:r>
      <w:r w:rsidRPr="004D1370">
        <w:rPr>
          <w:rFonts w:asciiTheme="minorHAnsi" w:hAnsiTheme="minorHAnsi" w:cstheme="minorHAnsi"/>
          <w:b/>
          <w:bCs/>
          <w:i w:val="0"/>
          <w:iCs/>
          <w:color w:val="000000" w:themeColor="text1"/>
          <w:sz w:val="24"/>
          <w:szCs w:val="24"/>
        </w:rPr>
        <w:t>9.5 Arts and Cultural Development</w:t>
      </w:r>
    </w:p>
    <w:p w14:paraId="11FB50C6" w14:textId="77777777" w:rsidR="00457CD0" w:rsidRPr="00457CD0" w:rsidRDefault="00457CD0" w:rsidP="00457CD0">
      <w:pPr>
        <w:pStyle w:val="rtejustify"/>
        <w:rPr>
          <w:rFonts w:asciiTheme="minorHAnsi" w:hAnsiTheme="minorHAnsi" w:cstheme="minorHAnsi"/>
          <w:sz w:val="22"/>
          <w:szCs w:val="22"/>
        </w:rPr>
      </w:pPr>
      <w:r w:rsidRPr="00457CD0">
        <w:rPr>
          <w:rFonts w:asciiTheme="minorHAnsi" w:hAnsiTheme="minorHAnsi" w:cstheme="minorHAnsi"/>
          <w:sz w:val="22"/>
          <w:szCs w:val="22"/>
        </w:rPr>
        <w:t xml:space="preserve">Kilkenny City and County has an extensive, illustrious and spirited tradition within the arts.  The arts continue to be a significant ingredient largely contributing to the progression of the social, cultural, creative, economic and political future of Kilkenny.  The </w:t>
      </w:r>
      <w:r w:rsidRPr="00457CD0">
        <w:rPr>
          <w:rStyle w:val="Emphasis"/>
          <w:rFonts w:asciiTheme="minorHAnsi" w:hAnsiTheme="minorHAnsi" w:cstheme="minorHAnsi"/>
          <w:sz w:val="22"/>
          <w:szCs w:val="22"/>
        </w:rPr>
        <w:t>Kilkenny County Council Cultural Strategy</w:t>
      </w:r>
      <w:hyperlink r:id="rId5" w:anchor="_ftn1" w:history="1">
        <w:r w:rsidRPr="00457CD0">
          <w:rPr>
            <w:rStyle w:val="FootnoteReference"/>
            <w:rFonts w:asciiTheme="minorHAnsi" w:eastAsiaTheme="majorEastAsia" w:hAnsiTheme="minorHAnsi" w:cstheme="minorHAnsi"/>
            <w:color w:val="0000FF"/>
            <w:sz w:val="22"/>
            <w:szCs w:val="22"/>
            <w:u w:val="single"/>
          </w:rPr>
          <w:t>[1]</w:t>
        </w:r>
      </w:hyperlink>
      <w:r w:rsidRPr="00457CD0">
        <w:rPr>
          <w:rStyle w:val="Emphasis"/>
          <w:rFonts w:asciiTheme="minorHAnsi" w:hAnsiTheme="minorHAnsi" w:cstheme="minorHAnsi"/>
          <w:sz w:val="22"/>
          <w:szCs w:val="22"/>
        </w:rPr>
        <w:t xml:space="preserve"> </w:t>
      </w:r>
      <w:r w:rsidRPr="00457CD0">
        <w:rPr>
          <w:rFonts w:asciiTheme="minorHAnsi" w:hAnsiTheme="minorHAnsi" w:cstheme="minorHAnsi"/>
          <w:sz w:val="22"/>
          <w:szCs w:val="22"/>
        </w:rPr>
        <w:t xml:space="preserve">provides a framework for the delivery of the Arts, Heritage and Library Services of Kilkenny County Council from 2018 to 2022.  It replaces the former Arts Plan. </w:t>
      </w:r>
    </w:p>
    <w:p w14:paraId="71567AB8" w14:textId="77777777" w:rsidR="00457CD0" w:rsidRPr="00457CD0" w:rsidRDefault="00457CD0" w:rsidP="00457CD0">
      <w:pPr>
        <w:pStyle w:val="rtejustify"/>
        <w:rPr>
          <w:rFonts w:asciiTheme="minorHAnsi" w:hAnsiTheme="minorHAnsi" w:cstheme="minorHAnsi"/>
          <w:sz w:val="22"/>
          <w:szCs w:val="22"/>
        </w:rPr>
      </w:pPr>
      <w:r w:rsidRPr="00457CD0">
        <w:rPr>
          <w:rFonts w:asciiTheme="minorHAnsi" w:hAnsiTheme="minorHAnsi" w:cstheme="minorHAnsi"/>
          <w:sz w:val="22"/>
          <w:szCs w:val="22"/>
        </w:rPr>
        <w:t xml:space="preserve">Cultural development is seen as an integral part of the overall development of the county.  The culture of a county, city or town is one of the crucial aspects which distinguish it from other counties or cities and the capacity to regenerate communities and a claim to the world’s attention and investment is very much based on the county’s cultural offerings.  Cultural development creates cultural heritage. </w:t>
      </w:r>
    </w:p>
    <w:p w14:paraId="1DAEC6ED" w14:textId="637A1C51" w:rsidR="00457CD0" w:rsidRPr="002315B0" w:rsidRDefault="00457CD0" w:rsidP="00457CD0">
      <w:pPr>
        <w:pStyle w:val="rtejustify"/>
        <w:rPr>
          <w:rFonts w:asciiTheme="minorHAnsi" w:hAnsiTheme="minorHAnsi" w:cstheme="minorHAnsi"/>
          <w:color w:val="FF0000"/>
          <w:sz w:val="22"/>
          <w:szCs w:val="22"/>
        </w:rPr>
      </w:pPr>
      <w:r w:rsidRPr="00457CD0">
        <w:rPr>
          <w:rFonts w:asciiTheme="minorHAnsi" w:hAnsiTheme="minorHAnsi" w:cstheme="minorHAnsi"/>
          <w:sz w:val="22"/>
          <w:szCs w:val="22"/>
        </w:rPr>
        <w:t xml:space="preserve">Kilkenny County Council’s Arts Office works to develop, co-ordinate, motivate, inspire and empower artistic activity throughout the city and county.  The office promotes the arts as a worthwhile activity for all, providing advice and support for groups and individuals, and works to strengthen Kilkenny’s position as a centre of excellence for the arts and ensure a successful and prosperous arts environment.  The Council works to ensure that there is continued support in this sector, not simply for its intrinsic value, but as a driver of major economic </w:t>
      </w:r>
      <w:r w:rsidR="002315B0">
        <w:rPr>
          <w:rFonts w:asciiTheme="minorHAnsi" w:hAnsiTheme="minorHAnsi" w:cstheme="minorHAnsi"/>
          <w:color w:val="FF0000"/>
          <w:sz w:val="22"/>
          <w:szCs w:val="22"/>
        </w:rPr>
        <w:t xml:space="preserve">and social </w:t>
      </w:r>
      <w:r w:rsidRPr="00457CD0">
        <w:rPr>
          <w:rFonts w:asciiTheme="minorHAnsi" w:hAnsiTheme="minorHAnsi" w:cstheme="minorHAnsi"/>
          <w:sz w:val="22"/>
          <w:szCs w:val="22"/>
        </w:rPr>
        <w:t>development</w:t>
      </w:r>
      <w:r w:rsidR="0084768D">
        <w:rPr>
          <w:rFonts w:asciiTheme="minorHAnsi" w:hAnsiTheme="minorHAnsi" w:cstheme="minorHAnsi"/>
          <w:sz w:val="22"/>
          <w:szCs w:val="22"/>
        </w:rPr>
        <w:t xml:space="preserve">. </w:t>
      </w:r>
      <w:r w:rsidR="0084768D" w:rsidRPr="0084768D">
        <w:rPr>
          <w:rFonts w:asciiTheme="minorHAnsi" w:hAnsiTheme="minorHAnsi" w:cstheme="minorHAnsi"/>
          <w:color w:val="FF0000"/>
          <w:sz w:val="22"/>
          <w:szCs w:val="22"/>
        </w:rPr>
        <w:t xml:space="preserve">The </w:t>
      </w:r>
      <w:r w:rsidR="0084768D">
        <w:rPr>
          <w:rFonts w:asciiTheme="minorHAnsi" w:hAnsiTheme="minorHAnsi" w:cstheme="minorHAnsi"/>
          <w:color w:val="FF0000"/>
          <w:sz w:val="22"/>
          <w:szCs w:val="22"/>
        </w:rPr>
        <w:t>office will continue to support artists at all stages, taking into account the range and needs of different disciplines and practices</w:t>
      </w:r>
      <w:r w:rsidR="00036E51">
        <w:rPr>
          <w:rFonts w:asciiTheme="minorHAnsi" w:hAnsiTheme="minorHAnsi" w:cstheme="minorHAnsi"/>
          <w:color w:val="FF0000"/>
          <w:sz w:val="22"/>
          <w:szCs w:val="22"/>
        </w:rPr>
        <w:t>. The Office will s</w:t>
      </w:r>
      <w:r w:rsidR="00036E51" w:rsidRPr="00036E51">
        <w:rPr>
          <w:rFonts w:asciiTheme="minorHAnsi" w:hAnsiTheme="minorHAnsi" w:cstheme="minorHAnsi"/>
          <w:color w:val="FF0000"/>
          <w:sz w:val="22"/>
          <w:szCs w:val="22"/>
        </w:rPr>
        <w:t>upport the active engagement of diverse audiences in rural and urban Kilkenny through social and collaborative practices</w:t>
      </w:r>
      <w:r w:rsidR="00036E51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5CE58684" w14:textId="77777777" w:rsidR="00457CD0" w:rsidRPr="00457CD0" w:rsidRDefault="00457CD0" w:rsidP="00457C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Cs w:val="0"/>
          <w:sz w:val="24"/>
          <w:szCs w:val="24"/>
          <w:lang w:val="en-IE" w:eastAsia="en-GB"/>
        </w:rPr>
      </w:pPr>
    </w:p>
    <w:p w14:paraId="0B29531C" w14:textId="77777777" w:rsidR="001777CE" w:rsidRDefault="001777CE"/>
    <w:sectPr w:rsidR="001777CE" w:rsidSect="00CA3FA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own">
    <w:altName w:val="Brown"/>
    <w:panose1 w:val="020B0604020202020204"/>
    <w:charset w:val="4D"/>
    <w:family w:val="auto"/>
    <w:notTrueType/>
    <w:pitch w:val="variable"/>
    <w:sig w:usb0="A00000BF" w:usb1="4000206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B64A23"/>
    <w:multiLevelType w:val="multilevel"/>
    <w:tmpl w:val="F04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F4"/>
    <w:rsid w:val="00036E51"/>
    <w:rsid w:val="001777CE"/>
    <w:rsid w:val="002315B0"/>
    <w:rsid w:val="00457CD0"/>
    <w:rsid w:val="004D1370"/>
    <w:rsid w:val="007632F4"/>
    <w:rsid w:val="007779E6"/>
    <w:rsid w:val="0084768D"/>
    <w:rsid w:val="00B97AD8"/>
    <w:rsid w:val="00CA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0B0AEE"/>
  <w15:chartTrackingRefBased/>
  <w15:docId w15:val="{605A6071-900D-7749-9D02-CF104DE4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Letter"/>
    <w:qFormat/>
    <w:rsid w:val="00CA3FAE"/>
    <w:pPr>
      <w:spacing w:after="200" w:line="288" w:lineRule="auto"/>
    </w:pPr>
    <w:rPr>
      <w:rFonts w:ascii="Brown" w:eastAsiaTheme="minorEastAsia" w:hAnsi="Brown"/>
      <w:iCs/>
      <w:sz w:val="20"/>
      <w:szCs w:val="20"/>
      <w:lang w:val="en-GB"/>
    </w:rPr>
  </w:style>
  <w:style w:type="paragraph" w:styleId="Heading3">
    <w:name w:val="heading 3"/>
    <w:basedOn w:val="Normal"/>
    <w:link w:val="Heading3Char"/>
    <w:uiPriority w:val="9"/>
    <w:qFormat/>
    <w:rsid w:val="007632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iCs w:val="0"/>
      <w:sz w:val="27"/>
      <w:szCs w:val="27"/>
      <w:lang w:val="en-IE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7CD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 w:val="0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632F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IntenseQuote">
    <w:name w:val="Intense Quote"/>
    <w:basedOn w:val="Normal"/>
    <w:link w:val="IntenseQuoteChar"/>
    <w:uiPriority w:val="30"/>
    <w:qFormat/>
    <w:rsid w:val="0076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en-IE" w:eastAsia="en-GB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32F4"/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7632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632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en-IE" w:eastAsia="en-GB"/>
    </w:rPr>
  </w:style>
  <w:style w:type="paragraph" w:styleId="ListParagraph">
    <w:name w:val="List Paragraph"/>
    <w:basedOn w:val="Normal"/>
    <w:uiPriority w:val="34"/>
    <w:qFormat/>
    <w:rsid w:val="007632F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457CD0"/>
    <w:rPr>
      <w:rFonts w:asciiTheme="majorHAnsi" w:eastAsiaTheme="majorEastAsia" w:hAnsiTheme="majorHAnsi" w:cstheme="majorBidi"/>
      <w:i/>
      <w:color w:val="2F5496" w:themeColor="accent1" w:themeShade="BF"/>
      <w:sz w:val="20"/>
      <w:szCs w:val="20"/>
      <w:lang w:val="en-GB"/>
    </w:rPr>
  </w:style>
  <w:style w:type="paragraph" w:customStyle="1" w:styleId="rtejustify">
    <w:name w:val="rtejustify"/>
    <w:basedOn w:val="Normal"/>
    <w:rsid w:val="00457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Cs w:val="0"/>
      <w:sz w:val="24"/>
      <w:szCs w:val="24"/>
      <w:lang w:val="en-IE"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457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8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85716">
          <w:marLeft w:val="1005"/>
          <w:marRight w:val="1155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4146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3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8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6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5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5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5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nsult.kilkenny.ie/en/consultation/kilkenny-city-and-county-draft-development-plan-2021-2027/chapter/95-arts-and-cultural-develo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2262</Characters>
  <Application>Microsoft Office Word</Application>
  <DocSecurity>0</DocSecurity>
  <Lines>133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OMahony</dc:creator>
  <cp:keywords/>
  <dc:description/>
  <cp:lastModifiedBy>Deirdre OMahony</cp:lastModifiedBy>
  <cp:revision>2</cp:revision>
  <dcterms:created xsi:type="dcterms:W3CDTF">2021-03-12T08:42:00Z</dcterms:created>
  <dcterms:modified xsi:type="dcterms:W3CDTF">2021-03-12T08:42:00Z</dcterms:modified>
</cp:coreProperties>
</file>