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3CDA" w:rsidRDefault="00F83CDA"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9.55pt;margin-top:-18.1pt;width:536pt;height:469pt;z-index:-251666944" wrapcoords="-30 0 -30 21565 21600 21565 21600 0 -30 0">
            <v:imagedata r:id="rId7" o:title=""/>
            <w10:wrap type="tight"/>
          </v:shape>
        </w:pict>
      </w:r>
      <w:r>
        <w:rPr>
          <w:noProof/>
          <w:lang w:val="it-IT" w:eastAsia="it-IT"/>
        </w:rPr>
        <w:pict>
          <v:rect id="_x0000_s1027" style="position:absolute;margin-left:-71.1pt;margin-top:-63.35pt;width:1196.85pt;height:841.65pt;z-index:-251670016" fillcolor="#ddd" stroked="f"/>
        </w:pict>
      </w:r>
    </w:p>
    <w:p w:rsidR="00F83CDA" w:rsidRDefault="00F83CDA" w:rsidP="002C4D63">
      <w:pPr>
        <w:autoSpaceDE w:val="0"/>
        <w:autoSpaceDN w:val="0"/>
        <w:adjustRightInd w:val="0"/>
        <w:rPr>
          <w:rFonts w:ascii="Arial-BoldMT" w:hAnsi="Arial-BoldMT" w:cs="Arial-BoldMT"/>
          <w:b/>
          <w:bCs/>
          <w:color w:val="F48D20"/>
          <w:sz w:val="300"/>
          <w:szCs w:val="300"/>
          <w:lang w:val="en-GB" w:eastAsia="en-GB"/>
        </w:rPr>
      </w:pPr>
    </w:p>
    <w:p w:rsidR="00F83CDA" w:rsidRDefault="00F83CDA"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202" coordsize="21600,21600" o:spt="202" path="m,l,21600r21600,l21600,xe">
            <v:stroke joinstyle="miter"/>
            <v:path gradientshapeok="t" o:connecttype="rect"/>
          </v:shapetype>
          <v:shape id="_x0000_s1028" type="#_x0000_t202" style="position:absolute;margin-left:213.3pt;margin-top:143.75pt;width:481.95pt;height:289.6pt;z-index:251647488" fillcolor="#ddd" stroked="f">
            <v:textbox style="mso-next-textbox:#_x0000_s1028">
              <w:txbxContent>
                <w:p w:rsidR="00F83CDA" w:rsidRDefault="00F83CDA" w:rsidP="002C4D63">
                  <w:pPr>
                    <w:autoSpaceDE w:val="0"/>
                    <w:autoSpaceDN w:val="0"/>
                    <w:adjustRightInd w:val="0"/>
                    <w:rPr>
                      <w:rFonts w:ascii="MyriadPro-Regular" w:hAnsi="MyriadPro-Regular" w:cs="MyriadPro-Regular"/>
                      <w:color w:val="000000"/>
                      <w:sz w:val="56"/>
                      <w:szCs w:val="56"/>
                      <w:lang w:val="en-GB" w:eastAsia="en-GB"/>
                    </w:rPr>
                  </w:pPr>
                  <w:r>
                    <w:rPr>
                      <w:rFonts w:ascii="MyriadPro-Regular" w:hAnsi="MyriadPro-Regular" w:cs="MyriadPro-Regular"/>
                      <w:color w:val="000000"/>
                      <w:sz w:val="56"/>
                      <w:szCs w:val="56"/>
                      <w:lang w:val="en-GB" w:eastAsia="en-GB"/>
                    </w:rPr>
                    <w:t>Appendix F</w:t>
                  </w:r>
                </w:p>
                <w:p w:rsidR="00F83CDA" w:rsidRDefault="00F83CDA" w:rsidP="002C4D63">
                  <w:pPr>
                    <w:autoSpaceDE w:val="0"/>
                    <w:autoSpaceDN w:val="0"/>
                    <w:adjustRightInd w:val="0"/>
                    <w:rPr>
                      <w:rFonts w:ascii="MyriadPro-Regular" w:hAnsi="MyriadPro-Regular" w:cs="MyriadPro-Regular"/>
                      <w:color w:val="000000"/>
                      <w:sz w:val="56"/>
                      <w:szCs w:val="56"/>
                      <w:lang w:val="en-GB" w:eastAsia="en-GB"/>
                    </w:rPr>
                  </w:pPr>
                  <w:r>
                    <w:rPr>
                      <w:rFonts w:ascii="MyriadPro-Regular" w:hAnsi="MyriadPro-Regular" w:cs="MyriadPro-Regular"/>
                      <w:color w:val="000000"/>
                      <w:sz w:val="56"/>
                      <w:szCs w:val="56"/>
                      <w:lang w:val="en-GB" w:eastAsia="en-GB"/>
                    </w:rPr>
                    <w:t>Obervations on Urban Code</w:t>
                  </w:r>
                </w:p>
                <w:p w:rsidR="00F83CDA" w:rsidRDefault="00F83CDA" w:rsidP="00AC060F">
                  <w:pPr>
                    <w:autoSpaceDE w:val="0"/>
                    <w:autoSpaceDN w:val="0"/>
                    <w:adjustRightInd w:val="0"/>
                    <w:rPr>
                      <w:rFonts w:ascii="Myriad Pro" w:hAnsi="Myriad Pro" w:cs="MyriadPro-Regular"/>
                      <w:color w:val="333333"/>
                      <w:lang w:val="en-GB" w:eastAsia="en-GB"/>
                    </w:rPr>
                  </w:pP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 </w:t>
                  </w:r>
                  <w:r>
                    <w:rPr>
                      <w:rFonts w:ascii="Myriad Pro" w:hAnsi="Myriad Pro" w:cs="MyriadPro-Regular"/>
                      <w:color w:val="333333"/>
                      <w:lang w:val="en-GB" w:eastAsia="en-GB"/>
                    </w:rPr>
                    <w:tab/>
                  </w:r>
                  <w:r w:rsidRPr="00AC060F">
                    <w:rPr>
                      <w:rFonts w:ascii="Myriad Pro" w:hAnsi="Myriad Pro" w:cs="MyriadPro-Regular"/>
                      <w:color w:val="333333"/>
                      <w:lang w:val="en-GB" w:eastAsia="en-GB"/>
                    </w:rPr>
                    <w:t>People walk in the sunshine</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.2 </w:t>
                  </w:r>
                  <w:r>
                    <w:rPr>
                      <w:rFonts w:ascii="Myriad Pro" w:hAnsi="Myriad Pro" w:cs="MyriadPro-Regular"/>
                      <w:color w:val="333333"/>
                      <w:lang w:val="en-GB" w:eastAsia="en-GB"/>
                    </w:rPr>
                    <w:tab/>
                  </w:r>
                  <w:r w:rsidRPr="00AC060F">
                    <w:rPr>
                      <w:rFonts w:ascii="Myriad Pro" w:hAnsi="Myriad Pro" w:cs="MyriadPro-Regular"/>
                      <w:color w:val="333333"/>
                      <w:lang w:val="en-GB" w:eastAsia="en-GB"/>
                    </w:rPr>
                    <w:t>Passersby have an intuitive knowledge of the district</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.3 </w:t>
                  </w:r>
                  <w:r>
                    <w:rPr>
                      <w:rFonts w:ascii="Myriad Pro" w:hAnsi="Myriad Pro" w:cs="MyriadPro-Regular"/>
                      <w:color w:val="333333"/>
                      <w:lang w:val="en-GB" w:eastAsia="en-GB"/>
                    </w:rPr>
                    <w:tab/>
                  </w:r>
                  <w:r w:rsidRPr="00AC060F">
                    <w:rPr>
                      <w:rFonts w:ascii="Myriad Pro" w:hAnsi="Myriad Pro" w:cs="MyriadPro-Regular"/>
                      <w:color w:val="333333"/>
                      <w:lang w:val="en-GB" w:eastAsia="en-GB"/>
                    </w:rPr>
                    <w:t>People attract people</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.4 </w:t>
                  </w:r>
                  <w:r>
                    <w:rPr>
                      <w:rFonts w:ascii="Myriad Pro" w:hAnsi="Myriad Pro" w:cs="MyriadPro-Regular"/>
                      <w:color w:val="333333"/>
                      <w:lang w:val="en-GB" w:eastAsia="en-GB"/>
                    </w:rPr>
                    <w:tab/>
                  </w:r>
                  <w:r w:rsidRPr="00AC060F">
                    <w:rPr>
                      <w:rFonts w:ascii="Myriad Pro" w:hAnsi="Myriad Pro" w:cs="MyriadPro-Regular"/>
                      <w:color w:val="333333"/>
                      <w:lang w:val="en-GB" w:eastAsia="en-GB"/>
                    </w:rPr>
                    <w:t>Each Building has at least one entrance</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.5 </w:t>
                  </w:r>
                  <w:r>
                    <w:rPr>
                      <w:rFonts w:ascii="Myriad Pro" w:hAnsi="Myriad Pro" w:cs="MyriadPro-Regular"/>
                      <w:color w:val="333333"/>
                      <w:lang w:val="en-GB" w:eastAsia="en-GB"/>
                    </w:rPr>
                    <w:tab/>
                  </w:r>
                  <w:r w:rsidRPr="00AC060F">
                    <w:rPr>
                      <w:rFonts w:ascii="Myriad Pro" w:hAnsi="Myriad Pro" w:cs="MyriadPro-Regular"/>
                      <w:color w:val="333333"/>
                      <w:lang w:val="en-GB" w:eastAsia="en-GB"/>
                    </w:rPr>
                    <w:t>No entrance is the same as any other entrance</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.6 </w:t>
                  </w:r>
                  <w:r>
                    <w:rPr>
                      <w:rFonts w:ascii="Myriad Pro" w:hAnsi="Myriad Pro" w:cs="MyriadPro-Regular"/>
                      <w:color w:val="333333"/>
                      <w:lang w:val="en-GB" w:eastAsia="en-GB"/>
                    </w:rPr>
                    <w:tab/>
                  </w:r>
                  <w:r w:rsidRPr="00AC060F">
                    <w:rPr>
                      <w:rFonts w:ascii="Myriad Pro" w:hAnsi="Myriad Pro" w:cs="MyriadPro-Regular"/>
                      <w:color w:val="333333"/>
                      <w:lang w:val="en-GB" w:eastAsia="en-GB"/>
                    </w:rPr>
                    <w:t>Locals and tourists use the streets at different times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.7 </w:t>
                  </w:r>
                  <w:r>
                    <w:rPr>
                      <w:rFonts w:ascii="Myriad Pro" w:hAnsi="Myriad Pro" w:cs="MyriadPro-Regular"/>
                      <w:color w:val="333333"/>
                      <w:lang w:val="en-GB" w:eastAsia="en-GB"/>
                    </w:rPr>
                    <w:tab/>
                  </w:r>
                  <w:r w:rsidRPr="00AC060F">
                    <w:rPr>
                      <w:rFonts w:ascii="Myriad Pro" w:hAnsi="Myriad Pro" w:cs="MyriadPro-Regular"/>
                      <w:color w:val="333333"/>
                      <w:lang w:val="en-GB" w:eastAsia="en-GB"/>
                    </w:rPr>
                    <w:t>Benches are found on public squares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.8 </w:t>
                  </w:r>
                  <w:r>
                    <w:rPr>
                      <w:rFonts w:ascii="Myriad Pro" w:hAnsi="Myriad Pro" w:cs="MyriadPro-Regular"/>
                      <w:color w:val="333333"/>
                      <w:lang w:val="en-GB" w:eastAsia="en-GB"/>
                    </w:rPr>
                    <w:tab/>
                  </w:r>
                  <w:r w:rsidRPr="00AC060F">
                    <w:rPr>
                      <w:rFonts w:ascii="Myriad Pro" w:hAnsi="Myriad Pro" w:cs="MyriadPro-Regular"/>
                      <w:color w:val="333333"/>
                      <w:lang w:val="en-GB" w:eastAsia="en-GB"/>
                    </w:rPr>
                    <w:t>Small public squares are busier than large public squares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.9 </w:t>
                  </w:r>
                  <w:r>
                    <w:rPr>
                      <w:rFonts w:ascii="Myriad Pro" w:hAnsi="Myriad Pro" w:cs="MyriadPro-Regular"/>
                      <w:color w:val="333333"/>
                      <w:lang w:val="en-GB" w:eastAsia="en-GB"/>
                    </w:rPr>
                    <w:tab/>
                  </w:r>
                  <w:r w:rsidRPr="00AC060F">
                    <w:rPr>
                      <w:rFonts w:ascii="Myriad Pro" w:hAnsi="Myriad Pro" w:cs="MyriadPro-Regular"/>
                      <w:color w:val="333333"/>
                      <w:lang w:val="en-GB" w:eastAsia="en-GB"/>
                    </w:rPr>
                    <w:t>Streets were once communal spaces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.10 </w:t>
                  </w:r>
                  <w:r>
                    <w:rPr>
                      <w:rFonts w:ascii="Myriad Pro" w:hAnsi="Myriad Pro" w:cs="MyriadPro-Regular"/>
                      <w:color w:val="333333"/>
                      <w:lang w:val="en-GB" w:eastAsia="en-GB"/>
                    </w:rPr>
                    <w:tab/>
                  </w:r>
                  <w:r w:rsidRPr="00AC060F">
                    <w:rPr>
                      <w:rFonts w:ascii="Myriad Pro" w:hAnsi="Myriad Pro" w:cs="MyriadPro-Regular"/>
                      <w:color w:val="333333"/>
                      <w:lang w:val="en-GB" w:eastAsia="en-GB"/>
                    </w:rPr>
                    <w:t>Public squares and niches create positive outside spaces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.11 </w:t>
                  </w:r>
                  <w:r>
                    <w:rPr>
                      <w:rFonts w:ascii="Myriad Pro" w:hAnsi="Myriad Pro" w:cs="MyriadPro-Regular"/>
                      <w:color w:val="333333"/>
                      <w:lang w:val="en-GB" w:eastAsia="en-GB"/>
                    </w:rPr>
                    <w:tab/>
                  </w:r>
                  <w:r w:rsidRPr="00AC060F">
                    <w:rPr>
                      <w:rFonts w:ascii="Myriad Pro" w:hAnsi="Myriad Pro" w:cs="MyriadPro-Regular"/>
                      <w:color w:val="333333"/>
                      <w:lang w:val="en-GB" w:eastAsia="en-GB"/>
                    </w:rPr>
                    <w:t>People sit with their backs protected</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.12 </w:t>
                  </w:r>
                  <w:r>
                    <w:rPr>
                      <w:rFonts w:ascii="Myriad Pro" w:hAnsi="Myriad Pro" w:cs="MyriadPro-Regular"/>
                      <w:color w:val="333333"/>
                      <w:lang w:val="en-GB" w:eastAsia="en-GB"/>
                    </w:rPr>
                    <w:tab/>
                  </w:r>
                  <w:r w:rsidRPr="00AC060F">
                    <w:rPr>
                      <w:rFonts w:ascii="Myriad Pro" w:hAnsi="Myriad Pro" w:cs="MyriadPro-Regular"/>
                      <w:color w:val="333333"/>
                      <w:lang w:val="en-GB" w:eastAsia="en-GB"/>
                    </w:rPr>
                    <w:t>Sitting people observe their environment</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.13 </w:t>
                  </w:r>
                  <w:r>
                    <w:rPr>
                      <w:rFonts w:ascii="Myriad Pro" w:hAnsi="Myriad Pro" w:cs="MyriadPro-Regular"/>
                      <w:color w:val="333333"/>
                      <w:lang w:val="en-GB" w:eastAsia="en-GB"/>
                    </w:rPr>
                    <w:tab/>
                  </w:r>
                  <w:r w:rsidRPr="00AC060F">
                    <w:rPr>
                      <w:rFonts w:ascii="Myriad Pro" w:hAnsi="Myriad Pro" w:cs="MyriadPro-Regular"/>
                      <w:color w:val="333333"/>
                      <w:lang w:val="en-GB" w:eastAsia="en-GB"/>
                    </w:rPr>
                    <w:t>Tourists stand still. Residents pass</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.14 </w:t>
                  </w:r>
                  <w:r>
                    <w:rPr>
                      <w:rFonts w:ascii="Myriad Pro" w:hAnsi="Myriad Pro" w:cs="MyriadPro-Regular"/>
                      <w:color w:val="333333"/>
                      <w:lang w:val="en-GB" w:eastAsia="en-GB"/>
                    </w:rPr>
                    <w:tab/>
                  </w:r>
                  <w:r w:rsidRPr="00AC060F">
                    <w:rPr>
                      <w:rFonts w:ascii="Myriad Pro" w:hAnsi="Myriad Pro" w:cs="MyriadPro-Regular"/>
                      <w:color w:val="333333"/>
                      <w:lang w:val="en-GB" w:eastAsia="en-GB"/>
                    </w:rPr>
                    <w:t>When people stand still, group develop</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F</w:t>
                  </w:r>
                  <w:r w:rsidRPr="00AC060F">
                    <w:rPr>
                      <w:rFonts w:ascii="Myriad Pro" w:hAnsi="Myriad Pro" w:cs="MyriadPro-Regular"/>
                      <w:color w:val="333333"/>
                      <w:lang w:val="en-GB" w:eastAsia="en-GB"/>
                    </w:rPr>
                    <w:t xml:space="preserve">.15 </w:t>
                  </w:r>
                  <w:r>
                    <w:rPr>
                      <w:rFonts w:ascii="Myriad Pro" w:hAnsi="Myriad Pro" w:cs="MyriadPro-Regular"/>
                      <w:color w:val="333333"/>
                      <w:lang w:val="en-GB" w:eastAsia="en-GB"/>
                    </w:rPr>
                    <w:tab/>
                  </w:r>
                  <w:r w:rsidRPr="00AC060F">
                    <w:rPr>
                      <w:rFonts w:ascii="Myriad Pro" w:hAnsi="Myriad Pro" w:cs="MyriadPro-Regular"/>
                      <w:color w:val="333333"/>
                      <w:lang w:val="en-GB" w:eastAsia="en-GB"/>
                    </w:rPr>
                    <w:t>Destinations are more attractive when they invite a stay</w:t>
                  </w:r>
                </w:p>
                <w:p w:rsidR="00F83CDA" w:rsidRPr="00AC060F" w:rsidRDefault="00F83CDA" w:rsidP="00AC060F">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 xml:space="preserve">F.16 </w:t>
                  </w:r>
                  <w:r>
                    <w:rPr>
                      <w:rFonts w:ascii="Myriad Pro" w:hAnsi="Myriad Pro" w:cs="MyriadPro-Regular"/>
                      <w:color w:val="333333"/>
                      <w:lang w:val="en-GB" w:eastAsia="en-GB"/>
                    </w:rPr>
                    <w:tab/>
                  </w:r>
                  <w:r w:rsidRPr="00AC060F">
                    <w:rPr>
                      <w:rFonts w:ascii="Myriad Pro" w:hAnsi="Myriad Pro" w:cs="MyriadPro-Regular"/>
                      <w:color w:val="333333"/>
                      <w:lang w:val="en-GB" w:eastAsia="en-GB"/>
                    </w:rPr>
                    <w:t>Grocery stores on street corners have an advantage</w:t>
                  </w:r>
                </w:p>
              </w:txbxContent>
            </v:textbox>
          </v:shape>
        </w:pict>
      </w:r>
      <w:r>
        <w:rPr>
          <w:noProof/>
          <w:lang w:val="it-IT" w:eastAsia="it-IT"/>
        </w:rPr>
        <w:pict>
          <v:rect id="_x0000_s1029" style="position:absolute;margin-left:0;margin-top:134.7pt;width:1121.8pt;height:10.95pt;z-index:251648512" fillcolor="#f90" strokecolor="#f90"/>
        </w:pict>
      </w:r>
      <w:r>
        <w:rPr>
          <w:noProof/>
          <w:lang w:val="it-IT" w:eastAsia="it-IT"/>
        </w:rPr>
        <w:pict>
          <v:shape id="_x0000_s1030" type="#_x0000_t202" style="position:absolute;margin-left:509.55pt;margin-top:107.55pt;width:438.45pt;height:27.15pt;z-index:251650560" fillcolor="silver" stroked="f">
            <v:fill opacity="0"/>
            <v:textbox>
              <w:txbxContent>
                <w:p w:rsidR="00F83CDA" w:rsidRPr="00AC060F" w:rsidRDefault="00F83CDA">
                  <w:pPr>
                    <w:rPr>
                      <w:rFonts w:ascii="Myriad Pro" w:hAnsi="Myriad Pro"/>
                      <w:b/>
                      <w:i/>
                      <w:color w:val="333333"/>
                    </w:rPr>
                  </w:pPr>
                  <w:r w:rsidRPr="00AC060F">
                    <w:rPr>
                      <w:rFonts w:ascii="Myriad Pro" w:hAnsi="Myriad Pro" w:cs="MyriadPro-Regular"/>
                      <w:b/>
                      <w:i/>
                      <w:color w:val="333333"/>
                      <w:lang w:val="en-GB" w:eastAsia="en-GB"/>
                    </w:rPr>
                    <w:t>Gordon Cullen, The Concise Townscape</w:t>
                  </w:r>
                </w:p>
              </w:txbxContent>
            </v:textbox>
          </v:shape>
        </w:pict>
      </w:r>
    </w:p>
    <w:p w:rsidR="00F83CDA" w:rsidRDefault="00F83CDA" w:rsidP="002C4D63">
      <w:pPr>
        <w:autoSpaceDE w:val="0"/>
        <w:autoSpaceDN w:val="0"/>
        <w:adjustRightInd w:val="0"/>
        <w:rPr>
          <w:rFonts w:ascii="MyriadPro-Regular" w:hAnsi="MyriadPro-Regular" w:cs="MyriadPro-Regular"/>
          <w:color w:val="000000"/>
          <w:sz w:val="14"/>
          <w:szCs w:val="14"/>
          <w:lang w:val="en-GB" w:eastAsia="en-GB"/>
        </w:rPr>
      </w:pPr>
      <w:r>
        <w:rPr>
          <w:rFonts w:ascii="Arial-BoldMT" w:hAnsi="Arial-BoldMT" w:cs="Arial-BoldMT"/>
          <w:b/>
          <w:bCs/>
          <w:color w:val="F48D20"/>
          <w:sz w:val="300"/>
          <w:szCs w:val="300"/>
          <w:lang w:val="en-GB" w:eastAsia="en-GB"/>
        </w:rPr>
        <w:t>F</w:t>
      </w:r>
    </w:p>
    <w:p w:rsidR="00F83CDA" w:rsidRDefault="00F83CDA" w:rsidP="002C4D63">
      <w:pPr>
        <w:autoSpaceDE w:val="0"/>
        <w:autoSpaceDN w:val="0"/>
        <w:adjustRightInd w:val="0"/>
        <w:rPr>
          <w:rFonts w:ascii="MyriadPro-Regular" w:hAnsi="MyriadPro-Regular" w:cs="MyriadPro-Regular"/>
          <w:color w:val="000000"/>
          <w:sz w:val="14"/>
          <w:szCs w:val="14"/>
          <w:lang w:val="en-GB" w:eastAsia="en-GB"/>
        </w:rPr>
        <w:sectPr w:rsidR="00F83CDA" w:rsidSect="002C4D63">
          <w:footerReference w:type="default" r:id="rId8"/>
          <w:type w:val="continuous"/>
          <w:pgSz w:w="23814" w:h="16840" w:orient="landscape" w:code="8"/>
          <w:pgMar w:top="1265" w:right="1418" w:bottom="1134" w:left="1418" w:header="567" w:footer="397" w:gutter="0"/>
          <w:pgNumType w:start="1"/>
          <w:cols w:space="1832"/>
        </w:sectPr>
      </w:pPr>
    </w:p>
    <w:p w:rsidR="00F83CDA" w:rsidRDefault="00F83CDA"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F83CDA" w:rsidRDefault="00F83CDA" w:rsidP="002C4D63">
      <w:pPr>
        <w:autoSpaceDE w:val="0"/>
        <w:autoSpaceDN w:val="0"/>
        <w:adjustRightInd w:val="0"/>
        <w:rPr>
          <w:rFonts w:ascii="MyriadPro-Regular" w:hAnsi="MyriadPro-Regular" w:cs="MyriadPro-Regular"/>
          <w:color w:val="000000"/>
          <w:sz w:val="14"/>
          <w:szCs w:val="14"/>
          <w:lang w:val="en-GB" w:eastAsia="en-GB"/>
        </w:rPr>
      </w:pPr>
    </w:p>
    <w:p w:rsidR="00F83CDA" w:rsidRDefault="00F83CDA" w:rsidP="002C4D63">
      <w:pPr>
        <w:autoSpaceDE w:val="0"/>
        <w:autoSpaceDN w:val="0"/>
        <w:adjustRightInd w:val="0"/>
        <w:rPr>
          <w:rFonts w:ascii="MyriadPro-Regular" w:hAnsi="MyriadPro-Regular" w:cs="MyriadPro-Regular"/>
          <w:color w:val="000000"/>
          <w:sz w:val="14"/>
          <w:szCs w:val="14"/>
          <w:lang w:val="en-GB" w:eastAsia="en-GB"/>
        </w:rPr>
      </w:pPr>
    </w:p>
    <w:p w:rsidR="00F83CDA" w:rsidRDefault="00F83CDA" w:rsidP="00D42CEF">
      <w:pPr>
        <w:autoSpaceDE w:val="0"/>
        <w:autoSpaceDN w:val="0"/>
        <w:adjustRightInd w:val="0"/>
        <w:rPr>
          <w:rFonts w:ascii="MyriadPro-Regular" w:hAnsi="MyriadPro-Regular" w:cs="MyriadPro-Regular"/>
          <w:color w:val="000000"/>
          <w:sz w:val="24"/>
          <w:szCs w:val="24"/>
          <w:lang w:val="en-GB" w:eastAsia="en-GB"/>
        </w:rPr>
      </w:pPr>
    </w:p>
    <w:p w:rsidR="00F83CDA" w:rsidRDefault="00F83CDA" w:rsidP="00D42CEF">
      <w:pPr>
        <w:autoSpaceDE w:val="0"/>
        <w:autoSpaceDN w:val="0"/>
        <w:adjustRightInd w:val="0"/>
        <w:rPr>
          <w:rFonts w:ascii="MyriadPro-Regular" w:hAnsi="MyriadPro-Regular" w:cs="MyriadPro-Regular"/>
          <w:color w:val="000000"/>
          <w:sz w:val="24"/>
          <w:szCs w:val="24"/>
          <w:lang w:val="en-GB" w:eastAsia="en-GB"/>
        </w:rPr>
      </w:pP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The following is an attempt to decode the syntax</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of typical city scenes by explaining what is behind</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the scenes. The hidden forces, unwritten laws that</w:t>
      </w: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determine why people move, congregate pause and</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choose particular behaviours in an urban setting</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are an important element in understanding the way</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cities work and how we can plan them better.</w: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b/>
          <w:color w:val="333333"/>
          <w:sz w:val="22"/>
          <w:szCs w:val="22"/>
          <w:lang w:val="en-GB" w:eastAsia="en-GB"/>
        </w:rPr>
      </w:pPr>
      <w:r>
        <w:rPr>
          <w:rFonts w:ascii="Myriad Pro" w:hAnsi="Myriad Pro" w:cs="MyriadPro-Regular"/>
          <w:b/>
          <w:color w:val="333333"/>
          <w:sz w:val="22"/>
          <w:szCs w:val="22"/>
          <w:lang w:val="en-GB" w:eastAsia="en-GB"/>
        </w:rPr>
        <w:t>F.1</w:t>
      </w:r>
      <w:r>
        <w:rPr>
          <w:rFonts w:ascii="Myriad Pro" w:hAnsi="Myriad Pro" w:cs="MyriadPro-Regular"/>
          <w:b/>
          <w:color w:val="333333"/>
          <w:sz w:val="22"/>
          <w:szCs w:val="22"/>
          <w:lang w:val="en-GB" w:eastAsia="en-GB"/>
        </w:rPr>
        <w:tab/>
      </w:r>
      <w:r w:rsidRPr="00AC060F">
        <w:rPr>
          <w:rFonts w:ascii="Myriad Pro" w:hAnsi="Myriad Pro" w:cs="MyriadPro-Regular"/>
          <w:b/>
          <w:color w:val="333333"/>
          <w:sz w:val="22"/>
          <w:szCs w:val="22"/>
          <w:lang w:val="en-GB" w:eastAsia="en-GB"/>
        </w:rPr>
        <w:t>People walk in the sunshine</w:t>
      </w:r>
    </w:p>
    <w:p w:rsidR="00F83CDA" w:rsidRPr="00AC060F" w:rsidRDefault="00F83CDA" w:rsidP="00AC060F">
      <w:pPr>
        <w:autoSpaceDE w:val="0"/>
        <w:autoSpaceDN w:val="0"/>
        <w:adjustRightInd w:val="0"/>
        <w:rPr>
          <w:rFonts w:ascii="Myriad Pro" w:hAnsi="Myriad Pro" w:cs="MyriadPro-Regular"/>
          <w:b/>
          <w:color w:val="333333"/>
          <w:sz w:val="22"/>
          <w:szCs w:val="22"/>
          <w:lang w:val="en-GB" w:eastAsia="en-GB"/>
        </w:rPr>
      </w:pP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Man will follow the sun blindly. Its bright light</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and pleasant warmth create a certain allure, which</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the urban being visibly follows. In a choreography</w:t>
      </w: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repeated daily, the chairs of small cafes are turned</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according to the current path of the sun. In the</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same rhythm, passersby follow sunny sidewalks</w:t>
      </w: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and illuminated public squares. Janus-faced, they</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stroll between light and shade. If one moment they</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are approaching the rays of light, the next they are</w:t>
      </w:r>
    </w:p>
    <w:p w:rsidR="00F83CDA" w:rsidRPr="00AC060F"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seeking protection. Vegetable sellers shade their</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wares and pedestrian take out their sunglasses.</w: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r w:rsidRPr="00AC060F">
        <w:rPr>
          <w:rFonts w:ascii="Myriad Pro" w:hAnsi="Myriad Pro" w:cs="MyriadPro-Regular"/>
          <w:color w:val="333333"/>
          <w:lang w:val="en-GB" w:eastAsia="en-GB"/>
        </w:rPr>
        <w:t>Alongside the daily pulsing reactions to the presence</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of the sun, its influence has long become a decisive</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advantage for shops’ positions. Shop owners profit</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from the sun-ripened happiness of people who fall</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prey to</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consumerism in the pleasure of sunlight. Yet</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the ongoing movement of light and shade quickly</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takes this temporary advantage away from the</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shops, in order to pass it on to their neighbours. That</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which eludes the shops forms the very basis of the</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street vendors; spatial flexibility. Freely mobile, they</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can always redetermine their position throughout</w:t>
      </w:r>
      <w:r>
        <w:rPr>
          <w:rFonts w:ascii="Myriad Pro" w:hAnsi="Myriad Pro" w:cs="MyriadPro-Regular"/>
          <w:color w:val="333333"/>
          <w:lang w:val="en-GB" w:eastAsia="en-GB"/>
        </w:rPr>
        <w:t xml:space="preserve"> </w:t>
      </w:r>
      <w:r w:rsidRPr="00AC060F">
        <w:rPr>
          <w:rFonts w:ascii="Myriad Pro" w:hAnsi="Myriad Pro" w:cs="MyriadPro-Regular"/>
          <w:color w:val="333333"/>
          <w:lang w:val="en-GB" w:eastAsia="en-GB"/>
        </w:rPr>
        <w:t>the course of the day.</w: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r>
        <w:rPr>
          <w:noProof/>
          <w:lang w:val="it-IT" w:eastAsia="it-IT"/>
        </w:rPr>
        <w:pict>
          <v:shape id="_x0000_s1031" type="#_x0000_t202" style="position:absolute;margin-left:0;margin-top:9.9pt;width:323.9pt;height:135.75pt;z-index:251651584" fillcolor="#fc9" stroked="f">
            <v:fill opacity="31457f"/>
            <v:textbox style="mso-next-textbox:#_x0000_s1031">
              <w:txbxContent>
                <w:p w:rsidR="00F83CDA" w:rsidRDefault="00F83CDA" w:rsidP="00AC060F">
                  <w:pPr>
                    <w:autoSpaceDE w:val="0"/>
                    <w:autoSpaceDN w:val="0"/>
                    <w:adjustRightInd w:val="0"/>
                    <w:rPr>
                      <w:rFonts w:ascii="Myriad Pro" w:hAnsi="Myriad Pro" w:cs="MyriadPro-Regular"/>
                      <w:color w:val="333333"/>
                      <w:lang w:val="en-GB" w:eastAsia="en-GB"/>
                    </w:rPr>
                  </w:pPr>
                </w:p>
                <w:p w:rsidR="00F83CDA" w:rsidRPr="00523FF0" w:rsidRDefault="00F83CDA" w:rsidP="00AC060F">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A city street equipped to handle strangers, and to make a safety asset, in itself, out of the presence of strangers, as the street of successful city neighbourhoods always do, must have three main qualities: … And their, the sidewalk must have users on it fairly continuously, both to add to the number of effective eyes on the street and to induce the people in buildings along the street to watch the sidewalks in sufficient numbers.</w:t>
                  </w:r>
                </w:p>
                <w:p w:rsidR="00F83CDA" w:rsidRPr="00523FF0" w:rsidRDefault="00F83CDA" w:rsidP="00AC060F">
                  <w:pPr>
                    <w:autoSpaceDE w:val="0"/>
                    <w:autoSpaceDN w:val="0"/>
                    <w:adjustRightInd w:val="0"/>
                    <w:rPr>
                      <w:rFonts w:ascii="Myriad Pro" w:hAnsi="Myriad Pro" w:cs="MyriadPro-Regular"/>
                      <w:color w:val="333399"/>
                      <w:lang w:val="en-GB" w:eastAsia="en-GB"/>
                    </w:rPr>
                  </w:pPr>
                </w:p>
                <w:p w:rsidR="00F83CDA" w:rsidRPr="00523FF0" w:rsidRDefault="00F83CDA" w:rsidP="00AC060F">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(Jane Jacobs, The Death and Life of Great American Cities, p.35)</w:t>
                  </w:r>
                </w:p>
                <w:p w:rsidR="00F83CDA" w:rsidRDefault="00F83CDA"/>
              </w:txbxContent>
            </v:textbox>
          </v:shape>
        </w:pic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Pr="00AC060F"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r>
        <w:rPr>
          <w:noProof/>
          <w:lang w:val="it-IT" w:eastAsia="it-IT"/>
        </w:rPr>
        <w:pict>
          <v:shape id="_x0000_s1032" type="#_x0000_t202" style="position:absolute;margin-left:0;margin-top:4.7pt;width:323.9pt;height:135.75pt;z-index:251652608" fillcolor="#fc9" stroked="f">
            <v:fill opacity="32113f"/>
            <v:textbox style="mso-next-textbox:#_x0000_s1032">
              <w:txbxContent>
                <w:p w:rsidR="00F83CDA" w:rsidRDefault="00F83CDA" w:rsidP="00AC060F">
                  <w:pPr>
                    <w:autoSpaceDE w:val="0"/>
                    <w:autoSpaceDN w:val="0"/>
                    <w:adjustRightInd w:val="0"/>
                    <w:rPr>
                      <w:rFonts w:ascii="Myriad Pro" w:hAnsi="Myriad Pro" w:cs="MyriadPro-Regular"/>
                      <w:color w:val="333333"/>
                      <w:lang w:val="en-GB" w:eastAsia="en-GB"/>
                    </w:rPr>
                  </w:pPr>
                </w:p>
                <w:p w:rsidR="00F83CDA" w:rsidRPr="00523FF0" w:rsidRDefault="00F83CDA" w:rsidP="00AC060F">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The basic requisite for such surveillance is a substantial quantity of stores and other public places sprinkled along the sidewalks of a district; enterprises and public places that are used by evening  and night must be among them especially. Stores, bars and restaurants, as the chief examples, working in several different and complex ways to abet sidewalk safety.</w:t>
                  </w:r>
                </w:p>
                <w:p w:rsidR="00F83CDA" w:rsidRPr="00523FF0" w:rsidRDefault="00F83CDA" w:rsidP="00AC060F">
                  <w:pPr>
                    <w:autoSpaceDE w:val="0"/>
                    <w:autoSpaceDN w:val="0"/>
                    <w:adjustRightInd w:val="0"/>
                    <w:rPr>
                      <w:rFonts w:ascii="Myriad Pro" w:hAnsi="Myriad Pro" w:cs="MyriadPro-Regular"/>
                      <w:color w:val="333399"/>
                      <w:lang w:val="en-GB" w:eastAsia="en-GB"/>
                    </w:rPr>
                  </w:pPr>
                </w:p>
                <w:p w:rsidR="00F83CDA" w:rsidRPr="00523FF0" w:rsidRDefault="00F83CDA" w:rsidP="00AC060F">
                  <w:pPr>
                    <w:autoSpaceDE w:val="0"/>
                    <w:autoSpaceDN w:val="0"/>
                    <w:adjustRightInd w:val="0"/>
                    <w:rPr>
                      <w:rFonts w:ascii="Myriad Pro" w:hAnsi="Myriad Pro"/>
                      <w:color w:val="333399"/>
                      <w:lang w:val="en-GB" w:eastAsia="en-GB"/>
                    </w:rPr>
                  </w:pPr>
                  <w:r w:rsidRPr="00523FF0">
                    <w:rPr>
                      <w:rFonts w:ascii="Myriad Pro" w:hAnsi="Myriad Pro" w:cs="MyriadPro-Regular"/>
                      <w:color w:val="333399"/>
                      <w:lang w:val="en-GB" w:eastAsia="en-GB"/>
                    </w:rPr>
                    <w:t>(Jane Jacobs, The Death and Life of Great American Cities, p.36)</w:t>
                  </w:r>
                </w:p>
                <w:p w:rsidR="00F83CDA" w:rsidRDefault="00F83CDA" w:rsidP="00AC060F"/>
              </w:txbxContent>
            </v:textbox>
          </v:shape>
        </w:pic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AC060F">
      <w:pPr>
        <w:autoSpaceDE w:val="0"/>
        <w:autoSpaceDN w:val="0"/>
        <w:adjustRightInd w:val="0"/>
        <w:rPr>
          <w:rFonts w:ascii="Myriad Pro" w:hAnsi="Myriad Pro" w:cs="MyriadPro-Regular"/>
          <w:color w:val="333333"/>
          <w:lang w:val="en-GB" w:eastAsia="en-GB"/>
        </w:rPr>
      </w:pPr>
      <w:r w:rsidRPr="00366490">
        <w:rPr>
          <w:rFonts w:ascii="Myriad Pro" w:hAnsi="Myriad Pro" w:cs="MyriadPro-Regular"/>
          <w:color w:val="333333"/>
          <w:lang w:val="en-GB" w:eastAsia="en-GB"/>
        </w:rPr>
        <w:pict>
          <v:shape id="_x0000_i1025" type="#_x0000_t75" style="width:313.5pt;height:590.25pt">
            <v:imagedata r:id="rId9" o:title=""/>
          </v:shape>
        </w:pict>
      </w:r>
    </w:p>
    <w:p w:rsidR="00F83CDA" w:rsidRDefault="00F83CDA" w:rsidP="00AC060F">
      <w:pPr>
        <w:autoSpaceDE w:val="0"/>
        <w:autoSpaceDN w:val="0"/>
        <w:adjustRightInd w:val="0"/>
        <w:rPr>
          <w:rFonts w:ascii="Myriad Pro" w:hAnsi="Myriad Pro" w:cs="MyriadPro-Regular"/>
          <w:color w:val="333333"/>
          <w:lang w:val="en-GB" w:eastAsia="en-GB"/>
        </w:rPr>
      </w:pPr>
    </w:p>
    <w:p w:rsidR="00F83CDA" w:rsidRPr="00F9319D" w:rsidRDefault="00F83CDA" w:rsidP="00F9319D">
      <w:pPr>
        <w:autoSpaceDE w:val="0"/>
        <w:autoSpaceDN w:val="0"/>
        <w:adjustRightInd w:val="0"/>
        <w:rPr>
          <w:rFonts w:ascii="Myriad Pro" w:hAnsi="Myriad Pro" w:cs="MyriadPro-Regular"/>
          <w:b/>
          <w:color w:val="000000"/>
          <w:sz w:val="22"/>
          <w:szCs w:val="22"/>
          <w:lang w:val="en-GB" w:eastAsia="en-GB"/>
        </w:rPr>
      </w:pPr>
      <w:r>
        <w:rPr>
          <w:rFonts w:ascii="MyriadPro-Regular" w:hAnsi="MyriadPro-Regular" w:cs="MyriadPro-Regular"/>
          <w:color w:val="000000"/>
          <w:sz w:val="26"/>
          <w:szCs w:val="26"/>
          <w:lang w:val="en-GB" w:eastAsia="en-GB"/>
        </w:rPr>
        <w:br w:type="column"/>
      </w:r>
      <w:r>
        <w:rPr>
          <w:rFonts w:ascii="Myriad Pro" w:hAnsi="Myriad Pro" w:cs="MyriadPro-Regular"/>
          <w:b/>
          <w:color w:val="000000"/>
          <w:sz w:val="22"/>
          <w:szCs w:val="22"/>
          <w:lang w:val="en-GB" w:eastAsia="en-GB"/>
        </w:rPr>
        <w:t>F</w:t>
      </w:r>
      <w:r w:rsidRPr="00F9319D">
        <w:rPr>
          <w:rFonts w:ascii="Myriad Pro" w:hAnsi="Myriad Pro" w:cs="MyriadPro-Regular"/>
          <w:b/>
          <w:color w:val="000000"/>
          <w:sz w:val="22"/>
          <w:szCs w:val="22"/>
          <w:lang w:val="en-GB" w:eastAsia="en-GB"/>
        </w:rPr>
        <w:t>.2</w:t>
      </w:r>
      <w:r>
        <w:rPr>
          <w:rFonts w:ascii="Myriad Pro" w:hAnsi="Myriad Pro" w:cs="MyriadPro-Regular"/>
          <w:b/>
          <w:color w:val="000000"/>
          <w:sz w:val="22"/>
          <w:szCs w:val="22"/>
          <w:lang w:val="en-GB" w:eastAsia="en-GB"/>
        </w:rPr>
        <w:tab/>
      </w:r>
      <w:r w:rsidRPr="00F9319D">
        <w:rPr>
          <w:rFonts w:ascii="Myriad Pro" w:hAnsi="Myriad Pro" w:cs="MyriadPro-Regular"/>
          <w:b/>
          <w:color w:val="000000"/>
          <w:sz w:val="22"/>
          <w:szCs w:val="22"/>
          <w:lang w:val="en-GB" w:eastAsia="en-GB"/>
        </w:rPr>
        <w:t>Passersby have an intuitive knowledge</w:t>
      </w:r>
      <w:r>
        <w:rPr>
          <w:rFonts w:ascii="Myriad Pro" w:hAnsi="Myriad Pro" w:cs="MyriadPro-Regular"/>
          <w:b/>
          <w:color w:val="000000"/>
          <w:sz w:val="22"/>
          <w:szCs w:val="22"/>
          <w:lang w:val="en-GB" w:eastAsia="en-GB"/>
        </w:rPr>
        <w:t xml:space="preserve"> </w:t>
      </w:r>
      <w:r w:rsidRPr="00F9319D">
        <w:rPr>
          <w:rFonts w:ascii="Myriad Pro" w:hAnsi="Myriad Pro" w:cs="MyriadPro-Regular"/>
          <w:b/>
          <w:color w:val="000000"/>
          <w:sz w:val="22"/>
          <w:szCs w:val="22"/>
          <w:lang w:val="en-GB" w:eastAsia="en-GB"/>
        </w:rPr>
        <w:t>of the district</w:t>
      </w:r>
    </w:p>
    <w:p w:rsidR="00F83CDA" w:rsidRDefault="00F83CDA" w:rsidP="00F9319D">
      <w:pPr>
        <w:autoSpaceDE w:val="0"/>
        <w:autoSpaceDN w:val="0"/>
        <w:adjustRightInd w:val="0"/>
        <w:rPr>
          <w:rFonts w:ascii="MyriadPro-Regular" w:hAnsi="MyriadPro-Regular" w:cs="MyriadPro-Regular"/>
          <w:color w:val="000000"/>
          <w:sz w:val="26"/>
          <w:szCs w:val="26"/>
          <w:lang w:val="en-GB" w:eastAsia="en-GB"/>
        </w:rPr>
      </w:pPr>
    </w:p>
    <w:p w:rsidR="00F83CDA" w:rsidRPr="00F9319D" w:rsidRDefault="00F83CDA" w:rsidP="00F9319D">
      <w:pPr>
        <w:autoSpaceDE w:val="0"/>
        <w:autoSpaceDN w:val="0"/>
        <w:adjustRightInd w:val="0"/>
        <w:rPr>
          <w:rFonts w:ascii="Myriad Pro" w:hAnsi="Myriad Pro" w:cs="MyriadPro-Regular"/>
          <w:color w:val="4E4F53"/>
          <w:lang w:val="en-GB" w:eastAsia="en-GB"/>
        </w:rPr>
      </w:pPr>
      <w:r w:rsidRPr="00F9319D">
        <w:rPr>
          <w:rFonts w:ascii="Myriad Pro" w:hAnsi="Myriad Pro" w:cs="MyriadPro-Regular"/>
          <w:color w:val="4E4F53"/>
          <w:lang w:val="en-GB" w:eastAsia="en-GB"/>
        </w:rPr>
        <w:t>Whenever passersby enter a new district, they</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intuitively draw a mental image of their environment.</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Although only a fraction of the context is familiar, it</w:t>
      </w:r>
    </w:p>
    <w:p w:rsidR="00F83CDA" w:rsidRDefault="00F83CDA" w:rsidP="00F9319D">
      <w:pPr>
        <w:autoSpaceDE w:val="0"/>
        <w:autoSpaceDN w:val="0"/>
        <w:adjustRightInd w:val="0"/>
        <w:rPr>
          <w:rFonts w:ascii="Myriad Pro" w:hAnsi="Myriad Pro" w:cs="MyriadPro-Regular"/>
          <w:color w:val="4E4F53"/>
          <w:lang w:val="en-GB" w:eastAsia="en-GB"/>
        </w:rPr>
      </w:pPr>
      <w:r w:rsidRPr="00F9319D">
        <w:rPr>
          <w:rFonts w:ascii="Myriad Pro" w:hAnsi="Myriad Pro" w:cs="MyriadPro-Regular"/>
          <w:color w:val="4E4F53"/>
          <w:lang w:val="en-GB" w:eastAsia="en-GB"/>
        </w:rPr>
        <w:t>allows them to orient themselves, to reduce reality</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and thereby airbrush out unimportant contexts and</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structures.</w:t>
      </w:r>
    </w:p>
    <w:p w:rsidR="00F83CDA" w:rsidRPr="00F9319D" w:rsidRDefault="00F83CDA" w:rsidP="00F9319D">
      <w:pPr>
        <w:autoSpaceDE w:val="0"/>
        <w:autoSpaceDN w:val="0"/>
        <w:adjustRightInd w:val="0"/>
        <w:rPr>
          <w:rFonts w:ascii="Myriad Pro" w:hAnsi="Myriad Pro" w:cs="MyriadPro-Regular"/>
          <w:color w:val="4E4F53"/>
          <w:lang w:val="en-GB" w:eastAsia="en-GB"/>
        </w:rPr>
      </w:pPr>
    </w:p>
    <w:p w:rsidR="00F83CDA" w:rsidRPr="00F9319D" w:rsidRDefault="00F83CDA" w:rsidP="00F9319D">
      <w:pPr>
        <w:autoSpaceDE w:val="0"/>
        <w:autoSpaceDN w:val="0"/>
        <w:adjustRightInd w:val="0"/>
        <w:rPr>
          <w:rFonts w:ascii="Myriad Pro" w:hAnsi="Myriad Pro" w:cs="MyriadPro-Regular"/>
          <w:color w:val="333333"/>
          <w:lang w:val="en-GB" w:eastAsia="en-GB"/>
        </w:rPr>
      </w:pPr>
      <w:r w:rsidRPr="00F9319D">
        <w:rPr>
          <w:rFonts w:ascii="Myriad Pro" w:hAnsi="Myriad Pro" w:cs="MyriadPro-Regular"/>
          <w:color w:val="4E4F53"/>
          <w:lang w:val="en-GB" w:eastAsia="en-GB"/>
        </w:rPr>
        <w:t>All passersby develop their own personal image</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of a district. Yet fundamental similarities exist</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between the different images. Urban Planners</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should therefore not concern themselves with</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the individual differences between images, but</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should focus instead on the general perception:</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the common mental images of a large number</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of passersby. Here they will find the interactions</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between physical reality and its general impact.</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Here they will recognise the intuitively perceived</w:t>
      </w:r>
      <w:r>
        <w:rPr>
          <w:rFonts w:ascii="Myriad Pro" w:hAnsi="Myriad Pro" w:cs="MyriadPro-Regular"/>
          <w:color w:val="4E4F53"/>
          <w:lang w:val="en-GB" w:eastAsia="en-GB"/>
        </w:rPr>
        <w:t xml:space="preserve"> </w:t>
      </w:r>
      <w:r w:rsidRPr="00F9319D">
        <w:rPr>
          <w:rFonts w:ascii="Myriad Pro" w:hAnsi="Myriad Pro" w:cs="MyriadPro-Regular"/>
          <w:color w:val="4E4F53"/>
          <w:lang w:val="en-GB" w:eastAsia="en-GB"/>
        </w:rPr>
        <w:t>markers of a district, as well as what it lacks.</w:t>
      </w:r>
    </w:p>
    <w:p w:rsidR="00F83CDA" w:rsidRDefault="00F83CDA" w:rsidP="00AC060F">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r>
        <w:rPr>
          <w:noProof/>
          <w:lang w:val="it-IT" w:eastAsia="it-IT"/>
        </w:rPr>
        <w:pict>
          <v:shape id="_x0000_s1033" type="#_x0000_t202" style="position:absolute;margin-left:-3.95pt;margin-top:3pt;width:331.8pt;height:113.25pt;z-index:251653632" fillcolor="#fc9" stroked="f">
            <v:fill opacity="33423f"/>
            <v:textbox>
              <w:txbxContent>
                <w:p w:rsidR="00F83CDA" w:rsidRDefault="00F83CDA" w:rsidP="00F9319D">
                  <w:pPr>
                    <w:autoSpaceDE w:val="0"/>
                    <w:autoSpaceDN w:val="0"/>
                    <w:adjustRightInd w:val="0"/>
                    <w:rPr>
                      <w:rFonts w:ascii="Myriad Pro" w:hAnsi="Myriad Pro" w:cs="MyriadPro-Regular"/>
                      <w:color w:val="000080"/>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In the process of way-finding, the strategic link is the environmental image, the generalised mental picture of the exterior physical world that is held by an individual. This image is the product both of immediate sensation and of the memory of past experience, and it is used to interpret information and go guide action.</w:t>
                  </w:r>
                </w:p>
                <w:p w:rsidR="00F83CDA" w:rsidRPr="00523FF0" w:rsidRDefault="00F83CDA" w:rsidP="00F9319D">
                  <w:pPr>
                    <w:autoSpaceDE w:val="0"/>
                    <w:autoSpaceDN w:val="0"/>
                    <w:adjustRightInd w:val="0"/>
                    <w:rPr>
                      <w:rFonts w:ascii="Myriad Pro" w:hAnsi="Myriad Pro" w:cs="MyriadPro-Regular"/>
                      <w:color w:val="333399"/>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(Kevin Lynch, The Image of the City, p.4)</w:t>
                  </w:r>
                </w:p>
                <w:p w:rsidR="00F83CDA" w:rsidRDefault="00F83CDA"/>
              </w:txbxContent>
            </v:textbox>
          </v:shape>
        </w:pict>
      </w: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p w:rsidR="00F83CDA" w:rsidRPr="00F9319D" w:rsidRDefault="00F83CDA" w:rsidP="00F9319D">
      <w:pPr>
        <w:autoSpaceDE w:val="0"/>
        <w:autoSpaceDN w:val="0"/>
        <w:adjustRightInd w:val="0"/>
        <w:rPr>
          <w:rFonts w:ascii="Myriad Pro" w:hAnsi="Myriad Pro" w:cs="MyriadPro-Regular"/>
          <w:color w:val="000080"/>
          <w:lang w:val="en-GB" w:eastAsia="en-GB"/>
        </w:rPr>
      </w:pPr>
    </w:p>
    <w:p w:rsidR="00F83CDA" w:rsidRDefault="00F83CDA" w:rsidP="00F9319D">
      <w:pPr>
        <w:autoSpaceDE w:val="0"/>
        <w:autoSpaceDN w:val="0"/>
        <w:adjustRightInd w:val="0"/>
        <w:rPr>
          <w:rFonts w:ascii="MyriadPro-Regular" w:hAnsi="MyriadPro-Regular" w:cs="MyriadPro-Regular"/>
          <w:color w:val="00477F"/>
          <w:sz w:val="23"/>
          <w:szCs w:val="2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r w:rsidRPr="00366490">
        <w:rPr>
          <w:rFonts w:ascii="Myriad Pro" w:hAnsi="Myriad Pro" w:cs="MyriadPro-Regular"/>
          <w:color w:val="333333"/>
          <w:lang w:val="en-GB" w:eastAsia="en-GB"/>
        </w:rPr>
        <w:pict>
          <v:shape id="_x0000_i1026" type="#_x0000_t75" style="width:322.5pt;height:168.75pt">
            <v:imagedata r:id="rId10" o:title=""/>
          </v:shape>
        </w:pict>
      </w: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r>
        <w:rPr>
          <w:noProof/>
          <w:lang w:val="it-IT" w:eastAsia="it-IT"/>
        </w:rPr>
        <w:pict>
          <v:shape id="_x0000_s1034" type="#_x0000_t202" style="position:absolute;margin-left:-8.25pt;margin-top:2.5pt;width:331.8pt;height:113.25pt;z-index:251654656" fillcolor="#fc9" stroked="f">
            <v:fill opacity="31457f"/>
            <v:textbox>
              <w:txbxContent>
                <w:p w:rsidR="00F83CDA" w:rsidRDefault="00F83CDA" w:rsidP="00F9319D">
                  <w:pPr>
                    <w:autoSpaceDE w:val="0"/>
                    <w:autoSpaceDN w:val="0"/>
                    <w:adjustRightInd w:val="0"/>
                    <w:rPr>
                      <w:rFonts w:ascii="Myriad Pro" w:hAnsi="Myriad Pro" w:cs="MyriadPro-Regular"/>
                      <w:color w:val="000080"/>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 xml:space="preserve">Subjects, when asked which city they felt to be a well-oriented one, mentioned several, but </w:t>
                  </w:r>
                  <w:smartTag w:uri="urn:schemas-microsoft-com:office:smarttags" w:element="State">
                    <w:r w:rsidRPr="00523FF0">
                      <w:rPr>
                        <w:rFonts w:ascii="Myriad Pro" w:hAnsi="Myriad Pro" w:cs="MyriadPro-Regular"/>
                        <w:color w:val="333399"/>
                        <w:lang w:val="en-GB" w:eastAsia="en-GB"/>
                      </w:rPr>
                      <w:t>New York</w:t>
                    </w:r>
                  </w:smartTag>
                  <w:r w:rsidRPr="00523FF0">
                    <w:rPr>
                      <w:rFonts w:ascii="Myriad Pro" w:hAnsi="Myriad Pro" w:cs="MyriadPro-Regular"/>
                      <w:color w:val="333399"/>
                      <w:lang w:val="en-GB" w:eastAsia="en-GB"/>
                    </w:rPr>
                    <w:t xml:space="preserve"> (meaning </w:t>
                  </w:r>
                  <w:smartTag w:uri="urn:schemas-microsoft-com:office:smarttags" w:element="City">
                    <w:smartTag w:uri="urn:schemas-microsoft-com:office:smarttags" w:element="place">
                      <w:r w:rsidRPr="00523FF0">
                        <w:rPr>
                          <w:rFonts w:ascii="Myriad Pro" w:hAnsi="Myriad Pro" w:cs="MyriadPro-Regular"/>
                          <w:color w:val="333399"/>
                          <w:lang w:val="en-GB" w:eastAsia="en-GB"/>
                        </w:rPr>
                        <w:t>Manhattan</w:t>
                      </w:r>
                    </w:smartTag>
                  </w:smartTag>
                  <w:r w:rsidRPr="00523FF0">
                    <w:rPr>
                      <w:rFonts w:ascii="Myriad Pro" w:hAnsi="Myriad Pro" w:cs="MyriadPro-Regular"/>
                      <w:color w:val="333399"/>
                      <w:lang w:val="en-GB" w:eastAsia="en-GB"/>
                    </w:rPr>
                    <w:t xml:space="preserve">) was unanimously cited. And this city was cited not so much for its grid, which </w:t>
                  </w:r>
                  <w:smartTag w:uri="urn:schemas-microsoft-com:office:smarttags" w:element="City">
                    <w:smartTag w:uri="urn:schemas-microsoft-com:office:smarttags" w:element="place">
                      <w:r w:rsidRPr="00523FF0">
                        <w:rPr>
                          <w:rFonts w:ascii="Myriad Pro" w:hAnsi="Myriad Pro" w:cs="MyriadPro-Regular"/>
                          <w:color w:val="333399"/>
                          <w:lang w:val="en-GB" w:eastAsia="en-GB"/>
                        </w:rPr>
                        <w:t>Los Angeles</w:t>
                      </w:r>
                    </w:smartTag>
                  </w:smartTag>
                  <w:r w:rsidRPr="00523FF0">
                    <w:rPr>
                      <w:rFonts w:ascii="Myriad Pro" w:hAnsi="Myriad Pro" w:cs="MyriadPro-Regular"/>
                      <w:color w:val="333399"/>
                      <w:lang w:val="en-GB" w:eastAsia="en-GB"/>
                    </w:rPr>
                    <w:t xml:space="preserve"> has as well, but because it has a number of well-defined characteristic districts, set in an ordered frame of rivers and streets.</w:t>
                  </w:r>
                </w:p>
                <w:p w:rsidR="00F83CDA" w:rsidRPr="00523FF0" w:rsidRDefault="00F83CDA" w:rsidP="00F9319D">
                  <w:pPr>
                    <w:autoSpaceDE w:val="0"/>
                    <w:autoSpaceDN w:val="0"/>
                    <w:adjustRightInd w:val="0"/>
                    <w:rPr>
                      <w:rFonts w:ascii="Myriad Pro" w:hAnsi="Myriad Pro" w:cs="MyriadPro-Regular"/>
                      <w:color w:val="333399"/>
                      <w:lang w:val="en-GB" w:eastAsia="en-GB"/>
                    </w:rPr>
                  </w:pPr>
                </w:p>
                <w:p w:rsidR="00F83CDA" w:rsidRPr="00523FF0" w:rsidRDefault="00F83CDA" w:rsidP="00F9319D">
                  <w:pPr>
                    <w:rPr>
                      <w:rFonts w:ascii="Myriad Pro" w:hAnsi="Myriad Pro"/>
                      <w:color w:val="333399"/>
                    </w:rPr>
                  </w:pPr>
                  <w:r w:rsidRPr="00523FF0">
                    <w:rPr>
                      <w:rFonts w:ascii="Myriad Pro" w:hAnsi="Myriad Pro" w:cs="MyriadPro-Regular"/>
                      <w:color w:val="333399"/>
                      <w:lang w:val="en-GB" w:eastAsia="en-GB"/>
                    </w:rPr>
                    <w:t>(Kevin Lynch, The Image of the City, p.67)</w:t>
                  </w:r>
                </w:p>
              </w:txbxContent>
            </v:textbox>
          </v:shape>
        </w:pict>
      </w: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Pr="001B44EC" w:rsidRDefault="00F83CDA" w:rsidP="00F9319D">
      <w:pPr>
        <w:autoSpaceDE w:val="0"/>
        <w:autoSpaceDN w:val="0"/>
        <w:adjustRightInd w:val="0"/>
        <w:rPr>
          <w:rFonts w:ascii="Myriad Pro" w:hAnsi="Myriad Pro" w:cs="MyriadPro-Regular"/>
          <w:b/>
          <w:color w:val="000000"/>
          <w:sz w:val="22"/>
          <w:szCs w:val="22"/>
          <w:lang w:val="en-GB" w:eastAsia="en-GB"/>
        </w:rPr>
      </w:pPr>
      <w:r>
        <w:rPr>
          <w:rFonts w:ascii="Myriad Pro" w:hAnsi="Myriad Pro" w:cs="MyriadPro-Regular"/>
          <w:color w:val="333333"/>
          <w:lang w:val="en-GB" w:eastAsia="en-GB"/>
        </w:rPr>
        <w:br w:type="page"/>
      </w:r>
      <w:r w:rsidRPr="00523FF0">
        <w:rPr>
          <w:rFonts w:ascii="Myriad Pro" w:hAnsi="Myriad Pro" w:cs="MyriadPro-Regular"/>
          <w:b/>
          <w:color w:val="333333"/>
          <w:sz w:val="22"/>
          <w:szCs w:val="22"/>
          <w:lang w:val="en-GB" w:eastAsia="en-GB"/>
        </w:rPr>
        <w:t>F</w:t>
      </w:r>
      <w:r w:rsidRPr="001B44EC">
        <w:rPr>
          <w:rFonts w:ascii="Myriad Pro" w:hAnsi="Myriad Pro" w:cs="MyriadPro-Regular"/>
          <w:b/>
          <w:color w:val="000000"/>
          <w:sz w:val="22"/>
          <w:szCs w:val="22"/>
          <w:lang w:val="en-GB" w:eastAsia="en-GB"/>
        </w:rPr>
        <w:t>.</w:t>
      </w:r>
      <w:r>
        <w:rPr>
          <w:rFonts w:ascii="Myriad Pro" w:hAnsi="Myriad Pro" w:cs="MyriadPro-Regular"/>
          <w:b/>
          <w:color w:val="000000"/>
          <w:sz w:val="22"/>
          <w:szCs w:val="22"/>
          <w:lang w:val="en-GB" w:eastAsia="en-GB"/>
        </w:rPr>
        <w:t>3</w:t>
      </w:r>
      <w:r w:rsidRPr="001B44EC">
        <w:rPr>
          <w:rFonts w:ascii="Myriad Pro" w:hAnsi="Myriad Pro" w:cs="MyriadPro-Regular"/>
          <w:b/>
          <w:color w:val="000000"/>
          <w:sz w:val="22"/>
          <w:szCs w:val="22"/>
          <w:lang w:val="en-GB" w:eastAsia="en-GB"/>
        </w:rPr>
        <w:t xml:space="preserve"> </w:t>
      </w:r>
      <w:r>
        <w:rPr>
          <w:rFonts w:ascii="Myriad Pro" w:hAnsi="Myriad Pro" w:cs="MyriadPro-Regular"/>
          <w:b/>
          <w:color w:val="000000"/>
          <w:sz w:val="22"/>
          <w:szCs w:val="22"/>
          <w:lang w:val="en-GB" w:eastAsia="en-GB"/>
        </w:rPr>
        <w:tab/>
      </w:r>
      <w:r w:rsidRPr="001B44EC">
        <w:rPr>
          <w:rFonts w:ascii="Myriad Pro" w:hAnsi="Myriad Pro" w:cs="MyriadPro-Regular"/>
          <w:b/>
          <w:color w:val="000000"/>
          <w:sz w:val="22"/>
          <w:szCs w:val="22"/>
          <w:lang w:val="en-GB" w:eastAsia="en-GB"/>
        </w:rPr>
        <w:t>People attract people</w:t>
      </w:r>
    </w:p>
    <w:p w:rsidR="00F83CDA" w:rsidRDefault="00F83CDA" w:rsidP="00F9319D">
      <w:pPr>
        <w:autoSpaceDE w:val="0"/>
        <w:autoSpaceDN w:val="0"/>
        <w:adjustRightInd w:val="0"/>
        <w:rPr>
          <w:rFonts w:ascii="MyriadPro-Regular" w:hAnsi="MyriadPro-Regular" w:cs="MyriadPro-Regular"/>
          <w:color w:val="000000"/>
          <w:sz w:val="26"/>
          <w:szCs w:val="26"/>
          <w:lang w:val="en-GB" w:eastAsia="en-GB"/>
        </w:rPr>
      </w:pPr>
    </w:p>
    <w:p w:rsidR="00F83CDA" w:rsidRDefault="00F83CDA" w:rsidP="00F9319D">
      <w:pPr>
        <w:autoSpaceDE w:val="0"/>
        <w:autoSpaceDN w:val="0"/>
        <w:adjustRightInd w:val="0"/>
        <w:rPr>
          <w:rFonts w:ascii="MyriadPro-Regular" w:hAnsi="MyriadPro-Regular" w:cs="MyriadPro-Regular"/>
          <w:color w:val="333333"/>
          <w:lang w:val="en-GB" w:eastAsia="en-GB"/>
        </w:rPr>
      </w:pPr>
      <w:r w:rsidRPr="00F9319D">
        <w:rPr>
          <w:rFonts w:ascii="MyriadPro-Regular" w:hAnsi="MyriadPro-Regular" w:cs="MyriadPro-Regular"/>
          <w:color w:val="333333"/>
          <w:lang w:val="en-GB" w:eastAsia="en-GB"/>
        </w:rPr>
        <w:t>William H. Whyte has described the power of attraction</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that people exert upon other people. Through his</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capacity to analyse urban configurations, Whyte</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attempted to explain the growing popularity of public</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squares. The phenomenon of peoples’ attraction</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to other people, however, does not manifest itself</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only in public squares; it is a fundamental feature of</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urban life – it is the reason that social communities</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are formed in villages and towns. The attraction</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does not being with individuals themselves, but</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with the many economic, social, strategic, and</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cultural dependencies that they create and on which</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they depend. The appearance of “global cities” is an</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excellent example of these economic dependencies.</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International headquarters – which stand for actual</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people – converge in a highly compressed space.</w:t>
      </w:r>
      <w:r>
        <w:rPr>
          <w:rFonts w:ascii="MyriadPro-Regular" w:hAnsi="MyriadPro-Regular" w:cs="MyriadPro-Regular"/>
          <w:color w:val="333333"/>
          <w:lang w:val="en-GB" w:eastAsia="en-GB"/>
        </w:rPr>
        <w:t xml:space="preserve"> </w:t>
      </w:r>
    </w:p>
    <w:p w:rsidR="00F83CDA" w:rsidRPr="00F9319D" w:rsidRDefault="00F83CDA" w:rsidP="00F9319D">
      <w:pPr>
        <w:autoSpaceDE w:val="0"/>
        <w:autoSpaceDN w:val="0"/>
        <w:adjustRightInd w:val="0"/>
        <w:rPr>
          <w:rFonts w:ascii="MyriadPro-Regular" w:hAnsi="MyriadPro-Regular" w:cs="MyriadPro-Regular"/>
          <w:color w:val="333333"/>
          <w:lang w:val="en-GB" w:eastAsia="en-GB"/>
        </w:rPr>
      </w:pPr>
    </w:p>
    <w:p w:rsidR="00F83CDA" w:rsidRPr="00F9319D" w:rsidRDefault="00F83CDA" w:rsidP="00F9319D">
      <w:pPr>
        <w:autoSpaceDE w:val="0"/>
        <w:autoSpaceDN w:val="0"/>
        <w:adjustRightInd w:val="0"/>
        <w:rPr>
          <w:rFonts w:ascii="MyriadPro-Regular" w:hAnsi="MyriadPro-Regular" w:cs="MyriadPro-Regular"/>
          <w:color w:val="333333"/>
          <w:lang w:val="en-GB" w:eastAsia="en-GB"/>
        </w:rPr>
      </w:pPr>
      <w:r w:rsidRPr="00F9319D">
        <w:rPr>
          <w:rFonts w:ascii="MyriadPro-Regular" w:hAnsi="MyriadPro-Regular" w:cs="MyriadPro-Regular"/>
          <w:color w:val="333333"/>
          <w:lang w:val="en-GB" w:eastAsia="en-GB"/>
        </w:rPr>
        <w:t>They evoke a row of dependencies that create new</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 xml:space="preserve">dependencies of their </w:t>
      </w:r>
      <w:r>
        <w:rPr>
          <w:rFonts w:ascii="MyriadPro-Regular" w:hAnsi="MyriadPro-Regular" w:cs="MyriadPro-Regular"/>
          <w:color w:val="333333"/>
          <w:lang w:val="en-GB" w:eastAsia="en-GB"/>
        </w:rPr>
        <w:t>o</w:t>
      </w:r>
      <w:r w:rsidRPr="00F9319D">
        <w:rPr>
          <w:rFonts w:ascii="MyriadPro-Regular" w:hAnsi="MyriadPro-Regular" w:cs="MyriadPro-Regular"/>
          <w:color w:val="333333"/>
          <w:lang w:val="en-GB" w:eastAsia="en-GB"/>
        </w:rPr>
        <w:t>wn. Therefore, a network</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of dense economic relationships develops that</w:t>
      </w:r>
    </w:p>
    <w:p w:rsidR="00F83CDA" w:rsidRPr="00F9319D" w:rsidRDefault="00F83CDA" w:rsidP="00F9319D">
      <w:pPr>
        <w:autoSpaceDE w:val="0"/>
        <w:autoSpaceDN w:val="0"/>
        <w:adjustRightInd w:val="0"/>
        <w:rPr>
          <w:rFonts w:ascii="MyriadPro-Regular" w:hAnsi="MyriadPro-Regular" w:cs="MyriadPro-Regular"/>
          <w:color w:val="333333"/>
          <w:lang w:val="en-GB" w:eastAsia="en-GB"/>
        </w:rPr>
      </w:pPr>
      <w:r w:rsidRPr="00F9319D">
        <w:rPr>
          <w:rFonts w:ascii="MyriadPro-Regular" w:hAnsi="MyriadPro-Regular" w:cs="MyriadPro-Regular"/>
          <w:color w:val="333333"/>
          <w:lang w:val="en-GB" w:eastAsia="en-GB"/>
        </w:rPr>
        <w:t>constantly attracts new companies – and therefore</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new people. But also, on a much smaller scale,</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people attract people. Thus pedestrians walking</w:t>
      </w:r>
    </w:p>
    <w:p w:rsidR="00F83CDA" w:rsidRDefault="00F83CDA" w:rsidP="00F9319D">
      <w:pPr>
        <w:autoSpaceDE w:val="0"/>
        <w:autoSpaceDN w:val="0"/>
        <w:adjustRightInd w:val="0"/>
        <w:rPr>
          <w:rFonts w:ascii="MyriadPro-Regular" w:hAnsi="MyriadPro-Regular" w:cs="MyriadPro-Regular"/>
          <w:color w:val="333333"/>
          <w:lang w:val="en-GB" w:eastAsia="en-GB"/>
        </w:rPr>
      </w:pPr>
      <w:r w:rsidRPr="00F9319D">
        <w:rPr>
          <w:rFonts w:ascii="MyriadPro-Regular" w:hAnsi="MyriadPro-Regular" w:cs="MyriadPro-Regular"/>
          <w:color w:val="333333"/>
          <w:lang w:val="en-GB" w:eastAsia="en-GB"/>
        </w:rPr>
        <w:t>through the darkness intuitively choose the most</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popular of all possible routes, because the presence</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of other people affords them a sense of security. By</w:t>
      </w:r>
      <w:r>
        <w:rPr>
          <w:rFonts w:ascii="MyriadPro-Regular" w:hAnsi="MyriadPro-Regular" w:cs="MyriadPro-Regular"/>
          <w:color w:val="333333"/>
          <w:lang w:val="en-GB" w:eastAsia="en-GB"/>
        </w:rPr>
        <w:t xml:space="preserve"> </w:t>
      </w:r>
      <w:r w:rsidRPr="00F9319D">
        <w:rPr>
          <w:rFonts w:ascii="MyriadPro-Regular" w:hAnsi="MyriadPro-Regular" w:cs="MyriadPro-Regular"/>
          <w:color w:val="333333"/>
          <w:lang w:val="en-GB" w:eastAsia="en-GB"/>
        </w:rPr>
        <w:t>day, a gathered mass of people arouses curiosity.</w:t>
      </w:r>
    </w:p>
    <w:p w:rsidR="00F83CDA" w:rsidRDefault="00F83CDA" w:rsidP="00F9319D">
      <w:pPr>
        <w:autoSpaceDE w:val="0"/>
        <w:autoSpaceDN w:val="0"/>
        <w:adjustRightInd w:val="0"/>
        <w:rPr>
          <w:rFonts w:ascii="MyriadPro-Regular" w:hAnsi="MyriadPro-Regular" w:cs="MyriadPro-Regular"/>
          <w:color w:val="333333"/>
          <w:lang w:val="en-GB" w:eastAsia="en-GB"/>
        </w:rPr>
      </w:pPr>
    </w:p>
    <w:p w:rsidR="00F83CDA" w:rsidRDefault="00F83CDA" w:rsidP="00F9319D">
      <w:pPr>
        <w:autoSpaceDE w:val="0"/>
        <w:autoSpaceDN w:val="0"/>
        <w:adjustRightInd w:val="0"/>
        <w:rPr>
          <w:rFonts w:ascii="MyriadPro-Regular" w:hAnsi="MyriadPro-Regular" w:cs="MyriadPro-Regular"/>
          <w:color w:val="333333"/>
          <w:lang w:val="en-GB" w:eastAsia="en-GB"/>
        </w:rPr>
      </w:pPr>
      <w:r>
        <w:rPr>
          <w:noProof/>
          <w:lang w:val="it-IT" w:eastAsia="it-IT"/>
        </w:rPr>
        <w:pict>
          <v:shape id="_x0000_s1035" type="#_x0000_t202" style="position:absolute;margin-left:0;margin-top:-.15pt;width:331.8pt;height:73.35pt;z-index:251656704" fillcolor="#fc9" stroked="f">
            <v:fill opacity="33423f"/>
            <v:textbox>
              <w:txbxContent>
                <w:p w:rsidR="00F83CDA" w:rsidRDefault="00F83CDA" w:rsidP="00F9319D">
                  <w:pPr>
                    <w:autoSpaceDE w:val="0"/>
                    <w:autoSpaceDN w:val="0"/>
                    <w:adjustRightInd w:val="0"/>
                    <w:rPr>
                      <w:rFonts w:ascii="MyriadPro-Regular" w:hAnsi="MyriadPro-Regular" w:cs="MyriadPro-Regular"/>
                      <w:color w:val="00477F"/>
                      <w:sz w:val="23"/>
                      <w:szCs w:val="23"/>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What attracts people most, it would appear, is other people.</w:t>
                  </w:r>
                </w:p>
                <w:p w:rsidR="00F83CDA" w:rsidRPr="00523FF0" w:rsidRDefault="00F83CDA" w:rsidP="00F9319D">
                  <w:pPr>
                    <w:autoSpaceDE w:val="0"/>
                    <w:autoSpaceDN w:val="0"/>
                    <w:adjustRightInd w:val="0"/>
                    <w:rPr>
                      <w:rFonts w:ascii="Myriad Pro" w:hAnsi="Myriad Pro" w:cs="MyriadPro-Regular"/>
                      <w:color w:val="333399"/>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(William H. Whyte, The Social Life of Small Urban Spaces, p.19)</w:t>
                  </w:r>
                </w:p>
                <w:p w:rsidR="00F83CDA" w:rsidRDefault="00F83CDA" w:rsidP="00F9319D">
                  <w:pPr>
                    <w:autoSpaceDE w:val="0"/>
                    <w:autoSpaceDN w:val="0"/>
                    <w:adjustRightInd w:val="0"/>
                    <w:rPr>
                      <w:rFonts w:ascii="Myriad Pro" w:hAnsi="Myriad Pro" w:cs="MyriadPro-Regular"/>
                      <w:color w:val="000080"/>
                      <w:lang w:val="en-GB" w:eastAsia="en-GB"/>
                    </w:rPr>
                  </w:pPr>
                </w:p>
              </w:txbxContent>
            </v:textbox>
          </v:shape>
        </w:pict>
      </w:r>
    </w:p>
    <w:p w:rsidR="00F83CDA" w:rsidRPr="00F9319D" w:rsidRDefault="00F83CDA" w:rsidP="00F9319D">
      <w:pPr>
        <w:autoSpaceDE w:val="0"/>
        <w:autoSpaceDN w:val="0"/>
        <w:adjustRightInd w:val="0"/>
        <w:rPr>
          <w:rFonts w:ascii="MyriadPro-Regular" w:hAnsi="MyriadPro-Regular"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r>
        <w:rPr>
          <w:noProof/>
          <w:lang w:val="it-IT" w:eastAsia="it-IT"/>
        </w:rPr>
        <w:pict>
          <v:shape id="_x0000_s1036" type="#_x0000_t202" style="position:absolute;margin-left:0;margin-top:5.4pt;width:331.8pt;height:138.25pt;z-index:251655680" fillcolor="#fc9" stroked="f">
            <v:fill opacity="32113f"/>
            <v:textbox>
              <w:txbxContent>
                <w:p w:rsidR="00F83CDA" w:rsidRDefault="00F83CDA" w:rsidP="00F9319D">
                  <w:pPr>
                    <w:autoSpaceDE w:val="0"/>
                    <w:autoSpaceDN w:val="0"/>
                    <w:adjustRightInd w:val="0"/>
                    <w:rPr>
                      <w:rFonts w:ascii="Myriad Pro" w:hAnsi="Myriad Pro" w:cs="MyriadPro-Regular"/>
                      <w:color w:val="00477F"/>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 that the sight of people attracts still other people, is something that city planners and city architectural designers seems to find incomprehensible.</w:t>
                  </w: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They operate on the premise that city people seek the sight of emptiness, obvious order and quiet. Nothing could be less true. People’s love of</w:t>
                  </w: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watching activity and other people is constantly evident in cities everywhere.</w:t>
                  </w:r>
                </w:p>
                <w:p w:rsidR="00F83CDA" w:rsidRPr="00523FF0" w:rsidRDefault="00F83CDA" w:rsidP="00F9319D">
                  <w:pPr>
                    <w:autoSpaceDE w:val="0"/>
                    <w:autoSpaceDN w:val="0"/>
                    <w:adjustRightInd w:val="0"/>
                    <w:rPr>
                      <w:rFonts w:ascii="Myriad Pro" w:hAnsi="Myriad Pro" w:cs="MyriadPro-Regular"/>
                      <w:color w:val="333399"/>
                      <w:lang w:val="en-GB" w:eastAsia="en-GB"/>
                    </w:rPr>
                  </w:pPr>
                </w:p>
                <w:p w:rsidR="00F83CDA" w:rsidRPr="00523FF0" w:rsidRDefault="00F83CDA" w:rsidP="00F9319D">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(Jane Jacobs, The Death and Life of Great American Cities, p.37)</w:t>
                  </w:r>
                </w:p>
                <w:p w:rsidR="00F83CDA" w:rsidRDefault="00F83CDA" w:rsidP="00F9319D">
                  <w:pPr>
                    <w:autoSpaceDE w:val="0"/>
                    <w:autoSpaceDN w:val="0"/>
                    <w:adjustRightInd w:val="0"/>
                    <w:rPr>
                      <w:rFonts w:ascii="MyriadPro-Regular" w:hAnsi="MyriadPro-Regular" w:cs="MyriadPro-Regular"/>
                      <w:color w:val="00477F"/>
                      <w:sz w:val="23"/>
                      <w:szCs w:val="23"/>
                      <w:lang w:val="en-GB" w:eastAsia="en-GB"/>
                    </w:rPr>
                  </w:pPr>
                </w:p>
                <w:p w:rsidR="00F83CDA" w:rsidRDefault="00F83CDA" w:rsidP="00F9319D">
                  <w:pPr>
                    <w:autoSpaceDE w:val="0"/>
                    <w:autoSpaceDN w:val="0"/>
                    <w:adjustRightInd w:val="0"/>
                    <w:rPr>
                      <w:rFonts w:ascii="Myriad Pro" w:hAnsi="Myriad Pro" w:cs="MyriadPro-Regular"/>
                      <w:color w:val="000080"/>
                      <w:lang w:val="en-GB" w:eastAsia="en-GB"/>
                    </w:rPr>
                  </w:pPr>
                </w:p>
              </w:txbxContent>
            </v:textbox>
          </v:shape>
        </w:pict>
      </w: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Default="00F83CDA" w:rsidP="001B44EC">
      <w:pPr>
        <w:autoSpaceDE w:val="0"/>
        <w:autoSpaceDN w:val="0"/>
        <w:adjustRightInd w:val="0"/>
        <w:rPr>
          <w:rFonts w:ascii="Myriad Pro" w:hAnsi="Myriad Pro" w:cs="MyriadPro-Regular"/>
          <w:b/>
          <w:color w:val="000000"/>
          <w:sz w:val="22"/>
          <w:szCs w:val="22"/>
          <w:lang w:val="en-GB" w:eastAsia="en-GB"/>
        </w:rPr>
      </w:pPr>
    </w:p>
    <w:p w:rsidR="00F83CDA" w:rsidRPr="001B44EC" w:rsidRDefault="00F83CDA" w:rsidP="001B44EC">
      <w:pPr>
        <w:autoSpaceDE w:val="0"/>
        <w:autoSpaceDN w:val="0"/>
        <w:adjustRightInd w:val="0"/>
        <w:rPr>
          <w:rFonts w:ascii="Myriad Pro" w:hAnsi="Myriad Pro" w:cs="MyriadPro-Regular"/>
          <w:b/>
          <w:color w:val="000000"/>
          <w:sz w:val="22"/>
          <w:szCs w:val="22"/>
          <w:lang w:val="en-GB" w:eastAsia="en-GB"/>
        </w:rPr>
      </w:pPr>
      <w:r>
        <w:rPr>
          <w:rFonts w:ascii="Myriad Pro" w:hAnsi="Myriad Pro" w:cs="MyriadPro-Regular"/>
          <w:b/>
          <w:color w:val="000000"/>
          <w:sz w:val="22"/>
          <w:szCs w:val="22"/>
          <w:lang w:val="en-GB" w:eastAsia="en-GB"/>
        </w:rPr>
        <w:t>F</w:t>
      </w:r>
      <w:r w:rsidRPr="001B44EC">
        <w:rPr>
          <w:rFonts w:ascii="Myriad Pro" w:hAnsi="Myriad Pro" w:cs="MyriadPro-Regular"/>
          <w:b/>
          <w:color w:val="000000"/>
          <w:sz w:val="22"/>
          <w:szCs w:val="22"/>
          <w:lang w:val="en-GB" w:eastAsia="en-GB"/>
        </w:rPr>
        <w:t>.</w:t>
      </w:r>
      <w:r>
        <w:rPr>
          <w:rFonts w:ascii="Myriad Pro" w:hAnsi="Myriad Pro" w:cs="MyriadPro-Regular"/>
          <w:b/>
          <w:color w:val="000000"/>
          <w:sz w:val="22"/>
          <w:szCs w:val="22"/>
          <w:lang w:val="en-GB" w:eastAsia="en-GB"/>
        </w:rPr>
        <w:t>4</w:t>
      </w:r>
      <w:r w:rsidRPr="001B44EC">
        <w:rPr>
          <w:rFonts w:ascii="Myriad Pro" w:hAnsi="Myriad Pro" w:cs="MyriadPro-Regular"/>
          <w:b/>
          <w:color w:val="000000"/>
          <w:sz w:val="22"/>
          <w:szCs w:val="22"/>
          <w:lang w:val="en-GB" w:eastAsia="en-GB"/>
        </w:rPr>
        <w:t xml:space="preserve"> </w:t>
      </w:r>
      <w:r>
        <w:rPr>
          <w:rFonts w:ascii="Myriad Pro" w:hAnsi="Myriad Pro" w:cs="MyriadPro-Regular"/>
          <w:b/>
          <w:color w:val="000000"/>
          <w:sz w:val="22"/>
          <w:szCs w:val="22"/>
          <w:lang w:val="en-GB" w:eastAsia="en-GB"/>
        </w:rPr>
        <w:tab/>
      </w:r>
      <w:r w:rsidRPr="001B44EC">
        <w:rPr>
          <w:rFonts w:ascii="Myriad Pro" w:hAnsi="Myriad Pro" w:cs="MyriadPro-Regular"/>
          <w:b/>
          <w:color w:val="000000"/>
          <w:sz w:val="22"/>
          <w:szCs w:val="22"/>
          <w:lang w:val="en-GB" w:eastAsia="en-GB"/>
        </w:rPr>
        <w:t>No entrance is the same as any other entrance</w:t>
      </w:r>
    </w:p>
    <w:p w:rsidR="00F83CDA" w:rsidRDefault="00F83CDA" w:rsidP="001B44EC">
      <w:pPr>
        <w:autoSpaceDE w:val="0"/>
        <w:autoSpaceDN w:val="0"/>
        <w:adjustRightInd w:val="0"/>
        <w:rPr>
          <w:rFonts w:ascii="MyriadPro-Regular" w:hAnsi="MyriadPro-Regular" w:cs="MyriadPro-Regular"/>
          <w:color w:val="4E4F53"/>
          <w:sz w:val="22"/>
          <w:szCs w:val="22"/>
          <w:lang w:val="en-GB" w:eastAsia="en-GB"/>
        </w:rPr>
      </w:pPr>
    </w:p>
    <w:p w:rsidR="00F83CDA" w:rsidRPr="001B44EC" w:rsidRDefault="00F83CDA" w:rsidP="001B44EC">
      <w:pPr>
        <w:autoSpaceDE w:val="0"/>
        <w:autoSpaceDN w:val="0"/>
        <w:adjustRightInd w:val="0"/>
        <w:rPr>
          <w:rFonts w:ascii="MyriadPro-Regular" w:hAnsi="MyriadPro-Regular" w:cs="MyriadPro-Regular"/>
          <w:color w:val="333333"/>
          <w:lang w:val="en-GB" w:eastAsia="en-GB"/>
        </w:rPr>
      </w:pPr>
      <w:r w:rsidRPr="001B44EC">
        <w:rPr>
          <w:rFonts w:ascii="MyriadPro-Regular" w:hAnsi="MyriadPro-Regular" w:cs="MyriadPro-Regular"/>
          <w:color w:val="333333"/>
          <w:lang w:val="en-GB" w:eastAsia="en-GB"/>
        </w:rPr>
        <w:t>For, as Christopher Alexander correctly noted, the</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people and shops of a city are different. The differing</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needs of either proximity or distance to public life are</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reflected most quickly in the respective expression</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of the entrance position. When entrances constitute</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a direct transfer to the public realm, they become</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meaningful points of personal contact, and they</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facilitate sustainable use through shops on the</w:t>
      </w:r>
      <w:r>
        <w:rPr>
          <w:rFonts w:ascii="MyriadPro-Regular" w:hAnsi="MyriadPro-Regular" w:cs="MyriadPro-Regular"/>
          <w:color w:val="333333"/>
          <w:lang w:val="en-GB" w:eastAsia="en-GB"/>
        </w:rPr>
        <w:t xml:space="preserve"> </w:t>
      </w:r>
      <w:r w:rsidRPr="001B44EC">
        <w:rPr>
          <w:rFonts w:ascii="MyriadPro-Regular" w:hAnsi="MyriadPro-Regular" w:cs="MyriadPro-Regular"/>
          <w:color w:val="333333"/>
          <w:lang w:val="en-GB" w:eastAsia="en-GB"/>
        </w:rPr>
        <w:t>ground floor.</w:t>
      </w:r>
    </w:p>
    <w:p w:rsidR="00F83CDA" w:rsidRDefault="00F83CDA" w:rsidP="00F9319D">
      <w:pPr>
        <w:autoSpaceDE w:val="0"/>
        <w:autoSpaceDN w:val="0"/>
        <w:adjustRightInd w:val="0"/>
        <w:rPr>
          <w:rFonts w:ascii="Myriad Pro" w:hAnsi="Myriad Pro" w:cs="MyriadPro-Regular"/>
          <w:color w:val="333333"/>
          <w:lang w:val="en-GB" w:eastAsia="en-GB"/>
        </w:rPr>
      </w:pPr>
    </w:p>
    <w:p w:rsidR="00F83CDA" w:rsidRDefault="00F83CDA" w:rsidP="00F9319D">
      <w:pPr>
        <w:autoSpaceDE w:val="0"/>
        <w:autoSpaceDN w:val="0"/>
        <w:adjustRightInd w:val="0"/>
        <w:rPr>
          <w:rFonts w:ascii="MyriadPro-Regular" w:hAnsi="MyriadPro-Regular" w:cs="MyriadPro-Regular"/>
          <w:color w:val="333333"/>
          <w:lang w:val="en-GB" w:eastAsia="en-GB"/>
        </w:rPr>
      </w:pPr>
      <w:r w:rsidRPr="00366490">
        <w:rPr>
          <w:rFonts w:ascii="MyriadPro-Regular" w:hAnsi="MyriadPro-Regular" w:cs="MyriadPro-Regular"/>
          <w:color w:val="333333"/>
          <w:lang w:val="en-GB" w:eastAsia="en-GB"/>
        </w:rPr>
        <w:pict>
          <v:shape id="_x0000_i1027" type="#_x0000_t75" style="width:321pt;height:462pt">
            <v:imagedata r:id="rId11" o:title=""/>
          </v:shape>
        </w:pict>
      </w:r>
    </w:p>
    <w:p w:rsidR="00F83CDA" w:rsidRDefault="00F83CDA" w:rsidP="00F9319D">
      <w:pPr>
        <w:autoSpaceDE w:val="0"/>
        <w:autoSpaceDN w:val="0"/>
        <w:adjustRightInd w:val="0"/>
        <w:rPr>
          <w:rFonts w:ascii="MyriadPro-Regular" w:hAnsi="MyriadPro-Regular" w:cs="MyriadPro-Regular"/>
          <w:color w:val="333333"/>
          <w:lang w:val="en-GB" w:eastAsia="en-GB"/>
        </w:rPr>
      </w:pPr>
    </w:p>
    <w:p w:rsidR="00F83CDA" w:rsidRDefault="00F83CDA" w:rsidP="001B44EC">
      <w:pPr>
        <w:autoSpaceDE w:val="0"/>
        <w:autoSpaceDN w:val="0"/>
        <w:adjustRightInd w:val="0"/>
        <w:rPr>
          <w:rFonts w:ascii="MyriadPro-Regular" w:hAnsi="MyriadPro-Regular" w:cs="MyriadPro-Regular"/>
          <w:color w:val="4E4F53"/>
          <w:sz w:val="22"/>
          <w:szCs w:val="22"/>
          <w:lang w:val="en-GB" w:eastAsia="en-GB"/>
        </w:rPr>
      </w:pPr>
    </w:p>
    <w:p w:rsidR="00F83CDA" w:rsidRPr="001B44EC" w:rsidRDefault="00F83CDA" w:rsidP="001B44EC">
      <w:pPr>
        <w:autoSpaceDE w:val="0"/>
        <w:autoSpaceDN w:val="0"/>
        <w:adjustRightInd w:val="0"/>
        <w:rPr>
          <w:rFonts w:ascii="Myriad Pro" w:hAnsi="Myriad Pro" w:cs="MyriadPro-Regular"/>
          <w:b/>
          <w:color w:val="000000"/>
          <w:sz w:val="22"/>
          <w:szCs w:val="22"/>
          <w:lang w:val="en-GB" w:eastAsia="en-GB"/>
        </w:rPr>
      </w:pPr>
      <w:r>
        <w:rPr>
          <w:rFonts w:ascii="Myriad Pro" w:hAnsi="Myriad Pro" w:cs="MyriadPro-Regular"/>
          <w:b/>
          <w:color w:val="000000"/>
          <w:sz w:val="22"/>
          <w:szCs w:val="22"/>
          <w:lang w:val="en-GB" w:eastAsia="en-GB"/>
        </w:rPr>
        <w:t>F</w:t>
      </w:r>
      <w:r w:rsidRPr="001B44EC">
        <w:rPr>
          <w:rFonts w:ascii="Myriad Pro" w:hAnsi="Myriad Pro" w:cs="MyriadPro-Regular"/>
          <w:b/>
          <w:color w:val="000000"/>
          <w:sz w:val="22"/>
          <w:szCs w:val="22"/>
          <w:lang w:val="en-GB" w:eastAsia="en-GB"/>
        </w:rPr>
        <w:t>.</w:t>
      </w:r>
      <w:r>
        <w:rPr>
          <w:rFonts w:ascii="Myriad Pro" w:hAnsi="Myriad Pro" w:cs="MyriadPro-Regular"/>
          <w:b/>
          <w:color w:val="000000"/>
          <w:sz w:val="22"/>
          <w:szCs w:val="22"/>
          <w:lang w:val="en-GB" w:eastAsia="en-GB"/>
        </w:rPr>
        <w:t>5</w:t>
      </w:r>
      <w:r w:rsidRPr="001B44EC">
        <w:rPr>
          <w:rFonts w:ascii="Myriad Pro" w:hAnsi="Myriad Pro" w:cs="MyriadPro-Regular"/>
          <w:b/>
          <w:color w:val="000000"/>
          <w:sz w:val="22"/>
          <w:szCs w:val="22"/>
          <w:lang w:val="en-GB" w:eastAsia="en-GB"/>
        </w:rPr>
        <w:t xml:space="preserve"> </w:t>
      </w:r>
      <w:r>
        <w:rPr>
          <w:rFonts w:ascii="Myriad Pro" w:hAnsi="Myriad Pro" w:cs="MyriadPro-Regular"/>
          <w:b/>
          <w:color w:val="000000"/>
          <w:sz w:val="22"/>
          <w:szCs w:val="22"/>
          <w:lang w:val="en-GB" w:eastAsia="en-GB"/>
        </w:rPr>
        <w:tab/>
      </w:r>
      <w:r w:rsidRPr="001B44EC">
        <w:rPr>
          <w:rFonts w:ascii="Myriad Pro" w:hAnsi="Myriad Pro" w:cs="MyriadPro-Regular"/>
          <w:b/>
          <w:color w:val="000000"/>
          <w:sz w:val="22"/>
          <w:szCs w:val="22"/>
          <w:lang w:val="en-GB" w:eastAsia="en-GB"/>
        </w:rPr>
        <w:t>Each Building has at least one entrance</w:t>
      </w:r>
    </w:p>
    <w:p w:rsidR="00F83CDA" w:rsidRDefault="00F83CDA" w:rsidP="001B44EC">
      <w:pPr>
        <w:autoSpaceDE w:val="0"/>
        <w:autoSpaceDN w:val="0"/>
        <w:adjustRightInd w:val="0"/>
        <w:rPr>
          <w:rFonts w:ascii="MyriadPro-Regular" w:hAnsi="MyriadPro-Regular" w:cs="MyriadPro-Regular"/>
          <w:color w:val="4E4F53"/>
          <w:sz w:val="22"/>
          <w:szCs w:val="22"/>
          <w:lang w:val="en-GB" w:eastAsia="en-GB"/>
        </w:rPr>
      </w:pP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It seems self-evident that entrances that face a street</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invigorate the street spaces. Yet all too often, large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buildings are entered via a central courtyard, turned</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away from the street. The street loses an important</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identifying marker that facilitates orientation in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public realm. The positioning of an urban entrance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should generally be onto the adjoining street.</w:t>
      </w:r>
    </w:p>
    <w:p w:rsidR="00F83CDA" w:rsidRPr="001B44EC" w:rsidRDefault="00F83CDA" w:rsidP="001B44EC">
      <w:pPr>
        <w:autoSpaceDE w:val="0"/>
        <w:autoSpaceDN w:val="0"/>
        <w:adjustRightInd w:val="0"/>
        <w:rPr>
          <w:rFonts w:ascii="Myriad Pro" w:hAnsi="Myriad Pro" w:cs="MyriadPro-Regular"/>
          <w:b/>
          <w:color w:val="333333"/>
          <w:sz w:val="22"/>
          <w:szCs w:val="22"/>
          <w:lang w:val="en-GB" w:eastAsia="en-GB"/>
        </w:rPr>
      </w:pPr>
      <w:r>
        <w:rPr>
          <w:noProof/>
          <w:lang w:val="it-IT" w:eastAsia="it-IT"/>
        </w:rPr>
        <w:pict>
          <v:shape id="_x0000_s1037" type="#_x0000_t202" style="position:absolute;margin-left:-2.15pt;margin-top:25.55pt;width:331.8pt;height:73.35pt;z-index:251657728" fillcolor="#fc9" stroked="f">
            <v:fill opacity="32113f"/>
            <v:textbox>
              <w:txbxContent>
                <w:p w:rsidR="00F83CDA" w:rsidRDefault="00F83CDA" w:rsidP="001B44EC">
                  <w:pPr>
                    <w:autoSpaceDE w:val="0"/>
                    <w:autoSpaceDN w:val="0"/>
                    <w:adjustRightInd w:val="0"/>
                    <w:rPr>
                      <w:rFonts w:ascii="Myriad Pro" w:hAnsi="Myriad Pro" w:cs="MyriadPro-Regular"/>
                      <w:color w:val="000080"/>
                      <w:lang w:val="en-GB" w:eastAsia="en-GB"/>
                    </w:rPr>
                  </w:pPr>
                </w:p>
                <w:p w:rsidR="00F83CDA" w:rsidRPr="00523FF0" w:rsidRDefault="00F83CDA" w:rsidP="001B44EC">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People are different, and the way in which they want to place their houses</w:t>
                  </w:r>
                </w:p>
                <w:p w:rsidR="00F83CDA" w:rsidRPr="00523FF0" w:rsidRDefault="00F83CDA" w:rsidP="001B44EC">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in a neighbourhood is one of the most basic kinds of difference.</w:t>
                  </w:r>
                </w:p>
                <w:p w:rsidR="00F83CDA" w:rsidRPr="00523FF0" w:rsidRDefault="00F83CDA" w:rsidP="001B44EC">
                  <w:pPr>
                    <w:autoSpaceDE w:val="0"/>
                    <w:autoSpaceDN w:val="0"/>
                    <w:adjustRightInd w:val="0"/>
                    <w:rPr>
                      <w:rFonts w:ascii="Myriad Pro" w:hAnsi="Myriad Pro" w:cs="MyriadPro-Regular"/>
                      <w:color w:val="333399"/>
                      <w:lang w:val="en-GB" w:eastAsia="en-GB"/>
                    </w:rPr>
                  </w:pPr>
                </w:p>
                <w:p w:rsidR="00F83CDA" w:rsidRPr="00523FF0" w:rsidRDefault="00F83CDA" w:rsidP="001B44EC">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(Christopher Alexander, A Pattern Language, p.193)</w:t>
                  </w:r>
                </w:p>
                <w:p w:rsidR="00F83CDA" w:rsidRDefault="00F83CDA" w:rsidP="001B44EC">
                  <w:pPr>
                    <w:autoSpaceDE w:val="0"/>
                    <w:autoSpaceDN w:val="0"/>
                    <w:adjustRightInd w:val="0"/>
                    <w:rPr>
                      <w:rFonts w:ascii="MyriadPro-Regular" w:hAnsi="MyriadPro-Regular" w:cs="MyriadPro-Regular"/>
                      <w:color w:val="00477F"/>
                      <w:sz w:val="23"/>
                      <w:szCs w:val="23"/>
                      <w:lang w:val="en-GB" w:eastAsia="en-GB"/>
                    </w:rPr>
                  </w:pPr>
                </w:p>
              </w:txbxContent>
            </v:textbox>
          </v:shape>
        </w:pict>
      </w:r>
      <w:r>
        <w:rPr>
          <w:rFonts w:ascii="MyriadPro-Regular" w:hAnsi="MyriadPro-Regular" w:cs="MyriadPro-Regular"/>
          <w:color w:val="4E4F53"/>
          <w:sz w:val="22"/>
          <w:szCs w:val="22"/>
          <w:lang w:val="en-GB" w:eastAsia="en-GB"/>
        </w:rPr>
        <w:br w:type="column"/>
      </w:r>
      <w:r w:rsidRPr="00523FF0">
        <w:rPr>
          <w:rFonts w:ascii="MyriadPro-Regular" w:hAnsi="MyriadPro-Regular" w:cs="MyriadPro-Regular"/>
          <w:b/>
          <w:color w:val="4E4F53"/>
          <w:sz w:val="22"/>
          <w:szCs w:val="22"/>
          <w:lang w:val="en-GB" w:eastAsia="en-GB"/>
        </w:rPr>
        <w:t>F</w:t>
      </w:r>
      <w:r w:rsidRPr="001B44EC">
        <w:rPr>
          <w:rFonts w:ascii="Myriad Pro" w:hAnsi="Myriad Pro" w:cs="MyriadPro-Regular"/>
          <w:b/>
          <w:color w:val="333333"/>
          <w:sz w:val="22"/>
          <w:szCs w:val="22"/>
          <w:lang w:val="en-GB" w:eastAsia="en-GB"/>
        </w:rPr>
        <w:t>.</w:t>
      </w:r>
      <w:r>
        <w:rPr>
          <w:rFonts w:ascii="Myriad Pro" w:hAnsi="Myriad Pro" w:cs="MyriadPro-Regular"/>
          <w:b/>
          <w:color w:val="333333"/>
          <w:sz w:val="22"/>
          <w:szCs w:val="22"/>
          <w:lang w:val="en-GB" w:eastAsia="en-GB"/>
        </w:rPr>
        <w:t>6</w:t>
      </w:r>
      <w:r w:rsidRPr="001B44EC">
        <w:rPr>
          <w:rFonts w:ascii="Myriad Pro" w:hAnsi="Myriad Pro" w:cs="MyriadPro-Regular"/>
          <w:b/>
          <w:color w:val="333333"/>
          <w:sz w:val="22"/>
          <w:szCs w:val="22"/>
          <w:lang w:val="en-GB" w:eastAsia="en-GB"/>
        </w:rPr>
        <w:t xml:space="preserve"> </w:t>
      </w:r>
      <w:r>
        <w:rPr>
          <w:rFonts w:ascii="Myriad Pro" w:hAnsi="Myriad Pro" w:cs="MyriadPro-Regular"/>
          <w:b/>
          <w:color w:val="333333"/>
          <w:sz w:val="22"/>
          <w:szCs w:val="22"/>
          <w:lang w:val="en-GB" w:eastAsia="en-GB"/>
        </w:rPr>
        <w:tab/>
      </w:r>
      <w:r w:rsidRPr="001B44EC">
        <w:rPr>
          <w:rFonts w:ascii="Myriad Pro" w:hAnsi="Myriad Pro" w:cs="MyriadPro-Regular"/>
          <w:b/>
          <w:color w:val="333333"/>
          <w:sz w:val="22"/>
          <w:szCs w:val="22"/>
          <w:lang w:val="en-GB" w:eastAsia="en-GB"/>
        </w:rPr>
        <w:t>Locals and tourists use the streets at different times</w:t>
      </w:r>
    </w:p>
    <w:p w:rsidR="00F83CDA" w:rsidRPr="001B44EC" w:rsidRDefault="00F83CDA" w:rsidP="001B44EC">
      <w:pPr>
        <w:autoSpaceDE w:val="0"/>
        <w:autoSpaceDN w:val="0"/>
        <w:adjustRightInd w:val="0"/>
        <w:rPr>
          <w:rFonts w:ascii="Myriad Pro" w:hAnsi="Myriad Pro" w:cs="MyriadPro-Regular"/>
          <w:color w:val="333333"/>
          <w:lang w:val="en-GB" w:eastAsia="en-GB"/>
        </w:rPr>
      </w:pP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One way to counter these temporary concentrations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is to bring different social classes and uses together</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in one common place. The more diverse the basis</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of everyday life in one place, the more scattered</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the individual activities over the course of a day.</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For example, if we consider the daily population</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fluctuation of a purely residential area, we notice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that most residents leave home at roughly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same time in the morning; they also return at</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around the same time in the evening. Thus daily</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rituals develop, which temporarily block particular</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streets. If residential buildings are enriched with a</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second use-for example, offices- the daily morning</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migration out is countered by migration in, or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evening migration in by a migration out. As office</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space becomes increasingly available, residential</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usage decreases; the total space available remains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constant. The detested rush hours are thus diluted.</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If one were to extend the current limited diversity</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of use by incorporating cultural institutions, shops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and businesses of every kind, as well as restaurants,</w:t>
      </w:r>
    </w:p>
    <w:p w:rsidR="00F83CDA"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an almost constant population distribution would</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immediately come into effect.</w: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Pro-Regular" w:hAnsi="MyriadPro-Regular" w:cs="MyriadPro-Regular"/>
          <w:color w:val="4E4F53"/>
          <w:sz w:val="22"/>
          <w:szCs w:val="22"/>
          <w:lang w:val="en-GB" w:eastAsia="en-GB"/>
        </w:rPr>
      </w:pPr>
      <w:r w:rsidRPr="00366490">
        <w:rPr>
          <w:rFonts w:ascii="MyriadPro-Regular" w:hAnsi="MyriadPro-Regular" w:cs="MyriadPro-Regular"/>
          <w:color w:val="4E4F53"/>
          <w:sz w:val="22"/>
          <w:szCs w:val="22"/>
          <w:lang w:val="en-GB" w:eastAsia="en-GB"/>
        </w:rPr>
        <w:pict>
          <v:shape id="_x0000_i1028" type="#_x0000_t75" style="width:326.25pt;height:193.5pt">
            <v:imagedata r:id="rId12" o:title=""/>
          </v:shape>
        </w:pict>
      </w:r>
    </w:p>
    <w:p w:rsidR="00F83CDA" w:rsidRDefault="00F83CDA" w:rsidP="001B44EC">
      <w:pPr>
        <w:autoSpaceDE w:val="0"/>
        <w:autoSpaceDN w:val="0"/>
        <w:adjustRightInd w:val="0"/>
        <w:rPr>
          <w:rFonts w:ascii="MyriadPro-Regular" w:hAnsi="MyriadPro-Regular" w:cs="MyriadPro-Regular"/>
          <w:color w:val="4E4F53"/>
          <w:sz w:val="22"/>
          <w:szCs w:val="22"/>
          <w:lang w:val="en-GB" w:eastAsia="en-GB"/>
        </w:rPr>
      </w:pPr>
    </w:p>
    <w:p w:rsidR="00F83CDA" w:rsidRDefault="00F83CDA" w:rsidP="001B44EC">
      <w:pPr>
        <w:autoSpaceDE w:val="0"/>
        <w:autoSpaceDN w:val="0"/>
        <w:adjustRightInd w:val="0"/>
        <w:rPr>
          <w:rFonts w:ascii="MyriadPro-Regular" w:hAnsi="MyriadPro-Regular" w:cs="MyriadPro-Regular"/>
          <w:color w:val="00477F"/>
          <w:sz w:val="23"/>
          <w:szCs w:val="23"/>
          <w:lang w:val="en-GB" w:eastAsia="en-GB"/>
        </w:rPr>
      </w:pPr>
      <w:r>
        <w:rPr>
          <w:noProof/>
          <w:lang w:val="it-IT" w:eastAsia="it-IT"/>
        </w:rPr>
        <w:pict>
          <v:shape id="_x0000_s1038" type="#_x0000_t202" style="position:absolute;margin-left:-.35pt;margin-top:9.05pt;width:331.8pt;height:115.35pt;z-index:251658752" fillcolor="#fc9" stroked="f">
            <v:fill opacity="33423f"/>
            <v:textbox>
              <w:txbxContent>
                <w:p w:rsidR="00F83CDA" w:rsidRDefault="00F83CDA" w:rsidP="001B44EC">
                  <w:pPr>
                    <w:autoSpaceDE w:val="0"/>
                    <w:autoSpaceDN w:val="0"/>
                    <w:adjustRightInd w:val="0"/>
                    <w:rPr>
                      <w:rFonts w:ascii="Myriad Pro" w:hAnsi="Myriad Pro" w:cs="MyriadPro-Regular"/>
                      <w:color w:val="000080"/>
                      <w:lang w:val="en-GB" w:eastAsia="en-GB"/>
                    </w:rPr>
                  </w:pPr>
                </w:p>
                <w:p w:rsidR="00F83CDA" w:rsidRPr="00523FF0" w:rsidRDefault="00F83CDA" w:rsidP="001B44EC">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The district, and indeed as many of its internal parts as possible, must serve more than one primary function; preferably more than two. These must insure the presence of people who go out doors on different schedules and are in the place for different purposes, but who are able to use many  facilities in common.</w:t>
                  </w:r>
                </w:p>
                <w:p w:rsidR="00F83CDA" w:rsidRPr="00523FF0" w:rsidRDefault="00F83CDA" w:rsidP="001B44EC">
                  <w:pPr>
                    <w:autoSpaceDE w:val="0"/>
                    <w:autoSpaceDN w:val="0"/>
                    <w:adjustRightInd w:val="0"/>
                    <w:rPr>
                      <w:rFonts w:ascii="Myriad Pro" w:hAnsi="Myriad Pro" w:cs="MyriadPro-Regular"/>
                      <w:color w:val="333399"/>
                      <w:lang w:val="en-GB" w:eastAsia="en-GB"/>
                    </w:rPr>
                  </w:pPr>
                </w:p>
                <w:p w:rsidR="00F83CDA" w:rsidRPr="00523FF0" w:rsidRDefault="00F83CDA" w:rsidP="001B44EC">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(Jane Jacobs, The Death and Life of Great American Cities, p.152)</w:t>
                  </w:r>
                </w:p>
                <w:p w:rsidR="00F83CDA" w:rsidRDefault="00F83CDA" w:rsidP="001B44EC">
                  <w:pPr>
                    <w:autoSpaceDE w:val="0"/>
                    <w:autoSpaceDN w:val="0"/>
                    <w:adjustRightInd w:val="0"/>
                    <w:rPr>
                      <w:rFonts w:ascii="Myriad Pro" w:hAnsi="Myriad Pro" w:cs="MyriadPro-Regular"/>
                      <w:color w:val="000080"/>
                      <w:lang w:val="en-GB" w:eastAsia="en-GB"/>
                    </w:rPr>
                  </w:pPr>
                </w:p>
              </w:txbxContent>
            </v:textbox>
          </v:shape>
        </w:pict>
      </w:r>
    </w:p>
    <w:p w:rsidR="00F83CDA" w:rsidRPr="001B44EC" w:rsidRDefault="00F83CDA" w:rsidP="001B44EC">
      <w:pPr>
        <w:autoSpaceDE w:val="0"/>
        <w:autoSpaceDN w:val="0"/>
        <w:adjustRightInd w:val="0"/>
        <w:rPr>
          <w:rFonts w:ascii="Myriad Pro" w:hAnsi="Myriad Pro" w:cs="MyriadPro-Regular"/>
          <w:b/>
          <w:color w:val="333333"/>
          <w:sz w:val="22"/>
          <w:szCs w:val="22"/>
          <w:lang w:val="en-GB" w:eastAsia="en-GB"/>
        </w:rPr>
      </w:pPr>
      <w:r>
        <w:rPr>
          <w:rFonts w:ascii="MyriadPro-Regular" w:hAnsi="MyriadPro-Regular" w:cs="MyriadPro-Regular"/>
          <w:color w:val="4E4F53"/>
          <w:sz w:val="22"/>
          <w:szCs w:val="22"/>
          <w:lang w:val="en-GB" w:eastAsia="en-GB"/>
        </w:rPr>
        <w:br w:type="column"/>
      </w:r>
      <w:r w:rsidRPr="00523FF0">
        <w:rPr>
          <w:rFonts w:ascii="MyriadPro-Regular" w:hAnsi="MyriadPro-Regular" w:cs="MyriadPro-Regular"/>
          <w:b/>
          <w:color w:val="4E4F53"/>
          <w:sz w:val="22"/>
          <w:szCs w:val="22"/>
          <w:lang w:val="en-GB" w:eastAsia="en-GB"/>
        </w:rPr>
        <w:t>F.7</w:t>
      </w:r>
      <w:r>
        <w:rPr>
          <w:rFonts w:ascii="MyriadPro-Regular" w:hAnsi="MyriadPro-Regular" w:cs="MyriadPro-Regular"/>
          <w:color w:val="4E4F53"/>
          <w:sz w:val="22"/>
          <w:szCs w:val="22"/>
          <w:lang w:val="en-GB" w:eastAsia="en-GB"/>
        </w:rPr>
        <w:tab/>
      </w:r>
      <w:r w:rsidRPr="001B44EC">
        <w:rPr>
          <w:rFonts w:ascii="Myriad Pro" w:hAnsi="Myriad Pro" w:cs="MyriadPro-Regular"/>
          <w:b/>
          <w:color w:val="333333"/>
          <w:sz w:val="22"/>
          <w:szCs w:val="22"/>
          <w:lang w:val="en-GB" w:eastAsia="en-GB"/>
        </w:rPr>
        <w:t xml:space="preserve"> Small public squares are busier than</w:t>
      </w:r>
      <w:r>
        <w:rPr>
          <w:rFonts w:ascii="Myriad Pro" w:hAnsi="Myriad Pro" w:cs="MyriadPro-Regular"/>
          <w:b/>
          <w:color w:val="333333"/>
          <w:sz w:val="22"/>
          <w:szCs w:val="22"/>
          <w:lang w:val="en-GB" w:eastAsia="en-GB"/>
        </w:rPr>
        <w:t xml:space="preserve"> </w:t>
      </w:r>
      <w:r w:rsidRPr="001B44EC">
        <w:rPr>
          <w:rFonts w:ascii="Myriad Pro" w:hAnsi="Myriad Pro" w:cs="MyriadPro-Regular"/>
          <w:b/>
          <w:color w:val="333333"/>
          <w:sz w:val="22"/>
          <w:szCs w:val="22"/>
          <w:lang w:val="en-GB" w:eastAsia="en-GB"/>
        </w:rPr>
        <w:t>large public squares</w:t>
      </w:r>
    </w:p>
    <w:p w:rsidR="00F83CDA" w:rsidRPr="001B44EC" w:rsidRDefault="00F83CDA" w:rsidP="001B44EC">
      <w:pPr>
        <w:autoSpaceDE w:val="0"/>
        <w:autoSpaceDN w:val="0"/>
        <w:adjustRightInd w:val="0"/>
        <w:rPr>
          <w:rFonts w:ascii="Myriad Pro" w:hAnsi="Myriad Pro" w:cs="MyriadPro-Regular"/>
          <w:color w:val="333333"/>
          <w:lang w:val="en-GB" w:eastAsia="en-GB"/>
        </w:rPr>
      </w:pP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The smaller a public square, a courtyard, or a</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crossroad, the greater the probability that one will</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meet one’s neighbour or friend. Therefore not only</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the presence of these places, but also their size has an</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impact on social networking in a locality. In general,</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public squares are neither too large nor too small.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size of a square in an urban setting is always relative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to the number of people using it. A small square with</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15 people on it can be perceived as busy. A slightly</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larger square, populated with the same number,</w:t>
      </w: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might seem abandoned. It is possible, according to</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usage and volume of visitors to determine the right</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size for a square to appear attractive in its particular</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context. For example, residential areas, with their</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heightened need for intimacy and security, always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require a few small squares, squares that can be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activated by the presence of only 3 or 4 people.</w: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r>
        <w:rPr>
          <w:noProof/>
          <w:lang w:val="it-IT" w:eastAsia="it-IT"/>
        </w:rPr>
        <w:pict>
          <v:shape id="_x0000_s1039" type="#_x0000_t202" style="position:absolute;margin-left:-3.95pt;margin-top:8.85pt;width:323.9pt;height:73.5pt;z-index:251659776" fillcolor="#fc9" stroked="f">
            <v:fill opacity="34079f"/>
            <v:textbox>
              <w:txbxContent>
                <w:p w:rsidR="00F83CDA" w:rsidRDefault="00F83CDA" w:rsidP="001B44EC">
                  <w:pPr>
                    <w:autoSpaceDE w:val="0"/>
                    <w:autoSpaceDN w:val="0"/>
                    <w:adjustRightInd w:val="0"/>
                    <w:rPr>
                      <w:rFonts w:ascii="Myriad Pro" w:hAnsi="Myriad Pro" w:cs="MyriadPro-Regular"/>
                      <w:color w:val="333333"/>
                      <w:lang w:val="en-GB" w:eastAsia="en-GB"/>
                    </w:rPr>
                  </w:pPr>
                </w:p>
                <w:p w:rsidR="00F83CDA" w:rsidRPr="00523FF0" w:rsidRDefault="00F83CDA" w:rsidP="001B44EC">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People tend to sit most where there are places to sit.</w:t>
                  </w:r>
                </w:p>
                <w:p w:rsidR="00F83CDA" w:rsidRPr="00523FF0" w:rsidRDefault="00F83CDA" w:rsidP="001B44EC">
                  <w:pPr>
                    <w:autoSpaceDE w:val="0"/>
                    <w:autoSpaceDN w:val="0"/>
                    <w:adjustRightInd w:val="0"/>
                    <w:rPr>
                      <w:rFonts w:ascii="MyriadPro-Regular" w:hAnsi="MyriadPro-Regular" w:cs="MyriadPro-Regular"/>
                      <w:color w:val="333399"/>
                      <w:lang w:val="en-GB" w:eastAsia="en-GB"/>
                    </w:rPr>
                  </w:pPr>
                </w:p>
                <w:p w:rsidR="00F83CDA" w:rsidRPr="00523FF0" w:rsidRDefault="00F83CDA" w:rsidP="001B44EC">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(William H. Whyte, The Social Life of Small Urban Spaces, p.28)</w:t>
                  </w:r>
                </w:p>
                <w:p w:rsidR="00F83CDA" w:rsidRPr="001B44EC" w:rsidRDefault="00F83CDA">
                  <w:pPr>
                    <w:rPr>
                      <w:color w:val="000080"/>
                    </w:rPr>
                  </w:pPr>
                </w:p>
              </w:txbxContent>
            </v:textbox>
          </v:shape>
        </w:pic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Pr="001B44EC" w:rsidRDefault="00F83CDA" w:rsidP="001B44EC">
      <w:pPr>
        <w:autoSpaceDE w:val="0"/>
        <w:autoSpaceDN w:val="0"/>
        <w:adjustRightInd w:val="0"/>
        <w:rPr>
          <w:rFonts w:ascii="MyriadPro-Regular" w:hAnsi="MyriadPro-Regular" w:cs="MyriadPro-Regular"/>
          <w:b/>
          <w:color w:val="000000"/>
          <w:sz w:val="22"/>
          <w:szCs w:val="22"/>
          <w:lang w:val="en-GB" w:eastAsia="en-GB"/>
        </w:rPr>
      </w:pPr>
      <w:r>
        <w:rPr>
          <w:rFonts w:ascii="MyriadPro-Regular" w:hAnsi="MyriadPro-Regular" w:cs="MyriadPro-Regular"/>
          <w:b/>
          <w:color w:val="000000"/>
          <w:sz w:val="22"/>
          <w:szCs w:val="22"/>
          <w:lang w:val="en-GB" w:eastAsia="en-GB"/>
        </w:rPr>
        <w:t>F.8</w:t>
      </w:r>
      <w:r>
        <w:rPr>
          <w:rFonts w:ascii="MyriadPro-Regular" w:hAnsi="MyriadPro-Regular" w:cs="MyriadPro-Regular"/>
          <w:b/>
          <w:color w:val="000000"/>
          <w:sz w:val="22"/>
          <w:szCs w:val="22"/>
          <w:lang w:val="en-GB" w:eastAsia="en-GB"/>
        </w:rPr>
        <w:tab/>
      </w:r>
      <w:r w:rsidRPr="001B44EC">
        <w:rPr>
          <w:rFonts w:ascii="MyriadPro-Regular" w:hAnsi="MyriadPro-Regular" w:cs="MyriadPro-Regular"/>
          <w:b/>
          <w:color w:val="000000"/>
          <w:sz w:val="22"/>
          <w:szCs w:val="22"/>
          <w:lang w:val="en-GB" w:eastAsia="en-GB"/>
        </w:rPr>
        <w:t>Benches are found on public squares</w:t>
      </w:r>
    </w:p>
    <w:p w:rsidR="00F83CDA" w:rsidRDefault="00F83CDA" w:rsidP="001B44EC">
      <w:pPr>
        <w:autoSpaceDE w:val="0"/>
        <w:autoSpaceDN w:val="0"/>
        <w:adjustRightInd w:val="0"/>
        <w:rPr>
          <w:rFonts w:ascii="MyriadPro-Regular" w:hAnsi="MyriadPro-Regular" w:cs="MyriadPro-Regular"/>
          <w:color w:val="000000"/>
          <w:sz w:val="26"/>
          <w:szCs w:val="26"/>
          <w:lang w:val="en-GB" w:eastAsia="en-GB"/>
        </w:rPr>
      </w:pPr>
    </w:p>
    <w:p w:rsidR="00F83CDA" w:rsidRPr="001B44EC"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William H. Whyte’s empirical studies show that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provision of places to sit, while not the only parameter</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 xml:space="preserve">for the liveliness of a public square, is </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nevertheless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the most important. According to his observations,</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public squares without seats are noticeably poorly</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frequented. Steps and walls can serve equally as well</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as benches and chairs. The most popular seating</w:t>
      </w:r>
    </w:p>
    <w:p w:rsidR="00F83CDA" w:rsidRDefault="00F83CDA" w:rsidP="001B44EC">
      <w:pPr>
        <w:autoSpaceDE w:val="0"/>
        <w:autoSpaceDN w:val="0"/>
        <w:adjustRightInd w:val="0"/>
        <w:rPr>
          <w:rFonts w:ascii="Myriad Pro" w:hAnsi="Myriad Pro" w:cs="MyriadPro-Regular"/>
          <w:color w:val="333333"/>
          <w:lang w:val="en-GB" w:eastAsia="en-GB"/>
        </w:rPr>
      </w:pPr>
      <w:r w:rsidRPr="001B44EC">
        <w:rPr>
          <w:rFonts w:ascii="Myriad Pro" w:hAnsi="Myriad Pro" w:cs="MyriadPro-Regular"/>
          <w:color w:val="333333"/>
          <w:lang w:val="en-GB" w:eastAsia="en-GB"/>
        </w:rPr>
        <w:t>option has always been the traditional bench, with</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its wooden backrest, designed to fit the human form.</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This invigoration will unfurl particularly powerfully if</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the benches are on a city square, where their good</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overview permits the sitter to observe all of the</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action. Very often, it is the colourful impressions of</w:t>
      </w:r>
      <w:r>
        <w:rPr>
          <w:rFonts w:ascii="Myriad Pro" w:hAnsi="Myriad Pro" w:cs="MyriadPro-Regular"/>
          <w:color w:val="333333"/>
          <w:lang w:val="en-GB" w:eastAsia="en-GB"/>
        </w:rPr>
        <w:t xml:space="preserve"> </w:t>
      </w:r>
      <w:r w:rsidRPr="001B44EC">
        <w:rPr>
          <w:rFonts w:ascii="Myriad Pro" w:hAnsi="Myriad Pro" w:cs="MyriadPro-Regular"/>
          <w:color w:val="333333"/>
          <w:lang w:val="en-GB" w:eastAsia="en-GB"/>
        </w:rPr>
        <w:t>playgrounds that move people to sit and observe</w:t>
      </w:r>
      <w:r>
        <w:rPr>
          <w:rFonts w:ascii="Myriad Pro" w:hAnsi="Myriad Pro" w:cs="MyriadPro-Regular"/>
          <w:color w:val="333333"/>
          <w:lang w:val="en-GB" w:eastAsia="en-GB"/>
        </w:rPr>
        <w:t>.</w: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r w:rsidRPr="00366490">
        <w:rPr>
          <w:rFonts w:ascii="Myriad Pro" w:hAnsi="Myriad Pro" w:cs="MyriadPro-Regular"/>
          <w:color w:val="333333"/>
          <w:lang w:val="en-GB" w:eastAsia="en-GB"/>
        </w:rPr>
        <w:pict>
          <v:shape id="_x0000_i1029" type="#_x0000_t75" style="width:323.25pt;height:210pt">
            <v:imagedata r:id="rId13" o:title=""/>
          </v:shape>
        </w:pic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r>
        <w:rPr>
          <w:noProof/>
          <w:lang w:val="it-IT" w:eastAsia="it-IT"/>
        </w:rPr>
        <w:pict>
          <v:shape id="_x0000_s1040" type="#_x0000_t202" style="position:absolute;margin-left:1.8pt;margin-top:0;width:323.9pt;height:135.75pt;z-index:251660800" fillcolor="#fc9" stroked="f">
            <v:fill opacity="32113f"/>
            <v:textbox>
              <w:txbxContent>
                <w:p w:rsidR="00F83CDA" w:rsidRDefault="00F83CDA" w:rsidP="00FE2A49">
                  <w:pPr>
                    <w:autoSpaceDE w:val="0"/>
                    <w:autoSpaceDN w:val="0"/>
                    <w:adjustRightInd w:val="0"/>
                    <w:rPr>
                      <w:rFonts w:ascii="Myriad Pro" w:hAnsi="Myriad Pro" w:cs="MyriadPro-Regular"/>
                      <w:color w:val="000080"/>
                      <w:lang w:val="en-GB" w:eastAsia="en-GB"/>
                    </w:rPr>
                  </w:pPr>
                </w:p>
                <w:p w:rsidR="00F83CDA" w:rsidRPr="00523FF0" w:rsidRDefault="00F83CDA" w:rsidP="00FE2A49">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I end, then, in praise of small spaces. The multiplier effect is tremendous. It is not just the number of people using them, but the larger number</w:t>
                  </w:r>
                </w:p>
                <w:p w:rsidR="00F83CDA" w:rsidRPr="00523FF0" w:rsidRDefault="00F83CDA" w:rsidP="00FE2A49">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who pass by and enjoy them vicariously, or even the larger number who feel better about the city center for knowledge of them. For a city, such</w:t>
                  </w:r>
                </w:p>
                <w:p w:rsidR="00F83CDA" w:rsidRPr="00523FF0" w:rsidRDefault="00F83CDA" w:rsidP="00FE2A49">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places are priceless, whatever the cost. They are built of a set of basics and they are right in front of our noses.</w:t>
                  </w:r>
                </w:p>
                <w:p w:rsidR="00F83CDA" w:rsidRPr="00523FF0" w:rsidRDefault="00F83CDA" w:rsidP="00FE2A49">
                  <w:pPr>
                    <w:autoSpaceDE w:val="0"/>
                    <w:autoSpaceDN w:val="0"/>
                    <w:adjustRightInd w:val="0"/>
                    <w:rPr>
                      <w:rFonts w:ascii="Myriad Pro" w:hAnsi="Myriad Pro" w:cs="MyriadPro-Regular"/>
                      <w:color w:val="333399"/>
                      <w:lang w:val="en-GB" w:eastAsia="en-GB"/>
                    </w:rPr>
                  </w:pPr>
                </w:p>
                <w:p w:rsidR="00F83CDA" w:rsidRPr="00523FF0" w:rsidRDefault="00F83CDA" w:rsidP="00FE2A49">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 xml:space="preserve">(William H. Whyte, The Social Life of Small Urban </w:t>
                  </w:r>
                  <w:r w:rsidRPr="00523FF0">
                    <w:rPr>
                      <w:rFonts w:ascii="MyriadPro-Regular" w:hAnsi="MyriadPro-Regular" w:cs="MyriadPro-Regular"/>
                      <w:color w:val="333399"/>
                      <w:sz w:val="23"/>
                      <w:szCs w:val="23"/>
                      <w:lang w:val="en-GB" w:eastAsia="en-GB"/>
                    </w:rPr>
                    <w:t>Spaces, p.101)</w:t>
                  </w:r>
                </w:p>
              </w:txbxContent>
            </v:textbox>
          </v:shape>
        </w:pict>
      </w: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1B44EC">
      <w:pPr>
        <w:autoSpaceDE w:val="0"/>
        <w:autoSpaceDN w:val="0"/>
        <w:adjustRightInd w:val="0"/>
        <w:rPr>
          <w:rFonts w:ascii="Myriad Pro" w:hAnsi="Myriad Pro" w:cs="MyriadPro-Regular"/>
          <w:color w:val="333333"/>
          <w:lang w:val="en-GB" w:eastAsia="en-GB"/>
        </w:rPr>
      </w:pPr>
    </w:p>
    <w:p w:rsidR="00F83CDA" w:rsidRDefault="00F83CDA" w:rsidP="00FE2A49">
      <w:pPr>
        <w:autoSpaceDE w:val="0"/>
        <w:autoSpaceDN w:val="0"/>
        <w:adjustRightInd w:val="0"/>
        <w:rPr>
          <w:rFonts w:ascii="MyriadPro-Regular" w:hAnsi="MyriadPro-Regular" w:cs="MyriadPro-Regular"/>
          <w:b/>
          <w:color w:val="000000"/>
          <w:sz w:val="22"/>
          <w:szCs w:val="22"/>
          <w:lang w:val="en-GB" w:eastAsia="en-GB"/>
        </w:rPr>
      </w:pPr>
    </w:p>
    <w:p w:rsidR="00F83CDA" w:rsidRDefault="00F83CDA" w:rsidP="00FE2A49">
      <w:pPr>
        <w:autoSpaceDE w:val="0"/>
        <w:autoSpaceDN w:val="0"/>
        <w:adjustRightInd w:val="0"/>
        <w:rPr>
          <w:rFonts w:ascii="MyriadPro-Regular" w:hAnsi="MyriadPro-Regular" w:cs="MyriadPro-Regular"/>
          <w:b/>
          <w:color w:val="000000"/>
          <w:sz w:val="22"/>
          <w:szCs w:val="22"/>
          <w:lang w:val="en-GB" w:eastAsia="en-GB"/>
        </w:rPr>
      </w:pPr>
    </w:p>
    <w:p w:rsidR="00F83CDA" w:rsidRDefault="00F83CDA" w:rsidP="00FE2A49">
      <w:pPr>
        <w:autoSpaceDE w:val="0"/>
        <w:autoSpaceDN w:val="0"/>
        <w:adjustRightInd w:val="0"/>
        <w:rPr>
          <w:rFonts w:ascii="MyriadPro-Regular" w:hAnsi="MyriadPro-Regular" w:cs="MyriadPro-Regular"/>
          <w:b/>
          <w:color w:val="000000"/>
          <w:sz w:val="22"/>
          <w:szCs w:val="22"/>
          <w:lang w:val="en-GB" w:eastAsia="en-GB"/>
        </w:rPr>
      </w:pPr>
    </w:p>
    <w:p w:rsidR="00F83CDA" w:rsidRPr="00FE2A49" w:rsidRDefault="00F83CDA" w:rsidP="00FE2A49">
      <w:pPr>
        <w:autoSpaceDE w:val="0"/>
        <w:autoSpaceDN w:val="0"/>
        <w:adjustRightInd w:val="0"/>
        <w:rPr>
          <w:rFonts w:ascii="MyriadPro-Regular" w:hAnsi="MyriadPro-Regular" w:cs="MyriadPro-Regular"/>
          <w:b/>
          <w:color w:val="000000"/>
          <w:sz w:val="22"/>
          <w:szCs w:val="22"/>
          <w:lang w:val="en-GB" w:eastAsia="en-GB"/>
        </w:rPr>
      </w:pPr>
      <w:r>
        <w:rPr>
          <w:rFonts w:ascii="MyriadPro-Regular" w:hAnsi="MyriadPro-Regular" w:cs="MyriadPro-Regular"/>
          <w:b/>
          <w:color w:val="000000"/>
          <w:sz w:val="22"/>
          <w:szCs w:val="22"/>
          <w:lang w:val="en-GB" w:eastAsia="en-GB"/>
        </w:rPr>
        <w:t xml:space="preserve">F.9 </w:t>
      </w:r>
      <w:r>
        <w:rPr>
          <w:rFonts w:ascii="MyriadPro-Regular" w:hAnsi="MyriadPro-Regular" w:cs="MyriadPro-Regular"/>
          <w:b/>
          <w:color w:val="000000"/>
          <w:sz w:val="22"/>
          <w:szCs w:val="22"/>
          <w:lang w:val="en-GB" w:eastAsia="en-GB"/>
        </w:rPr>
        <w:tab/>
      </w:r>
      <w:r w:rsidRPr="00FE2A49">
        <w:rPr>
          <w:rFonts w:ascii="MyriadPro-Regular" w:hAnsi="MyriadPro-Regular" w:cs="MyriadPro-Regular"/>
          <w:b/>
          <w:color w:val="000000"/>
          <w:sz w:val="22"/>
          <w:szCs w:val="22"/>
          <w:lang w:val="en-GB" w:eastAsia="en-GB"/>
        </w:rPr>
        <w:t>Streets were once communal spaces</w:t>
      </w:r>
    </w:p>
    <w:p w:rsidR="00F83CDA" w:rsidRPr="00FE2A49" w:rsidRDefault="00F83CDA" w:rsidP="00FE2A49">
      <w:pPr>
        <w:autoSpaceDE w:val="0"/>
        <w:autoSpaceDN w:val="0"/>
        <w:adjustRightInd w:val="0"/>
        <w:rPr>
          <w:rFonts w:ascii="MyriadPro-Regular" w:hAnsi="MyriadPro-Regular" w:cs="MyriadPro-Regular"/>
          <w:b/>
          <w:color w:val="000000"/>
          <w:sz w:val="22"/>
          <w:szCs w:val="22"/>
          <w:lang w:val="en-GB" w:eastAsia="en-GB"/>
        </w:rPr>
      </w:pP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Communal spaces are an important component of</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our society, as both meeting points and interfaces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of social contact. In a district, when there is not</w:t>
      </w: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sufficient space for parks, squares, or other preferred</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types of urban communal space- the street takes on</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this role. To the extent that a street is divided into</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individual areas, its function as a communal space is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enhanced.</w:t>
      </w:r>
    </w:p>
    <w:p w:rsidR="00F83CDA" w:rsidRDefault="00F83CDA" w:rsidP="00FE2A49">
      <w:pPr>
        <w:autoSpaceDE w:val="0"/>
        <w:autoSpaceDN w:val="0"/>
        <w:adjustRightInd w:val="0"/>
        <w:rPr>
          <w:rFonts w:ascii="MyriadPro-Regular" w:hAnsi="MyriadPro-Regular" w:cs="MyriadPro-Regular"/>
          <w:color w:val="4E4F53"/>
          <w:sz w:val="22"/>
          <w:szCs w:val="22"/>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r>
        <w:rPr>
          <w:noProof/>
          <w:lang w:val="it-IT" w:eastAsia="it-IT"/>
        </w:rPr>
        <w:pict>
          <v:shape id="_x0000_s1041" type="#_x0000_t202" style="position:absolute;margin-left:-2.15pt;margin-top:4.15pt;width:323.9pt;height:73.5pt;z-index:251661824" fillcolor="#fc9" stroked="f">
            <v:fill opacity="32113f"/>
            <v:textbox>
              <w:txbxContent>
                <w:p w:rsidR="00F83CDA" w:rsidRDefault="00F83CDA" w:rsidP="00FE2A49">
                  <w:pPr>
                    <w:autoSpaceDE w:val="0"/>
                    <w:autoSpaceDN w:val="0"/>
                    <w:adjustRightInd w:val="0"/>
                    <w:rPr>
                      <w:rFonts w:ascii="Myriad Pro" w:hAnsi="Myriad Pro" w:cs="MyriadPro-Regular"/>
                      <w:color w:val="333333"/>
                      <w:lang w:val="en-GB" w:eastAsia="en-GB"/>
                    </w:rPr>
                  </w:pPr>
                </w:p>
                <w:p w:rsidR="00F83CDA" w:rsidRPr="00523FF0" w:rsidRDefault="00F83CDA" w:rsidP="00FE2A49">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 xml:space="preserve">Without common land no social system can survive. </w:t>
                  </w:r>
                </w:p>
                <w:p w:rsidR="00F83CDA" w:rsidRPr="00523FF0" w:rsidRDefault="00F83CDA" w:rsidP="00FE2A49">
                  <w:pPr>
                    <w:autoSpaceDE w:val="0"/>
                    <w:autoSpaceDN w:val="0"/>
                    <w:adjustRightInd w:val="0"/>
                    <w:rPr>
                      <w:rFonts w:ascii="MyriadPro-Regular" w:hAnsi="MyriadPro-Regular" w:cs="MyriadPro-Regular"/>
                      <w:color w:val="333399"/>
                      <w:lang w:val="en-GB" w:eastAsia="en-GB"/>
                    </w:rPr>
                  </w:pPr>
                </w:p>
                <w:p w:rsidR="00F83CDA" w:rsidRPr="00523FF0" w:rsidRDefault="00F83CDA" w:rsidP="00FE2A49">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(Christopher Alexander, A Pattern Language, p.337)</w:t>
                  </w:r>
                </w:p>
                <w:p w:rsidR="00F83CDA" w:rsidRPr="00523FF0" w:rsidRDefault="00F83CDA" w:rsidP="00FE2A49">
                  <w:pPr>
                    <w:autoSpaceDE w:val="0"/>
                    <w:autoSpaceDN w:val="0"/>
                    <w:adjustRightInd w:val="0"/>
                    <w:rPr>
                      <w:rFonts w:ascii="MyriadPro-Regular" w:hAnsi="MyriadPro-Regular" w:cs="MyriadPro-Regular"/>
                      <w:color w:val="333399"/>
                      <w:lang w:val="en-GB" w:eastAsia="en-GB"/>
                    </w:rPr>
                  </w:pPr>
                </w:p>
                <w:p w:rsidR="00F83CDA" w:rsidRPr="001B44EC" w:rsidRDefault="00F83CDA" w:rsidP="00FE2A49">
                  <w:pPr>
                    <w:rPr>
                      <w:color w:val="000080"/>
                    </w:rPr>
                  </w:pPr>
                </w:p>
              </w:txbxContent>
            </v:textbox>
          </v:shape>
        </w:pict>
      </w: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The most important requirements for th development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of communal spaces along a street are the functional</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and spatial preference for pedestrians over cars, a</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tight network of social interfaces, an environment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shaped for humans’ needs, sufficient places to sit, get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some sum, enjoy shade, find quiet, and engage with</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others, and a subtle balance between predictability</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and surprise, so that different sorts of activities can</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develop and coexist in the streetscape.</w:t>
      </w:r>
    </w:p>
    <w:p w:rsidR="00F83CDA" w:rsidRDefault="00F83CDA" w:rsidP="00FE2A49">
      <w:pPr>
        <w:autoSpaceDE w:val="0"/>
        <w:autoSpaceDN w:val="0"/>
        <w:adjustRightInd w:val="0"/>
        <w:rPr>
          <w:rFonts w:ascii="MyriadPro-Regular" w:hAnsi="MyriadPro-Regular" w:cs="MyriadPro-Regular"/>
          <w:color w:val="333333"/>
          <w:lang w:val="en-GB" w:eastAsia="en-GB"/>
        </w:rPr>
      </w:pPr>
    </w:p>
    <w:p w:rsidR="00F83CDA"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At the start of the twentieth century, when cars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 xml:space="preserve">took over the roads, </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compensatory spaces were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developed for relaxation and public life, while streets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were reduced to little more than functional access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conduits. Today, the street’s function as a communal</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space has greatly diminished.</w:t>
      </w:r>
    </w:p>
    <w:p w:rsidR="00F83CDA" w:rsidRPr="00FE2A49" w:rsidRDefault="00F83CDA" w:rsidP="00FE2A49">
      <w:pPr>
        <w:autoSpaceDE w:val="0"/>
        <w:autoSpaceDN w:val="0"/>
        <w:adjustRightInd w:val="0"/>
        <w:rPr>
          <w:rFonts w:ascii="MyriadPro-Regular" w:hAnsi="MyriadPro-Regular" w:cs="MyriadPro-Regular"/>
          <w:color w:val="333333"/>
          <w:lang w:val="en-GB" w:eastAsia="en-GB"/>
        </w:rPr>
      </w:pP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Only in historic city centers can this function be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maintained, and even then usually only with</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immense effort. It often takes many small measures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to allow an accumulation of communal spaces to</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develop out of a homogeneous “modern” street.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Alongside the classification of a street into individual</w:t>
      </w:r>
    </w:p>
    <w:p w:rsidR="00F83CDA"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zones, which we have already considered, one can</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also improve the quality of external spaces through</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the form of their surrounding walls.</w:t>
      </w:r>
    </w:p>
    <w:p w:rsidR="00F83CDA" w:rsidRDefault="00F83CDA" w:rsidP="00FE2A49">
      <w:pPr>
        <w:autoSpaceDE w:val="0"/>
        <w:autoSpaceDN w:val="0"/>
        <w:adjustRightInd w:val="0"/>
        <w:rPr>
          <w:rFonts w:ascii="MyriadPro-Regular" w:hAnsi="MyriadPro-Regular" w:cs="MyriadPro-Regular"/>
          <w:color w:val="33333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lang w:val="en-GB" w:eastAsia="en-GB"/>
        </w:rPr>
      </w:pPr>
      <w:r>
        <w:rPr>
          <w:lang w:val="en-GB" w:eastAsia="en-GB"/>
        </w:rPr>
        <w:br w:type="column"/>
      </w:r>
      <w:r w:rsidRPr="00366490">
        <w:rPr>
          <w:lang w:val="en-GB" w:eastAsia="en-GB"/>
        </w:rPr>
        <w:pict>
          <v:shape id="_x0000_i1030" type="#_x0000_t75" style="width:320.25pt;height:279pt">
            <v:imagedata r:id="rId14" o:title=""/>
          </v:shape>
        </w:pict>
      </w:r>
    </w:p>
    <w:p w:rsidR="00F83CDA" w:rsidRDefault="00F83CDA" w:rsidP="00FE2A49">
      <w:pPr>
        <w:autoSpaceDE w:val="0"/>
        <w:autoSpaceDN w:val="0"/>
        <w:adjustRightInd w:val="0"/>
        <w:rPr>
          <w:lang w:val="en-GB" w:eastAsia="en-GB"/>
        </w:rPr>
      </w:pPr>
    </w:p>
    <w:p w:rsidR="00F83CDA" w:rsidRPr="00FE2A49" w:rsidRDefault="00F83CDA" w:rsidP="00FE2A49">
      <w:pPr>
        <w:autoSpaceDE w:val="0"/>
        <w:autoSpaceDN w:val="0"/>
        <w:adjustRightInd w:val="0"/>
        <w:rPr>
          <w:rFonts w:ascii="MyriadPro-Regular" w:hAnsi="MyriadPro-Regular" w:cs="MyriadPro-Regular"/>
          <w:b/>
          <w:sz w:val="22"/>
          <w:szCs w:val="22"/>
          <w:lang w:val="en-GB" w:eastAsia="en-GB"/>
        </w:rPr>
      </w:pPr>
      <w:r>
        <w:rPr>
          <w:rFonts w:ascii="MyriadPro-Regular" w:hAnsi="MyriadPro-Regular" w:cs="MyriadPro-Regular"/>
          <w:b/>
          <w:sz w:val="22"/>
          <w:szCs w:val="22"/>
          <w:lang w:val="en-GB" w:eastAsia="en-GB"/>
        </w:rPr>
        <w:t>F.10</w:t>
      </w:r>
      <w:r>
        <w:rPr>
          <w:rFonts w:ascii="MyriadPro-Regular" w:hAnsi="MyriadPro-Regular" w:cs="MyriadPro-Regular"/>
          <w:b/>
          <w:sz w:val="22"/>
          <w:szCs w:val="22"/>
          <w:lang w:val="en-GB" w:eastAsia="en-GB"/>
        </w:rPr>
        <w:tab/>
      </w:r>
      <w:r w:rsidRPr="00FE2A49">
        <w:rPr>
          <w:rFonts w:ascii="MyriadPro-Regular" w:hAnsi="MyriadPro-Regular" w:cs="MyriadPro-Regular"/>
          <w:b/>
          <w:sz w:val="22"/>
          <w:szCs w:val="22"/>
          <w:lang w:val="en-GB" w:eastAsia="en-GB"/>
        </w:rPr>
        <w:t>Public squares and niches create positive outside spaces</w:t>
      </w:r>
    </w:p>
    <w:p w:rsidR="00F83CDA" w:rsidRDefault="00F83CDA" w:rsidP="00FE2A49">
      <w:pPr>
        <w:autoSpaceDE w:val="0"/>
        <w:autoSpaceDN w:val="0"/>
        <w:adjustRightInd w:val="0"/>
        <w:rPr>
          <w:rFonts w:ascii="MyriadPro-Regular" w:hAnsi="MyriadPro-Regular" w:cs="MyriadPro-Regular"/>
          <w:sz w:val="26"/>
          <w:szCs w:val="26"/>
          <w:lang w:val="en-GB" w:eastAsia="en-GB"/>
        </w:rPr>
      </w:pPr>
    </w:p>
    <w:p w:rsidR="00F83CDA" w:rsidRDefault="00F83CDA" w:rsidP="00FE2A49">
      <w:pPr>
        <w:autoSpaceDE w:val="0"/>
        <w:autoSpaceDN w:val="0"/>
        <w:adjustRightInd w:val="0"/>
        <w:rPr>
          <w:lang w:val="en-GB" w:eastAsia="en-GB"/>
        </w:rPr>
      </w:pPr>
      <w:r>
        <w:rPr>
          <w:noProof/>
          <w:lang w:val="it-IT" w:eastAsia="it-IT"/>
        </w:rPr>
        <w:pict>
          <v:shape id="_x0000_s1042" type="#_x0000_t202" style="position:absolute;margin-left:-4.3pt;margin-top:6.45pt;width:323.9pt;height:82.45pt;z-index:251662848" fillcolor="#fc9" stroked="f">
            <v:fill opacity="32113f"/>
            <v:textbox style="mso-next-textbox:#_x0000_s1042">
              <w:txbxContent>
                <w:p w:rsidR="00F83CDA" w:rsidRDefault="00F83CDA" w:rsidP="00FE2A49">
                  <w:pPr>
                    <w:autoSpaceDE w:val="0"/>
                    <w:autoSpaceDN w:val="0"/>
                    <w:adjustRightInd w:val="0"/>
                    <w:rPr>
                      <w:rFonts w:ascii="Myriad Pro" w:hAnsi="Myriad Pro" w:cs="MyriadPro-Regular"/>
                      <w:color w:val="333333"/>
                      <w:lang w:val="en-GB" w:eastAsia="en-GB"/>
                    </w:rPr>
                  </w:pPr>
                </w:p>
                <w:p w:rsidR="00F83CDA" w:rsidRPr="00523FF0" w:rsidRDefault="00F83CDA" w:rsidP="00FE2A49">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Outdoor spaces which are merely “left over” between buildings will, in general, not be used.</w:t>
                  </w:r>
                </w:p>
                <w:p w:rsidR="00F83CDA" w:rsidRPr="00523FF0" w:rsidRDefault="00F83CDA" w:rsidP="00FE2A49">
                  <w:pPr>
                    <w:autoSpaceDE w:val="0"/>
                    <w:autoSpaceDN w:val="0"/>
                    <w:adjustRightInd w:val="0"/>
                    <w:rPr>
                      <w:rFonts w:ascii="MyriadPro-Regular" w:hAnsi="MyriadPro-Regular" w:cs="MyriadPro-Regular"/>
                      <w:color w:val="333399"/>
                      <w:lang w:val="en-GB" w:eastAsia="en-GB"/>
                    </w:rPr>
                  </w:pPr>
                </w:p>
                <w:p w:rsidR="00F83CDA" w:rsidRPr="00523FF0" w:rsidRDefault="00F83CDA" w:rsidP="00FE2A49">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(Christopher Alexander, A Pattern Language, p.518)</w:t>
                  </w:r>
                </w:p>
                <w:p w:rsidR="00F83CDA" w:rsidRPr="001B44EC" w:rsidRDefault="00F83CDA" w:rsidP="00FE2A49">
                  <w:pPr>
                    <w:rPr>
                      <w:color w:val="000080"/>
                    </w:rPr>
                  </w:pPr>
                </w:p>
              </w:txbxContent>
            </v:textbox>
          </v:shape>
        </w:pict>
      </w: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p>
    <w:p w:rsidR="00F83CDA" w:rsidRDefault="00F83CDA" w:rsidP="00FE2A49">
      <w:pPr>
        <w:autoSpaceDE w:val="0"/>
        <w:autoSpaceDN w:val="0"/>
        <w:adjustRightInd w:val="0"/>
        <w:rPr>
          <w:lang w:val="en-GB" w:eastAsia="en-GB"/>
        </w:rPr>
      </w:pPr>
      <w:r w:rsidRPr="00366490">
        <w:rPr>
          <w:lang w:val="en-GB" w:eastAsia="en-GB"/>
        </w:rPr>
        <w:pict>
          <v:shape id="_x0000_i1031" type="#_x0000_t75" style="width:318.75pt;height:280.5pt">
            <v:imagedata r:id="rId15" o:title=""/>
          </v:shape>
        </w:pict>
      </w:r>
    </w:p>
    <w:p w:rsidR="00F83CDA" w:rsidRDefault="00F83CDA" w:rsidP="00FE2A49">
      <w:pPr>
        <w:autoSpaceDE w:val="0"/>
        <w:autoSpaceDN w:val="0"/>
        <w:adjustRightInd w:val="0"/>
        <w:rPr>
          <w:lang w:val="en-GB" w:eastAsia="en-GB"/>
        </w:rPr>
      </w:pP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Streets are used because they link together different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parts of a city. However, as pure access mechanisms,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they lack the necessary quality of affording people a</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pleasant stay. A city is only truly lively and attractive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when its streets offer spaces for stopping and</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lingering, in addition to their fundamental access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role. This supplementary function requires a spatial</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quality that invites lingering. It has been shown</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that people feel more at ease when they are not</w:t>
      </w: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in leftover spaces in buildings, but in main spaces,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whose boundaries are clearly defined.</w:t>
      </w:r>
    </w:p>
    <w:p w:rsidR="00F83CDA" w:rsidRDefault="00F83CDA" w:rsidP="00FE2A49">
      <w:pPr>
        <w:autoSpaceDE w:val="0"/>
        <w:autoSpaceDN w:val="0"/>
        <w:adjustRightInd w:val="0"/>
        <w:rPr>
          <w:rFonts w:ascii="MyriadPro-Regular" w:hAnsi="MyriadPro-Regular" w:cs="MyriadPro-Regular"/>
          <w:color w:val="333333"/>
          <w:lang w:val="en-GB" w:eastAsia="en-GB"/>
        </w:rPr>
      </w:pP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A positive external space, then, is a place that one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can contain, as Camillo Sitte emphasises in City</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Planning According to Artistic Principles. If a space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is actually negative, though, like a street in SoHo, it</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can be divided into positive parts with small ledges,</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flights of steps, niches, and different uses. These can</w:t>
      </w:r>
    </w:p>
    <w:p w:rsidR="00F83CDA" w:rsidRPr="00FE2A49"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then be perceived as defined areas. In these small,</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positive, external spaces, people feel more at ease</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and secure than in negative external spaces. This</w:t>
      </w:r>
    </w:p>
    <w:p w:rsidR="00F83CDA" w:rsidRDefault="00F83CDA" w:rsidP="00FE2A49">
      <w:pPr>
        <w:autoSpaceDE w:val="0"/>
        <w:autoSpaceDN w:val="0"/>
        <w:adjustRightInd w:val="0"/>
        <w:rPr>
          <w:rFonts w:ascii="MyriadPro-Regular" w:hAnsi="MyriadPro-Regular" w:cs="MyriadPro-Regular"/>
          <w:color w:val="333333"/>
          <w:lang w:val="en-GB" w:eastAsia="en-GB"/>
        </w:rPr>
      </w:pPr>
      <w:r w:rsidRPr="00FE2A49">
        <w:rPr>
          <w:rFonts w:ascii="MyriadPro-Regular" w:hAnsi="MyriadPro-Regular" w:cs="MyriadPro-Regular"/>
          <w:color w:val="333333"/>
          <w:lang w:val="en-GB" w:eastAsia="en-GB"/>
        </w:rPr>
        <w:t>need for encapsulation and enclosure goes back to</w:t>
      </w:r>
      <w:r>
        <w:rPr>
          <w:rFonts w:ascii="MyriadPro-Regular" w:hAnsi="MyriadPro-Regular" w:cs="MyriadPro-Regular"/>
          <w:color w:val="333333"/>
          <w:lang w:val="en-GB" w:eastAsia="en-GB"/>
        </w:rPr>
        <w:t xml:space="preserve"> </w:t>
      </w:r>
      <w:r w:rsidRPr="00FE2A49">
        <w:rPr>
          <w:rFonts w:ascii="MyriadPro-Regular" w:hAnsi="MyriadPro-Regular" w:cs="MyriadPro-Regular"/>
          <w:color w:val="333333"/>
          <w:lang w:val="en-GB" w:eastAsia="en-GB"/>
        </w:rPr>
        <w:t>our most primal instincts.</w:t>
      </w:r>
    </w:p>
    <w:p w:rsidR="00F83CDA" w:rsidRDefault="00F83CDA" w:rsidP="00FE2A49">
      <w:pPr>
        <w:autoSpaceDE w:val="0"/>
        <w:autoSpaceDN w:val="0"/>
        <w:adjustRightInd w:val="0"/>
        <w:rPr>
          <w:rFonts w:ascii="MyriadPro-Regular" w:hAnsi="MyriadPro-Regular" w:cs="MyriadPro-Regular"/>
          <w:color w:val="333333"/>
          <w:lang w:val="en-GB" w:eastAsia="en-GB"/>
        </w:rPr>
      </w:pPr>
    </w:p>
    <w:p w:rsidR="00F83CDA" w:rsidRDefault="00F83CDA" w:rsidP="00FE2A49">
      <w:pPr>
        <w:autoSpaceDE w:val="0"/>
        <w:autoSpaceDN w:val="0"/>
        <w:adjustRightInd w:val="0"/>
        <w:rPr>
          <w:rFonts w:ascii="MyriadPro-Regular" w:hAnsi="MyriadPro-Regular" w:cs="MyriadPro-Regular"/>
          <w:color w:val="333333"/>
          <w:lang w:val="en-GB" w:eastAsia="en-GB"/>
        </w:rPr>
      </w:pPr>
    </w:p>
    <w:p w:rsidR="00F83CDA" w:rsidRDefault="00F83CDA" w:rsidP="00FE2A49">
      <w:pPr>
        <w:autoSpaceDE w:val="0"/>
        <w:autoSpaceDN w:val="0"/>
        <w:adjustRightInd w:val="0"/>
        <w:rPr>
          <w:rFonts w:ascii="MyriadPro-Regular" w:hAnsi="MyriadPro-Regular" w:cs="MyriadPro-Regular"/>
          <w:color w:val="333333"/>
          <w:lang w:val="en-GB" w:eastAsia="en-GB"/>
        </w:rPr>
      </w:pPr>
      <w:r>
        <w:rPr>
          <w:noProof/>
          <w:lang w:val="it-IT" w:eastAsia="it-IT"/>
        </w:rPr>
        <w:pict>
          <v:shape id="_x0000_s1043" type="#_x0000_t202" style="position:absolute;margin-left:0;margin-top:9.9pt;width:323.9pt;height:135.75pt;z-index:251663872" fillcolor="#fc9" stroked="f">
            <v:fill opacity="33423f"/>
            <v:textbox>
              <w:txbxContent>
                <w:p w:rsidR="00F83CDA" w:rsidRDefault="00F83CDA" w:rsidP="00FE2A49">
                  <w:pPr>
                    <w:autoSpaceDE w:val="0"/>
                    <w:autoSpaceDN w:val="0"/>
                    <w:adjustRightInd w:val="0"/>
                    <w:rPr>
                      <w:rFonts w:ascii="Myriad Pro" w:hAnsi="Myriad Pro" w:cs="MyriadPro-Regular"/>
                      <w:color w:val="333333"/>
                      <w:lang w:val="en-GB" w:eastAsia="en-GB"/>
                    </w:rPr>
                  </w:pPr>
                </w:p>
                <w:p w:rsidR="00F83CDA" w:rsidRPr="00523FF0" w:rsidRDefault="00F83CDA" w:rsidP="00FE2A49">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 xml:space="preserve">There are two fundamentally different kinds of outdoor space: negative space and positive space. Outdoor space is negative when it is shapeless, the residue left behind when buildings which are generally viewed as positive- are placed on the land. An outdoor space is positive when it has a and definite shape, as definite as the shape of a room, and when its shape is as important as the shape of the building which surrounds it. </w:t>
                  </w:r>
                </w:p>
                <w:p w:rsidR="00F83CDA" w:rsidRPr="00523FF0" w:rsidRDefault="00F83CDA" w:rsidP="00FE2A49">
                  <w:pPr>
                    <w:autoSpaceDE w:val="0"/>
                    <w:autoSpaceDN w:val="0"/>
                    <w:adjustRightInd w:val="0"/>
                    <w:rPr>
                      <w:rFonts w:ascii="MyriadPro-Regular" w:hAnsi="MyriadPro-Regular" w:cs="MyriadPro-Regular"/>
                      <w:color w:val="333399"/>
                      <w:lang w:val="en-GB" w:eastAsia="en-GB"/>
                    </w:rPr>
                  </w:pPr>
                </w:p>
                <w:p w:rsidR="00F83CDA" w:rsidRPr="00523FF0" w:rsidRDefault="00F83CDA" w:rsidP="00FE2A49">
                  <w:pPr>
                    <w:autoSpaceDE w:val="0"/>
                    <w:autoSpaceDN w:val="0"/>
                    <w:adjustRightInd w:val="0"/>
                    <w:rPr>
                      <w:color w:val="333399"/>
                      <w:lang w:val="en-GB" w:eastAsia="en-GB"/>
                    </w:rPr>
                  </w:pPr>
                  <w:r w:rsidRPr="00523FF0">
                    <w:rPr>
                      <w:rFonts w:ascii="MyriadPro-Regular" w:hAnsi="MyriadPro-Regular" w:cs="MyriadPro-Regular"/>
                      <w:color w:val="333399"/>
                      <w:lang w:val="en-GB" w:eastAsia="en-GB"/>
                    </w:rPr>
                    <w:t>(Christopher Alexander, A Pattern Language, p.518)</w:t>
                  </w:r>
                </w:p>
                <w:p w:rsidR="00F83CDA" w:rsidRPr="001B44EC" w:rsidRDefault="00F83CDA" w:rsidP="00FE2A49">
                  <w:pPr>
                    <w:rPr>
                      <w:color w:val="000080"/>
                    </w:rPr>
                  </w:pPr>
                </w:p>
              </w:txbxContent>
            </v:textbox>
          </v:shape>
        </w:pict>
      </w: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r w:rsidRPr="00366490">
        <w:rPr>
          <w:rFonts w:ascii="MyriadPro-Regular" w:hAnsi="MyriadPro-Regular" w:cs="MyriadPro-Regular"/>
          <w:color w:val="00477F"/>
          <w:sz w:val="23"/>
          <w:szCs w:val="23"/>
          <w:lang w:val="en-GB" w:eastAsia="en-GB"/>
        </w:rPr>
        <w:pict>
          <v:shape id="_x0000_i1032" type="#_x0000_t75" style="width:319.5pt;height:240.75pt">
            <v:imagedata r:id="rId16" o:title=""/>
          </v:shape>
        </w:pict>
      </w:r>
    </w:p>
    <w:p w:rsidR="00F83CDA" w:rsidRDefault="00F83CDA" w:rsidP="00FE2A49">
      <w:pPr>
        <w:autoSpaceDE w:val="0"/>
        <w:autoSpaceDN w:val="0"/>
        <w:adjustRightInd w:val="0"/>
        <w:rPr>
          <w:rFonts w:ascii="MyriadPro-Regular" w:hAnsi="MyriadPro-Regular" w:cs="MyriadPro-Regular"/>
          <w:color w:val="00477F"/>
          <w:sz w:val="23"/>
          <w:szCs w:val="23"/>
          <w:lang w:val="en-GB" w:eastAsia="en-GB"/>
        </w:rPr>
      </w:pPr>
    </w:p>
    <w:p w:rsidR="00F83CDA" w:rsidRPr="007464B2" w:rsidRDefault="00F83CDA" w:rsidP="007464B2">
      <w:pPr>
        <w:autoSpaceDE w:val="0"/>
        <w:autoSpaceDN w:val="0"/>
        <w:adjustRightInd w:val="0"/>
        <w:rPr>
          <w:rFonts w:ascii="MyriadPro-Regular" w:hAnsi="MyriadPro-Regular" w:cs="MyriadPro-Regular"/>
          <w:color w:val="333399"/>
          <w:lang w:val="en-GB" w:eastAsia="en-GB"/>
        </w:rPr>
      </w:pPr>
      <w:r>
        <w:rPr>
          <w:noProof/>
          <w:lang w:val="it-IT" w:eastAsia="it-IT"/>
        </w:rPr>
        <w:pict>
          <v:shape id="_x0000_s1044" type="#_x0000_t202" style="position:absolute;margin-left:359.45pt;margin-top:-644.3pt;width:331.8pt;height:123.85pt;z-index:251664896" fillcolor="#fc9" stroked="f">
            <v:fill opacity="32113f"/>
            <v:textbox style="mso-next-textbox:#_x0000_s1044">
              <w:txbxContent>
                <w:p w:rsidR="00F83CDA" w:rsidRDefault="00F83CDA">
                  <w:pPr>
                    <w:rPr>
                      <w:lang w:val="en-GB"/>
                    </w:rPr>
                  </w:pPr>
                </w:p>
                <w:p w:rsidR="00F83CDA" w:rsidRPr="00523FF0" w:rsidRDefault="00F83CDA">
                  <w:pPr>
                    <w:rPr>
                      <w:rFonts w:ascii="Myriad Pro" w:hAnsi="Myriad Pro"/>
                      <w:color w:val="333399"/>
                      <w:lang w:val="en-GB"/>
                    </w:rPr>
                  </w:pPr>
                  <w:r w:rsidRPr="00523FF0">
                    <w:rPr>
                      <w:rFonts w:ascii="Myriad Pro" w:hAnsi="Myriad Pro"/>
                      <w:color w:val="333399"/>
                      <w:lang w:val="en-GB"/>
                    </w:rPr>
                    <w:t>For example, when a person looks for a place to sit down outdoors, he rarely chooses to sit exposed in the middle of an open space. He usually looks for a tree to put his back against; a hollow in the ground, a natural cleft which will partly enclose and shelter him…. To be comfortable, a person wants a certain amount of enclosure around him and his work.</w:t>
                  </w:r>
                </w:p>
                <w:p w:rsidR="00F83CDA" w:rsidRPr="00523FF0" w:rsidRDefault="00F83CDA">
                  <w:pPr>
                    <w:rPr>
                      <w:rFonts w:ascii="Myriad Pro" w:hAnsi="Myriad Pro"/>
                      <w:color w:val="333399"/>
                      <w:lang w:val="en-GB"/>
                    </w:rPr>
                  </w:pPr>
                </w:p>
                <w:p w:rsidR="00F83CDA" w:rsidRPr="00523FF0" w:rsidRDefault="00F83CDA">
                  <w:pPr>
                    <w:rPr>
                      <w:rFonts w:ascii="Myriad Pro" w:hAnsi="Myriad Pro"/>
                      <w:color w:val="333399"/>
                      <w:lang w:val="en-GB"/>
                    </w:rPr>
                  </w:pPr>
                  <w:r w:rsidRPr="00523FF0">
                    <w:rPr>
                      <w:rFonts w:ascii="Myriad Pro" w:hAnsi="Myriad Pro"/>
                      <w:color w:val="333399"/>
                      <w:lang w:val="en-GB"/>
                    </w:rPr>
                    <w:t>(Christopher Alexander, A Pattern Language p. 521)</w:t>
                  </w:r>
                </w:p>
              </w:txbxContent>
            </v:textbox>
          </v:shape>
        </w:pict>
      </w:r>
      <w:r>
        <w:rPr>
          <w:rFonts w:ascii="MyriadPro-Regular" w:hAnsi="MyriadPro-Regular" w:cs="MyriadPro-Regular"/>
          <w:color w:val="00477F"/>
          <w:sz w:val="23"/>
          <w:szCs w:val="23"/>
          <w:lang w:val="en-GB" w:eastAsia="en-GB"/>
        </w:rPr>
        <w:br w:type="column"/>
      </w:r>
      <w:r w:rsidRPr="007464B2">
        <w:rPr>
          <w:rFonts w:ascii="MyriadPro-Regular" w:hAnsi="MyriadPro-Regular" w:cs="MyriadPro-Regular"/>
          <w:color w:val="333399"/>
          <w:lang w:val="en-GB" w:eastAsia="en-GB"/>
        </w:rPr>
        <w:t xml:space="preserve"> </w:t>
      </w: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color w:val="333399"/>
          <w:lang w:val="en-GB" w:eastAsia="en-GB"/>
        </w:rPr>
      </w:pPr>
    </w:p>
    <w:p w:rsidR="00F83CDA" w:rsidRDefault="00F83CDA" w:rsidP="007464B2">
      <w:pPr>
        <w:autoSpaceDE w:val="0"/>
        <w:autoSpaceDN w:val="0"/>
        <w:adjustRightInd w:val="0"/>
        <w:rPr>
          <w:rFonts w:ascii="MyriadPro-Regular" w:hAnsi="MyriadPro-Regular" w:cs="MyriadPro-Regular"/>
          <w:b/>
          <w:color w:val="000000"/>
          <w:sz w:val="22"/>
          <w:szCs w:val="22"/>
          <w:lang w:val="en-GB" w:eastAsia="en-GB"/>
        </w:rPr>
      </w:pPr>
    </w:p>
    <w:p w:rsidR="00F83CDA" w:rsidRDefault="00F83CDA" w:rsidP="007464B2">
      <w:pPr>
        <w:autoSpaceDE w:val="0"/>
        <w:autoSpaceDN w:val="0"/>
        <w:adjustRightInd w:val="0"/>
        <w:rPr>
          <w:rFonts w:ascii="MyriadPro-Regular" w:hAnsi="MyriadPro-Regular" w:cs="MyriadPro-Regular"/>
          <w:b/>
          <w:color w:val="000000"/>
          <w:sz w:val="22"/>
          <w:szCs w:val="22"/>
          <w:lang w:val="en-GB" w:eastAsia="en-GB"/>
        </w:rPr>
      </w:pPr>
    </w:p>
    <w:p w:rsidR="00F83CDA" w:rsidRPr="007464B2" w:rsidRDefault="00F83CDA" w:rsidP="007464B2">
      <w:pPr>
        <w:autoSpaceDE w:val="0"/>
        <w:autoSpaceDN w:val="0"/>
        <w:adjustRightInd w:val="0"/>
        <w:rPr>
          <w:rFonts w:ascii="MyriadPro-Regular" w:hAnsi="MyriadPro-Regular" w:cs="MyriadPro-Regular"/>
          <w:b/>
          <w:color w:val="000000"/>
          <w:sz w:val="22"/>
          <w:szCs w:val="22"/>
          <w:lang w:val="en-GB" w:eastAsia="en-GB"/>
        </w:rPr>
      </w:pPr>
      <w:r>
        <w:rPr>
          <w:rFonts w:ascii="MyriadPro-Regular" w:hAnsi="MyriadPro-Regular" w:cs="MyriadPro-Regular"/>
          <w:b/>
          <w:color w:val="000000"/>
          <w:sz w:val="22"/>
          <w:szCs w:val="22"/>
          <w:lang w:val="en-GB" w:eastAsia="en-GB"/>
        </w:rPr>
        <w:t>F.11</w:t>
      </w:r>
      <w:r>
        <w:rPr>
          <w:rFonts w:ascii="MyriadPro-Regular" w:hAnsi="MyriadPro-Regular" w:cs="MyriadPro-Regular"/>
          <w:b/>
          <w:color w:val="000000"/>
          <w:sz w:val="22"/>
          <w:szCs w:val="22"/>
          <w:lang w:val="en-GB" w:eastAsia="en-GB"/>
        </w:rPr>
        <w:tab/>
      </w:r>
      <w:r w:rsidRPr="007464B2">
        <w:rPr>
          <w:rFonts w:ascii="MyriadPro-Regular" w:hAnsi="MyriadPro-Regular" w:cs="MyriadPro-Regular"/>
          <w:b/>
          <w:color w:val="000000"/>
          <w:sz w:val="22"/>
          <w:szCs w:val="22"/>
          <w:lang w:val="en-GB" w:eastAsia="en-GB"/>
        </w:rPr>
        <w:t>People sit with their backs protected</w:t>
      </w:r>
    </w:p>
    <w:p w:rsidR="00F83CDA" w:rsidRDefault="00F83CDA" w:rsidP="007464B2">
      <w:pPr>
        <w:autoSpaceDE w:val="0"/>
        <w:autoSpaceDN w:val="0"/>
        <w:adjustRightInd w:val="0"/>
        <w:rPr>
          <w:rFonts w:ascii="MyriadPro-Regular" w:hAnsi="MyriadPro-Regular" w:cs="MyriadPro-Regular"/>
          <w:color w:val="000000"/>
          <w:sz w:val="26"/>
          <w:szCs w:val="26"/>
          <w:lang w:val="en-GB" w:eastAsia="en-GB"/>
        </w:rPr>
      </w:pPr>
    </w:p>
    <w:p w:rsidR="00F83CDA" w:rsidRPr="007464B2" w:rsidRDefault="00F83CDA" w:rsidP="007464B2">
      <w:pPr>
        <w:autoSpaceDE w:val="0"/>
        <w:autoSpaceDN w:val="0"/>
        <w:adjustRightInd w:val="0"/>
        <w:rPr>
          <w:rFonts w:ascii="MyriadPro-Regular" w:hAnsi="MyriadPro-Regular" w:cs="MyriadPro-Regular"/>
          <w:color w:val="333333"/>
          <w:lang w:val="en-GB" w:eastAsia="en-GB"/>
        </w:rPr>
      </w:pPr>
      <w:r w:rsidRPr="007464B2">
        <w:rPr>
          <w:rFonts w:ascii="MyriadPro-Regular" w:hAnsi="MyriadPro-Regular" w:cs="MyriadPro-Regular"/>
          <w:color w:val="333333"/>
          <w:lang w:val="en-GB" w:eastAsia="en-GB"/>
        </w:rPr>
        <w:t>Human anatomy has evolved to possess a privileged</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front and a isadvantaged rear. While our sensory</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organs constantly monitor movements forward, our</w:t>
      </w:r>
    </w:p>
    <w:p w:rsidR="00F83CDA" w:rsidRDefault="00F83CDA" w:rsidP="007464B2">
      <w:pPr>
        <w:autoSpaceDE w:val="0"/>
        <w:autoSpaceDN w:val="0"/>
        <w:adjustRightInd w:val="0"/>
        <w:rPr>
          <w:rFonts w:ascii="MyriadPro-Regular" w:hAnsi="MyriadPro-Regular" w:cs="MyriadPro-Regular"/>
          <w:color w:val="333333"/>
          <w:lang w:val="en-GB" w:eastAsia="en-GB"/>
        </w:rPr>
      </w:pPr>
      <w:r w:rsidRPr="007464B2">
        <w:rPr>
          <w:rFonts w:ascii="MyriadPro-Regular" w:hAnsi="MyriadPro-Regular" w:cs="MyriadPro-Regular"/>
          <w:color w:val="333333"/>
          <w:lang w:val="en-GB" w:eastAsia="en-GB"/>
        </w:rPr>
        <w:t>back remains in need of protection. This imbalance</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in our body structure leaves us with an urgent need</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to protect our backs at all times. It is for this reason</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that covering one’s back becomes a critical criterion</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in our choice of a place to sit. First, it summons a</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sense of security- it is difficult to observe anything</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that happens behind one’s back- and second,</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the protective enclosure often offers a pleasant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opportunity for relaxed reclining. Without the various</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parapets, flights of steps, and façade ledges whose</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cosy perches transform SoHo’s streets into a busy</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sitting room, generous dining room, and relaxing</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recreation ground, many pedestrians would flee</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to cafes, shoe stores, public squares, and their own</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apartments, to seek relaxation there. Therefore, if a</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street is to detain people longer, it must be perceived</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as a pleasant place to linger. As people have varied</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requirements for an urban seat, a street should offer</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a variety of different seating options , delivering</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a good range of qualities, affording a good view,</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orientation, shade, and protection from the element.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Sometimes it is the position of the sun, sometimes</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wind speed, and other times quiet surroundings that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are decisive in choosing the right place to sit.</w: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r>
        <w:rPr>
          <w:noProof/>
          <w:lang w:val="it-IT" w:eastAsia="it-IT"/>
        </w:rPr>
        <w:pict>
          <v:shape id="_x0000_s1045" type="#_x0000_t202" style="position:absolute;margin-left:1.8pt;margin-top:2.8pt;width:331.8pt;height:108.6pt;z-index:251665920" fillcolor="#fc9" stroked="f">
            <v:fill opacity="33423f"/>
            <v:textbox style="mso-next-textbox:#_x0000_s1045">
              <w:txbxContent>
                <w:p w:rsidR="00F83CDA" w:rsidRDefault="00F83CDA" w:rsidP="007464B2">
                  <w:pPr>
                    <w:rPr>
                      <w:lang w:val="en-GB"/>
                    </w:rPr>
                  </w:pPr>
                </w:p>
                <w:p w:rsidR="00F83CDA" w:rsidRPr="00523FF0" w:rsidRDefault="00F83CDA" w:rsidP="007464B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Choosing good spots for outdoor seats is far more important than building fancy benches. Indeed, if the spot is right, the most simple kind of seat is</w:t>
                  </w:r>
                </w:p>
                <w:p w:rsidR="00F83CDA" w:rsidRPr="00523FF0" w:rsidRDefault="00F83CDA" w:rsidP="007464B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perfect.</w:t>
                  </w:r>
                </w:p>
                <w:p w:rsidR="00F83CDA" w:rsidRPr="00523FF0" w:rsidRDefault="00F83CDA" w:rsidP="007464B2">
                  <w:pPr>
                    <w:autoSpaceDE w:val="0"/>
                    <w:autoSpaceDN w:val="0"/>
                    <w:adjustRightInd w:val="0"/>
                    <w:rPr>
                      <w:rFonts w:ascii="MyriadPro-Regular" w:hAnsi="MyriadPro-Regular" w:cs="MyriadPro-Regular"/>
                      <w:color w:val="333399"/>
                      <w:lang w:val="en-GB" w:eastAsia="en-GB"/>
                    </w:rPr>
                  </w:pPr>
                </w:p>
                <w:p w:rsidR="00F83CDA" w:rsidRPr="00523FF0" w:rsidRDefault="00F83CDA" w:rsidP="007464B2">
                  <w:pPr>
                    <w:autoSpaceDE w:val="0"/>
                    <w:autoSpaceDN w:val="0"/>
                    <w:adjustRightInd w:val="0"/>
                    <w:rPr>
                      <w:color w:val="333399"/>
                      <w:lang w:val="en-GB"/>
                    </w:rPr>
                  </w:pPr>
                  <w:r w:rsidRPr="00523FF0">
                    <w:rPr>
                      <w:rFonts w:ascii="MyriadPro-Regular" w:hAnsi="MyriadPro-Regular" w:cs="MyriadPro-Regular"/>
                      <w:color w:val="333399"/>
                      <w:lang w:val="en-GB" w:eastAsia="en-GB"/>
                    </w:rPr>
                    <w:t>(Christopher Alexander, A Pattern Language,  p.1120)</w:t>
                  </w:r>
                </w:p>
              </w:txbxContent>
            </v:textbox>
          </v:shape>
        </w:pic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00477F"/>
          <w:sz w:val="23"/>
          <w:szCs w:val="23"/>
          <w:lang w:val="en-GB" w:eastAsia="en-GB"/>
        </w:rPr>
      </w:pPr>
    </w:p>
    <w:p w:rsidR="00F83CDA" w:rsidRDefault="00F83CDA" w:rsidP="007464B2">
      <w:pPr>
        <w:autoSpaceDE w:val="0"/>
        <w:autoSpaceDN w:val="0"/>
        <w:adjustRightInd w:val="0"/>
        <w:rPr>
          <w:rFonts w:ascii="MyriadPro-Regular" w:hAnsi="MyriadPro-Regular" w:cs="MyriadPro-Regular"/>
          <w:color w:val="00477F"/>
          <w:sz w:val="23"/>
          <w:szCs w:val="23"/>
          <w:lang w:val="en-GB" w:eastAsia="en-GB"/>
        </w:rPr>
      </w:pPr>
    </w:p>
    <w:p w:rsidR="00F83CDA" w:rsidRDefault="00F83CDA" w:rsidP="007464B2">
      <w:pPr>
        <w:autoSpaceDE w:val="0"/>
        <w:autoSpaceDN w:val="0"/>
        <w:adjustRightInd w:val="0"/>
        <w:rPr>
          <w:rFonts w:ascii="MyriadPro-Regular" w:hAnsi="MyriadPro-Regular" w:cs="MyriadPro-Regular"/>
          <w:color w:val="00477F"/>
          <w:sz w:val="23"/>
          <w:szCs w:val="23"/>
          <w:lang w:val="en-GB" w:eastAsia="en-GB"/>
        </w:rPr>
      </w:pPr>
    </w:p>
    <w:p w:rsidR="00F83CDA" w:rsidRDefault="00F83CDA" w:rsidP="007464B2">
      <w:pPr>
        <w:autoSpaceDE w:val="0"/>
        <w:autoSpaceDN w:val="0"/>
        <w:adjustRightInd w:val="0"/>
        <w:rPr>
          <w:rFonts w:ascii="MyriadPro-Regular" w:hAnsi="MyriadPro-Regular" w:cs="MyriadPro-Regular"/>
          <w:color w:val="00477F"/>
          <w:sz w:val="23"/>
          <w:szCs w:val="23"/>
          <w:lang w:val="en-GB" w:eastAsia="en-GB"/>
        </w:rPr>
      </w:pPr>
    </w:p>
    <w:p w:rsidR="00F83CDA" w:rsidRDefault="00F83CDA" w:rsidP="007464B2">
      <w:pPr>
        <w:autoSpaceDE w:val="0"/>
        <w:autoSpaceDN w:val="0"/>
        <w:adjustRightInd w:val="0"/>
        <w:rPr>
          <w:rFonts w:ascii="MyriadPro-Regular" w:hAnsi="MyriadPro-Regular" w:cs="MyriadPro-Regular"/>
          <w:color w:val="00477F"/>
          <w:sz w:val="23"/>
          <w:szCs w:val="23"/>
          <w:lang w:val="en-GB" w:eastAsia="en-GB"/>
        </w:rPr>
      </w:pPr>
    </w:p>
    <w:p w:rsidR="00F83CDA" w:rsidRPr="007464B2" w:rsidRDefault="00F83CDA" w:rsidP="007464B2">
      <w:pPr>
        <w:autoSpaceDE w:val="0"/>
        <w:autoSpaceDN w:val="0"/>
        <w:adjustRightInd w:val="0"/>
        <w:rPr>
          <w:rFonts w:ascii="MyriadPro-Regular" w:hAnsi="MyriadPro-Regular" w:cs="MyriadPro-Regular"/>
          <w:b/>
          <w:color w:val="000000"/>
          <w:sz w:val="22"/>
          <w:szCs w:val="22"/>
          <w:lang w:val="en-GB" w:eastAsia="en-GB"/>
        </w:rPr>
      </w:pPr>
      <w:r>
        <w:rPr>
          <w:rFonts w:ascii="MyriadPro-Regular" w:hAnsi="MyriadPro-Regular" w:cs="MyriadPro-Regular"/>
          <w:b/>
          <w:color w:val="000000"/>
          <w:sz w:val="22"/>
          <w:szCs w:val="22"/>
          <w:lang w:val="en-GB" w:eastAsia="en-GB"/>
        </w:rPr>
        <w:br w:type="column"/>
        <w:t>F.12</w:t>
      </w:r>
      <w:r>
        <w:rPr>
          <w:rFonts w:ascii="MyriadPro-Regular" w:hAnsi="MyriadPro-Regular" w:cs="MyriadPro-Regular"/>
          <w:b/>
          <w:color w:val="000000"/>
          <w:sz w:val="22"/>
          <w:szCs w:val="22"/>
          <w:lang w:val="en-GB" w:eastAsia="en-GB"/>
        </w:rPr>
        <w:tab/>
      </w:r>
      <w:r w:rsidRPr="007464B2">
        <w:rPr>
          <w:rFonts w:ascii="MyriadPro-Regular" w:hAnsi="MyriadPro-Regular" w:cs="MyriadPro-Regular"/>
          <w:b/>
          <w:color w:val="000000"/>
          <w:sz w:val="22"/>
          <w:szCs w:val="22"/>
          <w:lang w:val="en-GB" w:eastAsia="en-GB"/>
        </w:rPr>
        <w:t>Sitting people observe their environment</w: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r w:rsidRPr="007464B2">
        <w:rPr>
          <w:rFonts w:ascii="MyriadPro-Regular" w:hAnsi="MyriadPro-Regular" w:cs="MyriadPro-Regular"/>
          <w:color w:val="333333"/>
          <w:lang w:val="en-GB" w:eastAsia="en-GB"/>
        </w:rPr>
        <w:t>Our unconscious protective instinct has a decisive influence over our choice of seat. Yet one is unlikely to sit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 xml:space="preserve">on a balustrade if the resulting view is of a </w:t>
      </w:r>
      <w:r>
        <w:rPr>
          <w:rFonts w:ascii="MyriadPro-Regular" w:hAnsi="MyriadPro-Regular" w:cs="MyriadPro-Regular"/>
          <w:color w:val="333333"/>
          <w:lang w:val="en-GB" w:eastAsia="en-GB"/>
        </w:rPr>
        <w:t>d</w:t>
      </w:r>
      <w:r w:rsidRPr="007464B2">
        <w:rPr>
          <w:rFonts w:ascii="MyriadPro-Regular" w:hAnsi="MyriadPro-Regular" w:cs="MyriadPro-Regular"/>
          <w:color w:val="333333"/>
          <w:lang w:val="en-GB" w:eastAsia="en-GB"/>
        </w:rPr>
        <w:t>eserted, miserable wasteland. Thus there is another factor that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influences our choice of seat: activity. Sitting people love to observe their environment, sometimes to the extent</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that street events are elevated to a dramatic production in the eyes of the observer. With canny interventions,</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the city planner can create an exciting and varied backdrop, with highly diverse potential usages. The more</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exciting the twists and turns in the urban drama, the longer people will sit and watch. Unlike classical theatre,</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“street theatre” involves all of its protagonists as both actors and audience. Jane Jacobs describes this reciprocal</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observation of various story lines as the origin of a secure locality. This is the essence and arrangement of a</w:t>
      </w:r>
      <w:r>
        <w:rPr>
          <w:rFonts w:ascii="MyriadPro-Regular" w:hAnsi="MyriadPro-Regular" w:cs="MyriadPro-Regular"/>
          <w:color w:val="333333"/>
          <w:lang w:val="en-GB" w:eastAsia="en-GB"/>
        </w:rPr>
        <w:t xml:space="preserve"> </w:t>
      </w:r>
      <w:r w:rsidRPr="007464B2">
        <w:rPr>
          <w:rFonts w:ascii="MyriadPro-Regular" w:hAnsi="MyriadPro-Regular" w:cs="MyriadPro-Regular"/>
          <w:color w:val="333333"/>
          <w:lang w:val="en-GB" w:eastAsia="en-GB"/>
        </w:rPr>
        <w:t>well-functioning street.</w: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r>
        <w:rPr>
          <w:noProof/>
          <w:lang w:val="it-IT" w:eastAsia="it-IT"/>
        </w:rPr>
        <w:pict>
          <v:shape id="_x0000_s1046" type="#_x0000_t202" style="position:absolute;margin-left:-.35pt;margin-top:5.6pt;width:331.8pt;height:208.15pt;z-index:251666944" fillcolor="#fc9" stroked="f">
            <v:fill opacity="32113f"/>
            <v:textbox style="mso-next-textbox:#_x0000_s1046">
              <w:txbxContent>
                <w:p w:rsidR="00F83CDA" w:rsidRDefault="00F83CDA" w:rsidP="00571DD2">
                  <w:pPr>
                    <w:rPr>
                      <w:lang w:val="en-GB"/>
                    </w:rPr>
                  </w:pP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Under the seeming disorder of the old city, wherever the old city is working successfully, is a marvellous order for maintaining the safety of the streets and the freedom of the city. It is a complex order. Its essence is intricacy of sidewalk use, bringing with it a constant succession of eyes. This order is all composed of movement and change, and although it is life, not art, we may</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fancifully call it the art form of the city and liken it to the dancenot a simple-minded precision dance with everyone kicking up at the same time, twirling in unison and bowing off e masse, but to an intricate ballet in which the individual dancers and ensembles all have distinctive parts which miraculously reinforce each other and compose an orderly whole. The ballet of the good city sidewalk never repeats itself from place to place, and in any one place is always replete with new improvisations. .</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(Jane Jacobs, The Death and Life of Great American Cities, p.50)</w:t>
                  </w:r>
                </w:p>
              </w:txbxContent>
            </v:textbox>
          </v:shape>
        </w:pic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r w:rsidRPr="00366490">
        <w:rPr>
          <w:rFonts w:ascii="MyriadPro-Regular" w:hAnsi="MyriadPro-Regular" w:cs="MyriadPro-Regular"/>
          <w:color w:val="333333"/>
          <w:lang w:val="en-GB" w:eastAsia="en-GB"/>
        </w:rPr>
        <w:pict>
          <v:shape id="_x0000_i1033" type="#_x0000_t75" style="width:329.25pt;height:246.75pt">
            <v:imagedata r:id="rId17" o:title=""/>
          </v:shape>
        </w:pict>
      </w: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b/>
          <w:color w:val="333333"/>
          <w:sz w:val="22"/>
          <w:szCs w:val="22"/>
          <w:lang w:val="en-GB" w:eastAsia="en-GB"/>
        </w:rPr>
      </w:pPr>
      <w:r>
        <w:rPr>
          <w:rFonts w:ascii="MyriadPro-Regular" w:hAnsi="MyriadPro-Regular" w:cs="MyriadPro-Regular"/>
          <w:b/>
          <w:color w:val="333333"/>
          <w:sz w:val="22"/>
          <w:szCs w:val="22"/>
          <w:lang w:val="en-GB" w:eastAsia="en-GB"/>
        </w:rPr>
        <w:t>F.13</w:t>
      </w:r>
      <w:r>
        <w:rPr>
          <w:rFonts w:ascii="MyriadPro-Regular" w:hAnsi="MyriadPro-Regular" w:cs="MyriadPro-Regular"/>
          <w:b/>
          <w:color w:val="333333"/>
          <w:sz w:val="22"/>
          <w:szCs w:val="22"/>
          <w:lang w:val="en-GB" w:eastAsia="en-GB"/>
        </w:rPr>
        <w:tab/>
      </w:r>
      <w:r w:rsidRPr="00571DD2">
        <w:rPr>
          <w:rFonts w:ascii="MyriadPro-Regular" w:hAnsi="MyriadPro-Regular" w:cs="MyriadPro-Regular"/>
          <w:b/>
          <w:color w:val="333333"/>
          <w:sz w:val="22"/>
          <w:szCs w:val="22"/>
          <w:lang w:val="en-GB" w:eastAsia="en-GB"/>
        </w:rPr>
        <w:t>Tourists stand still. Residents pass</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It is a familiar image: residents hurrying to their</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destinations, while tourists stand still examining</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their maps and focusing their cameras. This contrast</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between the dweller and the visitor makes the</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different uses and rhythms of the urban realm starkly</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visible. A balanced relationship between passive</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and active attentiveness, and the tension that arises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as a result of this contrast, is one of the basic facts of</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the urban code.</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b/>
          <w:color w:val="333333"/>
          <w:sz w:val="22"/>
          <w:szCs w:val="22"/>
          <w:lang w:val="en-GB" w:eastAsia="en-GB"/>
        </w:rPr>
      </w:pPr>
      <w:r>
        <w:rPr>
          <w:rFonts w:ascii="MyriadPro-Regular" w:hAnsi="MyriadPro-Regular" w:cs="MyriadPro-Regular"/>
          <w:b/>
          <w:color w:val="333333"/>
          <w:sz w:val="22"/>
          <w:szCs w:val="22"/>
          <w:lang w:val="en-GB" w:eastAsia="en-GB"/>
        </w:rPr>
        <w:t>F.14</w:t>
      </w:r>
      <w:r>
        <w:rPr>
          <w:rFonts w:ascii="MyriadPro-Regular" w:hAnsi="MyriadPro-Regular" w:cs="MyriadPro-Regular"/>
          <w:b/>
          <w:color w:val="333333"/>
          <w:sz w:val="22"/>
          <w:szCs w:val="22"/>
          <w:lang w:val="en-GB" w:eastAsia="en-GB"/>
        </w:rPr>
        <w:tab/>
      </w:r>
      <w:r w:rsidRPr="00571DD2">
        <w:rPr>
          <w:rFonts w:ascii="MyriadPro-Regular" w:hAnsi="MyriadPro-Regular" w:cs="MyriadPro-Regular"/>
          <w:b/>
          <w:color w:val="333333"/>
          <w:sz w:val="22"/>
          <w:szCs w:val="22"/>
          <w:lang w:val="en-GB" w:eastAsia="en-GB"/>
        </w:rPr>
        <w:t>When people stand still, group develop</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Who is not familiar with the feeling of missing out on</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something? Conspicuous ogling of a well-arranged</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shop window display will inevitably attract others’s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glances. SoHo features many situations that lead</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to spontaneous group formation many times each</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day: at countless intersections, outside popular</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shops, behind street vendors’ booths, outside cafes,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on flights of stairs, at entrances, by interesting shop</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windows, and at snack kiosks. Sometimes, these</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gatherings can be explained by normal pedestrian</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density and the “stop/go” movements on sidewalks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too full for people to pass each other, or because of</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a red light, promenaded, and thus the more it grows</w:t>
      </w:r>
      <w:r>
        <w:rPr>
          <w:rFonts w:ascii="MyriadPro-Regular" w:hAnsi="MyriadPro-Regular" w:cs="MyriadPro-Regular"/>
          <w:color w:val="333333"/>
          <w:lang w:val="en-GB" w:eastAsia="en-GB"/>
        </w:rPr>
        <w:t>.</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7464B2">
      <w:pPr>
        <w:autoSpaceDE w:val="0"/>
        <w:autoSpaceDN w:val="0"/>
        <w:adjustRightInd w:val="0"/>
        <w:rPr>
          <w:rFonts w:ascii="MyriadPro-Regular" w:hAnsi="MyriadPro-Regular" w:cs="MyriadPro-Regular"/>
          <w:color w:val="333333"/>
          <w:szCs w:val="23"/>
          <w:lang w:val="en-GB" w:eastAsia="en-GB"/>
        </w:rPr>
      </w:pPr>
      <w:r w:rsidRPr="00366490">
        <w:rPr>
          <w:rFonts w:ascii="MyriadPro-Regular" w:hAnsi="MyriadPro-Regular" w:cs="MyriadPro-Regular"/>
          <w:color w:val="333333"/>
          <w:szCs w:val="23"/>
          <w:lang w:val="en-GB" w:eastAsia="en-GB"/>
        </w:rPr>
        <w:pict>
          <v:shape id="_x0000_i1034" type="#_x0000_t75" style="width:322.5pt;height:215.25pt">
            <v:imagedata r:id="rId18" o:title=""/>
          </v:shape>
        </w:pict>
      </w:r>
    </w:p>
    <w:p w:rsidR="00F83CDA" w:rsidRDefault="00F83CDA" w:rsidP="007464B2">
      <w:pPr>
        <w:autoSpaceDE w:val="0"/>
        <w:autoSpaceDN w:val="0"/>
        <w:adjustRightInd w:val="0"/>
        <w:rPr>
          <w:rFonts w:ascii="MyriadPro-Regular" w:hAnsi="MyriadPro-Regular" w:cs="MyriadPro-Regular"/>
          <w:color w:val="333333"/>
          <w:szCs w:val="23"/>
          <w:lang w:val="en-GB" w:eastAsia="en-GB"/>
        </w:rPr>
      </w:pP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r>
        <w:rPr>
          <w:noProof/>
          <w:lang w:val="it-IT" w:eastAsia="it-IT"/>
        </w:rPr>
        <w:pict>
          <v:shape id="_x0000_s1047" type="#_x0000_t202" style="position:absolute;margin-left:0;margin-top:0;width:331.8pt;height:135.75pt;z-index:251667968" fillcolor="#fc9" stroked="f">
            <v:fill opacity="34079f"/>
            <v:textbox style="mso-next-textbox:#_x0000_s1047">
              <w:txbxContent>
                <w:p w:rsidR="00F83CDA" w:rsidRDefault="00F83CDA" w:rsidP="00571DD2">
                  <w:pPr>
                    <w:autoSpaceDE w:val="0"/>
                    <w:autoSpaceDN w:val="0"/>
                    <w:adjustRightInd w:val="0"/>
                    <w:rPr>
                      <w:rFonts w:ascii="Myriad Pro" w:hAnsi="Myriad Pro" w:cs="MyriadPro-Regular"/>
                      <w:color w:val="000080"/>
                      <w:lang w:val="en-GB" w:eastAsia="en-GB"/>
                    </w:rPr>
                  </w:pPr>
                </w:p>
                <w:p w:rsidR="00F83CDA" w:rsidRPr="00523FF0" w:rsidRDefault="00F83CDA" w:rsidP="00571DD2">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We do not say categorically that the number of people per square  foot controls the apparent liveliness of a pedestrian area. Other factors- the nature of the land around the edge, the grouping of people, what the people are doing- obviously contributes greatly.</w:t>
                  </w:r>
                </w:p>
                <w:p w:rsidR="00F83CDA" w:rsidRPr="00523FF0" w:rsidRDefault="00F83CDA" w:rsidP="00571DD2">
                  <w:pPr>
                    <w:autoSpaceDE w:val="0"/>
                    <w:autoSpaceDN w:val="0"/>
                    <w:adjustRightInd w:val="0"/>
                    <w:rPr>
                      <w:rFonts w:ascii="Myriad Pro" w:hAnsi="Myriad Pro" w:cs="MyriadPro-Regular"/>
                      <w:color w:val="333399"/>
                      <w:lang w:val="en-GB" w:eastAsia="en-GB"/>
                    </w:rPr>
                  </w:pPr>
                </w:p>
                <w:p w:rsidR="00F83CDA" w:rsidRPr="00523FF0" w:rsidRDefault="00F83CDA" w:rsidP="00571DD2">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 A small group attracted to a couple of folk singers in a plaza gives much more life to the place than the same number sunning on the grass.</w:t>
                  </w:r>
                </w:p>
                <w:p w:rsidR="00F83CDA" w:rsidRPr="00523FF0" w:rsidRDefault="00F83CDA" w:rsidP="00571DD2">
                  <w:pPr>
                    <w:autoSpaceDE w:val="0"/>
                    <w:autoSpaceDN w:val="0"/>
                    <w:adjustRightInd w:val="0"/>
                    <w:rPr>
                      <w:rFonts w:ascii="Myriad Pro" w:hAnsi="Myriad Pro" w:cs="MyriadPro-Regular"/>
                      <w:color w:val="333399"/>
                      <w:lang w:val="en-GB" w:eastAsia="en-GB"/>
                    </w:rPr>
                  </w:pPr>
                </w:p>
                <w:p w:rsidR="00F83CDA" w:rsidRPr="00523FF0" w:rsidRDefault="00F83CDA" w:rsidP="00571DD2">
                  <w:pPr>
                    <w:autoSpaceDE w:val="0"/>
                    <w:autoSpaceDN w:val="0"/>
                    <w:adjustRightInd w:val="0"/>
                    <w:rPr>
                      <w:rFonts w:ascii="Myriad Pro" w:hAnsi="Myriad Pro" w:cs="MyriadPro-Regular"/>
                      <w:color w:val="333399"/>
                      <w:lang w:val="en-GB" w:eastAsia="en-GB"/>
                    </w:rPr>
                  </w:pPr>
                  <w:r w:rsidRPr="00523FF0">
                    <w:rPr>
                      <w:rFonts w:ascii="Myriad Pro" w:hAnsi="Myriad Pro" w:cs="MyriadPro-Regular"/>
                      <w:color w:val="333399"/>
                      <w:lang w:val="en-GB" w:eastAsia="en-GB"/>
                    </w:rPr>
                    <w:t>(Christopher Alexander, A Pattern Language, p.597)</w:t>
                  </w:r>
                </w:p>
                <w:p w:rsidR="00F83CDA" w:rsidRDefault="00F83CDA" w:rsidP="00571DD2">
                  <w:pPr>
                    <w:rPr>
                      <w:lang w:val="en-GB"/>
                    </w:rPr>
                  </w:pPr>
                </w:p>
              </w:txbxContent>
            </v:textbox>
          </v:shape>
        </w:pict>
      </w: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p>
    <w:p w:rsidR="00F83CDA" w:rsidRDefault="00F83CDA" w:rsidP="00571DD2">
      <w:pPr>
        <w:autoSpaceDE w:val="0"/>
        <w:autoSpaceDN w:val="0"/>
        <w:adjustRightInd w:val="0"/>
        <w:rPr>
          <w:rFonts w:ascii="MyriadPro-Regular" w:hAnsi="MyriadPro-Regular" w:cs="MyriadPro-Regular"/>
          <w:color w:val="00477F"/>
          <w:sz w:val="23"/>
          <w:szCs w:val="23"/>
          <w:lang w:val="en-GB" w:eastAsia="en-GB"/>
        </w:rPr>
      </w:pPr>
    </w:p>
    <w:p w:rsidR="00F83CDA" w:rsidRPr="00571DD2" w:rsidRDefault="00F83CDA" w:rsidP="00571DD2">
      <w:pPr>
        <w:autoSpaceDE w:val="0"/>
        <w:autoSpaceDN w:val="0"/>
        <w:adjustRightInd w:val="0"/>
        <w:rPr>
          <w:rFonts w:ascii="MyriadPro-Regular" w:hAnsi="MyriadPro-Regular" w:cs="MyriadPro-Regular"/>
          <w:b/>
          <w:color w:val="333333"/>
          <w:sz w:val="22"/>
          <w:szCs w:val="22"/>
          <w:lang w:val="en-GB" w:eastAsia="en-GB"/>
        </w:rPr>
      </w:pPr>
      <w:r>
        <w:rPr>
          <w:lang w:val="en-GB" w:eastAsia="en-GB"/>
        </w:rPr>
        <w:br w:type="column"/>
      </w:r>
      <w:r w:rsidRPr="00523FF0">
        <w:rPr>
          <w:rFonts w:ascii="Myriad Pro" w:hAnsi="Myriad Pro"/>
          <w:b/>
          <w:sz w:val="22"/>
          <w:szCs w:val="22"/>
          <w:lang w:val="en-GB" w:eastAsia="en-GB"/>
        </w:rPr>
        <w:t>F.15</w:t>
      </w:r>
      <w:r>
        <w:rPr>
          <w:lang w:val="en-GB" w:eastAsia="en-GB"/>
        </w:rPr>
        <w:tab/>
      </w:r>
      <w:r w:rsidRPr="00571DD2">
        <w:rPr>
          <w:rFonts w:ascii="MyriadPro-Regular" w:hAnsi="MyriadPro-Regular" w:cs="MyriadPro-Regular"/>
          <w:b/>
          <w:color w:val="333333"/>
          <w:sz w:val="22"/>
          <w:szCs w:val="22"/>
          <w:lang w:val="en-GB" w:eastAsia="en-GB"/>
        </w:rPr>
        <w:t>Destinations are more attractive when they invite a stay</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571DD2">
      <w:pPr>
        <w:autoSpaceDE w:val="0"/>
        <w:autoSpaceDN w:val="0"/>
        <w:adjustRightInd w:val="0"/>
        <w:rPr>
          <w:rFonts w:ascii="MyriadPro-Regular" w:hAnsi="MyriadPro-Regular" w:cs="MyriadPro-Regular"/>
          <w:color w:val="333333"/>
          <w:lang w:val="en-GB" w:eastAsia="en-GB"/>
        </w:rPr>
      </w:pPr>
      <w:r w:rsidRPr="00366490">
        <w:rPr>
          <w:color w:val="333333"/>
          <w:lang w:val="en-GB" w:eastAsia="en-GB"/>
        </w:rPr>
        <w:pict>
          <v:shape id="_x0000_i1035" type="#_x0000_t75" style="width:325.5pt;height:231pt">
            <v:imagedata r:id="rId19" o:title=""/>
          </v:shape>
        </w:pic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 xml:space="preserve">Many destinations create situations where standing in line and waiting arouse displeasure and impatience, such as the visit to an overflowing post office, or lining up at a cash machine. Other destinations that induce a stay , such as a cinema, a cafe, or a sunny square, calm and gratify their users. These destinations are different from the first set mainly because they do not compel anybody to stay. </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The same is true of the bench outside the bakery, which permits locals impulsively to modify their original intention of quickly buying some bread. Destinations that invite a stay can make an experience of a transaction. Instead of gradually ticking off the elements on their shopping list, shoppers spend time in attractive squares, are inspired by new offers, and buy products that they had never planned to buy. Needs have long been</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recognised and taken into account by vendors. Not only does the extravagant product compel one to buy; shopping itself is increasingly made into</w:t>
      </w:r>
    </w:p>
    <w:p w:rsidR="00F83CDA"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 xml:space="preserve">an experience. The attractively wrapped service extends to the actual product. </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At the same time it is made more and more difficult for customers to decide for themselves whether they want to agree to a purchase or not. Apparent freedom is constantly manipulated. Along with the economic health of the</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vendor, the street realm benefits as well. Various small interventions push up its value, keeping it attractive. Yet one quickly forgets that a place’s increased</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value has not grown out of the locality’s inner social microstructure. The advantage evolves from a business between a provider and a consumer, who</w:t>
      </w:r>
    </w:p>
    <w:p w:rsidR="00F83CDA" w:rsidRDefault="00F83CDA" w:rsidP="00571DD2">
      <w:pPr>
        <w:autoSpaceDE w:val="0"/>
        <w:autoSpaceDN w:val="0"/>
        <w:adjustRightInd w:val="0"/>
        <w:rPr>
          <w:rFonts w:ascii="MyriadPro-Regular" w:hAnsi="MyriadPro-Regular" w:cs="MyriadPro-Regular"/>
          <w:color w:val="333333"/>
          <w:sz w:val="22"/>
          <w:szCs w:val="22"/>
          <w:lang w:val="en-GB" w:eastAsia="en-GB"/>
        </w:rPr>
      </w:pPr>
      <w:r w:rsidRPr="00571DD2">
        <w:rPr>
          <w:rFonts w:ascii="MyriadPro-Regular" w:hAnsi="MyriadPro-Regular" w:cs="MyriadPro-Regular"/>
          <w:color w:val="333333"/>
          <w:lang w:val="en-GB" w:eastAsia="en-GB"/>
        </w:rPr>
        <w:t xml:space="preserve">pays for it. The resulting economic dependency can become dangerous for the sustainable development of the borough, and if demand stagnates, can lead to a rapid diminishing of glamorous appearance. Of decisive important, therefore, are those checkpoints that exist continuously, to cover the basic needs of inhabitants: grocery stores, drugstores, bakeries and </w:t>
      </w:r>
      <w:r w:rsidRPr="00571DD2">
        <w:rPr>
          <w:rFonts w:ascii="MyriadPro-Regular" w:hAnsi="MyriadPro-Regular" w:cs="MyriadPro-Regular"/>
          <w:color w:val="333333"/>
          <w:sz w:val="22"/>
          <w:szCs w:val="22"/>
          <w:lang w:val="en-GB" w:eastAsia="en-GB"/>
        </w:rPr>
        <w:t>hairdressers.</w:t>
      </w:r>
    </w:p>
    <w:p w:rsidR="00F83CDA" w:rsidRDefault="00F83CDA" w:rsidP="00571DD2">
      <w:pPr>
        <w:autoSpaceDE w:val="0"/>
        <w:autoSpaceDN w:val="0"/>
        <w:adjustRightInd w:val="0"/>
        <w:rPr>
          <w:rFonts w:ascii="MyriadPro-Regular" w:hAnsi="MyriadPro-Regular" w:cs="MyriadPro-Regular"/>
          <w:color w:val="333333"/>
          <w:sz w:val="22"/>
          <w:szCs w:val="22"/>
          <w:lang w:val="en-GB" w:eastAsia="en-GB"/>
        </w:rPr>
      </w:pPr>
    </w:p>
    <w:p w:rsidR="00F83CDA" w:rsidRDefault="00F83CDA" w:rsidP="00571DD2">
      <w:pPr>
        <w:autoSpaceDE w:val="0"/>
        <w:autoSpaceDN w:val="0"/>
        <w:adjustRightInd w:val="0"/>
        <w:rPr>
          <w:rFonts w:ascii="MyriadPro-Regular" w:hAnsi="MyriadPro-Regular" w:cs="MyriadPro-Regular"/>
          <w:color w:val="333333"/>
          <w:sz w:val="22"/>
          <w:szCs w:val="22"/>
          <w:lang w:val="en-GB" w:eastAsia="en-GB"/>
        </w:rPr>
      </w:pPr>
    </w:p>
    <w:p w:rsidR="00F83CDA" w:rsidRPr="00571DD2" w:rsidRDefault="00F83CDA" w:rsidP="00571DD2">
      <w:pPr>
        <w:autoSpaceDE w:val="0"/>
        <w:autoSpaceDN w:val="0"/>
        <w:adjustRightInd w:val="0"/>
        <w:rPr>
          <w:rFonts w:ascii="MyriadPro-Regular" w:hAnsi="MyriadPro-Regular" w:cs="MyriadPro-Regular"/>
          <w:b/>
          <w:color w:val="333333"/>
          <w:sz w:val="22"/>
          <w:szCs w:val="22"/>
          <w:lang w:val="en-GB" w:eastAsia="en-GB"/>
        </w:rPr>
      </w:pPr>
      <w:r>
        <w:rPr>
          <w:rFonts w:ascii="MyriadPro-Regular" w:hAnsi="MyriadPro-Regular" w:cs="MyriadPro-Regular"/>
          <w:color w:val="000000"/>
          <w:sz w:val="26"/>
          <w:szCs w:val="26"/>
          <w:lang w:val="en-GB" w:eastAsia="en-GB"/>
        </w:rPr>
        <w:br w:type="column"/>
      </w:r>
      <w:r>
        <w:rPr>
          <w:rFonts w:ascii="MyriadPro-Regular" w:hAnsi="MyriadPro-Regular" w:cs="MyriadPro-Regular"/>
          <w:b/>
          <w:color w:val="333333"/>
          <w:sz w:val="22"/>
          <w:szCs w:val="22"/>
          <w:lang w:val="en-GB" w:eastAsia="en-GB"/>
        </w:rPr>
        <w:t>F.16</w:t>
      </w:r>
      <w:r>
        <w:rPr>
          <w:rFonts w:ascii="MyriadPro-Regular" w:hAnsi="MyriadPro-Regular" w:cs="MyriadPro-Regular"/>
          <w:b/>
          <w:color w:val="333333"/>
          <w:sz w:val="22"/>
          <w:szCs w:val="22"/>
          <w:lang w:val="en-GB" w:eastAsia="en-GB"/>
        </w:rPr>
        <w:tab/>
      </w:r>
      <w:r w:rsidRPr="00571DD2">
        <w:rPr>
          <w:rFonts w:ascii="MyriadPro-Regular" w:hAnsi="MyriadPro-Regular" w:cs="MyriadPro-Regular"/>
          <w:b/>
          <w:color w:val="333333"/>
          <w:sz w:val="22"/>
          <w:szCs w:val="22"/>
          <w:lang w:val="en-GB" w:eastAsia="en-GB"/>
        </w:rPr>
        <w:t>Grocery stores on street corners have</w:t>
      </w:r>
      <w:r>
        <w:rPr>
          <w:rFonts w:ascii="MyriadPro-Regular" w:hAnsi="MyriadPro-Regular" w:cs="MyriadPro-Regular"/>
          <w:b/>
          <w:color w:val="333333"/>
          <w:sz w:val="22"/>
          <w:szCs w:val="22"/>
          <w:lang w:val="en-GB" w:eastAsia="en-GB"/>
        </w:rPr>
        <w:t xml:space="preserve"> </w:t>
      </w:r>
      <w:r w:rsidRPr="00571DD2">
        <w:rPr>
          <w:rFonts w:ascii="MyriadPro-Regular" w:hAnsi="MyriadPro-Regular" w:cs="MyriadPro-Regular"/>
          <w:b/>
          <w:color w:val="333333"/>
          <w:sz w:val="22"/>
          <w:szCs w:val="22"/>
          <w:lang w:val="en-GB" w:eastAsia="en-GB"/>
        </w:rPr>
        <w:t>an advantage</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Street corners are the location of choice for SoHo’s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grocery stores. Not only do street corners provide</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merchants with the advantage of presenting their</w:t>
      </w:r>
    </w:p>
    <w:p w:rsidR="00F83CDA" w:rsidRPr="00571DD2"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goods on two street fronts simultaneously, they also</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have the advantage of luring pedestrians who are</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waiting to cross streets or emerging from taxis. The</w:t>
      </w:r>
    </w:p>
    <w:p w:rsidR="00F83CDA" w:rsidRDefault="00F83CDA" w:rsidP="00571DD2">
      <w:pPr>
        <w:autoSpaceDE w:val="0"/>
        <w:autoSpaceDN w:val="0"/>
        <w:adjustRightInd w:val="0"/>
        <w:rPr>
          <w:rFonts w:ascii="MyriadPro-Regular" w:hAnsi="MyriadPro-Regular" w:cs="MyriadPro-Regular"/>
          <w:color w:val="333333"/>
          <w:lang w:val="en-GB" w:eastAsia="en-GB"/>
        </w:rPr>
      </w:pPr>
      <w:r w:rsidRPr="00571DD2">
        <w:rPr>
          <w:rFonts w:ascii="MyriadPro-Regular" w:hAnsi="MyriadPro-Regular" w:cs="MyriadPro-Regular"/>
          <w:color w:val="333333"/>
          <w:lang w:val="en-GB" w:eastAsia="en-GB"/>
        </w:rPr>
        <w:t>competition for storefront locations at crossroads</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is keen. This is directly reflected in rental rates and</w:t>
      </w:r>
      <w:r>
        <w:rPr>
          <w:rFonts w:ascii="MyriadPro-Regular" w:hAnsi="MyriadPro-Regular" w:cs="MyriadPro-Regular"/>
          <w:color w:val="333333"/>
          <w:lang w:val="en-GB" w:eastAsia="en-GB"/>
        </w:rPr>
        <w:t xml:space="preserve"> </w:t>
      </w:r>
      <w:r w:rsidRPr="00571DD2">
        <w:rPr>
          <w:rFonts w:ascii="MyriadPro-Regular" w:hAnsi="MyriadPro-Regular" w:cs="MyriadPro-Regular"/>
          <w:color w:val="333333"/>
          <w:lang w:val="en-GB" w:eastAsia="en-GB"/>
        </w:rPr>
        <w:t>property values.</w:t>
      </w:r>
    </w:p>
    <w:p w:rsidR="00F83CDA" w:rsidRDefault="00F83CDA" w:rsidP="00571DD2">
      <w:pPr>
        <w:autoSpaceDE w:val="0"/>
        <w:autoSpaceDN w:val="0"/>
        <w:adjustRightInd w:val="0"/>
        <w:rPr>
          <w:rFonts w:ascii="MyriadPro-Regular" w:hAnsi="MyriadPro-Regular" w:cs="MyriadPro-Regular"/>
          <w:color w:val="333333"/>
          <w:lang w:val="en-GB" w:eastAsia="en-GB"/>
        </w:rPr>
      </w:pPr>
    </w:p>
    <w:p w:rsidR="00F83CDA" w:rsidRDefault="00F83CDA" w:rsidP="00571DD2">
      <w:pPr>
        <w:autoSpaceDE w:val="0"/>
        <w:autoSpaceDN w:val="0"/>
        <w:adjustRightInd w:val="0"/>
        <w:rPr>
          <w:color w:val="333333"/>
          <w:lang w:val="en-GB" w:eastAsia="en-GB"/>
        </w:rPr>
      </w:pPr>
      <w:r w:rsidRPr="00366490">
        <w:rPr>
          <w:color w:val="333333"/>
          <w:lang w:val="en-GB" w:eastAsia="en-GB"/>
        </w:rPr>
        <w:pict>
          <v:shape id="_x0000_i1036" type="#_x0000_t75" style="width:323.25pt;height:240pt">
            <v:imagedata r:id="rId20" o:title=""/>
          </v:shape>
        </w:pict>
      </w:r>
    </w:p>
    <w:p w:rsidR="00F83CDA" w:rsidRDefault="00F83CDA" w:rsidP="00571DD2">
      <w:pPr>
        <w:autoSpaceDE w:val="0"/>
        <w:autoSpaceDN w:val="0"/>
        <w:adjustRightInd w:val="0"/>
        <w:rPr>
          <w:color w:val="333333"/>
          <w:lang w:val="en-GB" w:eastAsia="en-GB"/>
        </w:rPr>
      </w:pPr>
    </w:p>
    <w:p w:rsidR="00F83CDA" w:rsidRPr="00571DD2" w:rsidRDefault="00F83CDA" w:rsidP="00571DD2">
      <w:pPr>
        <w:autoSpaceDE w:val="0"/>
        <w:autoSpaceDN w:val="0"/>
        <w:adjustRightInd w:val="0"/>
        <w:rPr>
          <w:color w:val="333333"/>
          <w:szCs w:val="23"/>
          <w:lang w:val="en-GB" w:eastAsia="en-GB"/>
        </w:rPr>
      </w:pPr>
      <w:r>
        <w:rPr>
          <w:noProof/>
          <w:lang w:val="it-IT" w:eastAsia="it-IT"/>
        </w:rPr>
        <w:pict>
          <v:shape id="_x0000_s1048" type="#_x0000_t202" style="position:absolute;margin-left:-4.3pt;margin-top:9.15pt;width:331.8pt;height:162.9pt;z-index:251668992" fillcolor="#fc9" stroked="f">
            <v:fill opacity="33423f"/>
            <v:textbox style="mso-next-textbox:#_x0000_s1048">
              <w:txbxContent>
                <w:p w:rsidR="00F83CDA" w:rsidRDefault="00F83CDA" w:rsidP="00571DD2">
                  <w:pPr>
                    <w:autoSpaceDE w:val="0"/>
                    <w:autoSpaceDN w:val="0"/>
                    <w:adjustRightInd w:val="0"/>
                    <w:rPr>
                      <w:rFonts w:ascii="Myriad Pro" w:hAnsi="Myriad Pro" w:cs="MyriadPro-Regular"/>
                      <w:color w:val="000080"/>
                      <w:lang w:val="en-GB" w:eastAsia="en-GB"/>
                    </w:rPr>
                  </w:pP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If a break in transportation or a decision point on a path can be made to coincide with the node, the node will receive even more attention. The</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joint between path and node must be visible and expressive, as it is in the case of intersecting paths.</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 These condensation points can, by radiation, organise large districts around themselves if their presence is somehow signalised in the</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r w:rsidRPr="00523FF0">
                    <w:rPr>
                      <w:rFonts w:ascii="MyriadPro-Regular" w:hAnsi="MyriadPro-Regular" w:cs="MyriadPro-Regular"/>
                      <w:color w:val="333399"/>
                      <w:lang w:val="en-GB" w:eastAsia="en-GB"/>
                    </w:rPr>
                    <w:t>surroundings.</w:t>
                  </w:r>
                </w:p>
                <w:p w:rsidR="00F83CDA" w:rsidRPr="00523FF0" w:rsidRDefault="00F83CDA" w:rsidP="00571DD2">
                  <w:pPr>
                    <w:autoSpaceDE w:val="0"/>
                    <w:autoSpaceDN w:val="0"/>
                    <w:adjustRightInd w:val="0"/>
                    <w:rPr>
                      <w:rFonts w:ascii="MyriadPro-Regular" w:hAnsi="MyriadPro-Regular" w:cs="MyriadPro-Regular"/>
                      <w:color w:val="333399"/>
                      <w:lang w:val="en-GB" w:eastAsia="en-GB"/>
                    </w:rPr>
                  </w:pPr>
                </w:p>
                <w:p w:rsidR="00F83CDA" w:rsidRPr="00523FF0" w:rsidRDefault="00F83CDA" w:rsidP="00571DD2">
                  <w:pPr>
                    <w:autoSpaceDE w:val="0"/>
                    <w:autoSpaceDN w:val="0"/>
                    <w:adjustRightInd w:val="0"/>
                    <w:rPr>
                      <w:rFonts w:ascii="Myriad Pro" w:hAnsi="Myriad Pro" w:cs="MyriadPro-Regular"/>
                      <w:color w:val="333399"/>
                      <w:lang w:val="en-GB" w:eastAsia="en-GB"/>
                    </w:rPr>
                  </w:pPr>
                  <w:r w:rsidRPr="00523FF0">
                    <w:rPr>
                      <w:rFonts w:ascii="MyriadPro-Regular" w:hAnsi="MyriadPro-Regular" w:cs="MyriadPro-Regular"/>
                      <w:color w:val="333399"/>
                      <w:lang w:val="en-GB" w:eastAsia="en-GB"/>
                    </w:rPr>
                    <w:t>(Kevin Lynch, The Image of the City, p.102f.)</w:t>
                  </w:r>
                </w:p>
                <w:p w:rsidR="00F83CDA" w:rsidRPr="00523FF0" w:rsidRDefault="00F83CDA" w:rsidP="00571DD2">
                  <w:pPr>
                    <w:autoSpaceDE w:val="0"/>
                    <w:autoSpaceDN w:val="0"/>
                    <w:adjustRightInd w:val="0"/>
                    <w:rPr>
                      <w:rFonts w:ascii="Myriad Pro" w:hAnsi="Myriad Pro" w:cs="MyriadPro-Regular"/>
                      <w:color w:val="333399"/>
                      <w:lang w:val="en-GB" w:eastAsia="en-GB"/>
                    </w:rPr>
                  </w:pPr>
                </w:p>
                <w:p w:rsidR="00F83CDA" w:rsidRPr="00523FF0" w:rsidRDefault="00F83CDA" w:rsidP="00571DD2">
                  <w:pPr>
                    <w:rPr>
                      <w:color w:val="333399"/>
                      <w:lang w:val="en-GB"/>
                    </w:rPr>
                  </w:pPr>
                </w:p>
              </w:txbxContent>
            </v:textbox>
          </v:shape>
        </w:pict>
      </w:r>
    </w:p>
    <w:sectPr w:rsidR="00F83CDA" w:rsidRPr="00571DD2" w:rsidSect="00D42CEF">
      <w:footerReference w:type="default" r:id="rId21"/>
      <w:type w:val="continuous"/>
      <w:pgSz w:w="23814" w:h="16840" w:orient="landscape" w:code="8"/>
      <w:pgMar w:top="1265" w:right="1418" w:bottom="1134" w:left="1418" w:header="567" w:footer="397" w:gutter="0"/>
      <w:pgNumType w:start="1"/>
      <w:cols w:num="3"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CDA" w:rsidRDefault="00F83CDA">
      <w:r>
        <w:separator/>
      </w:r>
    </w:p>
  </w:endnote>
  <w:endnote w:type="continuationSeparator" w:id="0">
    <w:p w:rsidR="00F83CDA" w:rsidRDefault="00F83C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Univers 45 Light">
    <w:altName w:val="Trebuchet MS"/>
    <w:panose1 w:val="020B0403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DA" w:rsidRPr="00570051" w:rsidRDefault="00F83CDA"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F83CDA" w:rsidRDefault="00F83C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DA" w:rsidRPr="00570051" w:rsidRDefault="00F83CDA"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F83CDA" w:rsidRDefault="00F83C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CDA" w:rsidRDefault="00F83CDA">
      <w:r>
        <w:separator/>
      </w:r>
    </w:p>
  </w:footnote>
  <w:footnote w:type="continuationSeparator" w:id="0">
    <w:p w:rsidR="00F83CDA" w:rsidRDefault="00F83C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1">
    <w:nsid w:val="24F638C1"/>
    <w:multiLevelType w:val="hybridMultilevel"/>
    <w:tmpl w:val="E0BC4BD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B017381"/>
    <w:multiLevelType w:val="hybridMultilevel"/>
    <w:tmpl w:val="FA202B6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344A3946"/>
    <w:multiLevelType w:val="hybridMultilevel"/>
    <w:tmpl w:val="ED5A3CE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547AC1"/>
    <w:multiLevelType w:val="multilevel"/>
    <w:tmpl w:val="0218A590"/>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BCC35B9"/>
    <w:multiLevelType w:val="multilevel"/>
    <w:tmpl w:val="4FE6AC1A"/>
    <w:lvl w:ilvl="0">
      <w:start w:val="5"/>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495"/>
        </w:tabs>
        <w:ind w:left="495" w:hanging="49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9">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1">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B6535C5"/>
    <w:multiLevelType w:val="hybridMultilevel"/>
    <w:tmpl w:val="2090B3E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5">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0">
    <w:nsid w:val="65F47F06"/>
    <w:multiLevelType w:val="hybridMultilevel"/>
    <w:tmpl w:val="B1F0CE1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77422BD"/>
    <w:multiLevelType w:val="hybridMultilevel"/>
    <w:tmpl w:val="ED6863E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4">
    <w:nsid w:val="75AC1D12"/>
    <w:multiLevelType w:val="multilevel"/>
    <w:tmpl w:val="D80822EE"/>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6">
    <w:nsid w:val="76B37341"/>
    <w:multiLevelType w:val="hybridMultilevel"/>
    <w:tmpl w:val="8680860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8DA1320"/>
    <w:multiLevelType w:val="multilevel"/>
    <w:tmpl w:val="B4DA7E22"/>
    <w:lvl w:ilvl="0">
      <w:start w:val="5"/>
      <w:numFmt w:val="decimal"/>
      <w:lvlText w:val="%1"/>
      <w:lvlJc w:val="left"/>
      <w:pPr>
        <w:tabs>
          <w:tab w:val="num" w:pos="720"/>
        </w:tabs>
        <w:ind w:left="720" w:hanging="720"/>
      </w:pPr>
      <w:rPr>
        <w:rFonts w:cs="Times New Roman" w:hint="default"/>
        <w:b/>
        <w:color w:val="333333"/>
        <w:sz w:val="24"/>
      </w:rPr>
    </w:lvl>
    <w:lvl w:ilvl="1">
      <w:start w:val="3"/>
      <w:numFmt w:val="decimal"/>
      <w:lvlText w:val="%1.%2"/>
      <w:lvlJc w:val="left"/>
      <w:pPr>
        <w:tabs>
          <w:tab w:val="num" w:pos="720"/>
        </w:tabs>
        <w:ind w:left="720" w:hanging="720"/>
      </w:pPr>
      <w:rPr>
        <w:rFonts w:cs="Times New Roman" w:hint="default"/>
        <w:b/>
        <w:color w:val="333333"/>
        <w:sz w:val="24"/>
      </w:rPr>
    </w:lvl>
    <w:lvl w:ilvl="2">
      <w:start w:val="5"/>
      <w:numFmt w:val="decimal"/>
      <w:lvlText w:val="%1.%2.%3"/>
      <w:lvlJc w:val="left"/>
      <w:pPr>
        <w:tabs>
          <w:tab w:val="num" w:pos="720"/>
        </w:tabs>
        <w:ind w:left="720" w:hanging="720"/>
      </w:pPr>
      <w:rPr>
        <w:rFonts w:cs="Times New Roman" w:hint="default"/>
        <w:b/>
        <w:color w:val="333333"/>
        <w:sz w:val="24"/>
      </w:rPr>
    </w:lvl>
    <w:lvl w:ilvl="3">
      <w:start w:val="1"/>
      <w:numFmt w:val="decimal"/>
      <w:lvlText w:val="%1.%2.%3.%4"/>
      <w:lvlJc w:val="left"/>
      <w:pPr>
        <w:tabs>
          <w:tab w:val="num" w:pos="720"/>
        </w:tabs>
        <w:ind w:left="720" w:hanging="720"/>
      </w:pPr>
      <w:rPr>
        <w:rFonts w:cs="Times New Roman" w:hint="default"/>
        <w:b/>
        <w:color w:val="333333"/>
        <w:sz w:val="24"/>
      </w:rPr>
    </w:lvl>
    <w:lvl w:ilvl="4">
      <w:start w:val="1"/>
      <w:numFmt w:val="decimal"/>
      <w:lvlText w:val="%1.%2.%3.%4.%5"/>
      <w:lvlJc w:val="left"/>
      <w:pPr>
        <w:tabs>
          <w:tab w:val="num" w:pos="720"/>
        </w:tabs>
        <w:ind w:left="720" w:hanging="720"/>
      </w:pPr>
      <w:rPr>
        <w:rFonts w:cs="Times New Roman" w:hint="default"/>
        <w:b/>
        <w:color w:val="333333"/>
        <w:sz w:val="24"/>
      </w:rPr>
    </w:lvl>
    <w:lvl w:ilvl="5">
      <w:start w:val="1"/>
      <w:numFmt w:val="decimal"/>
      <w:lvlText w:val="%1.%2.%3.%4.%5.%6"/>
      <w:lvlJc w:val="left"/>
      <w:pPr>
        <w:tabs>
          <w:tab w:val="num" w:pos="720"/>
        </w:tabs>
        <w:ind w:left="720" w:hanging="720"/>
      </w:pPr>
      <w:rPr>
        <w:rFonts w:cs="Times New Roman" w:hint="default"/>
        <w:b/>
        <w:color w:val="333333"/>
        <w:sz w:val="24"/>
      </w:rPr>
    </w:lvl>
    <w:lvl w:ilvl="6">
      <w:start w:val="1"/>
      <w:numFmt w:val="decimal"/>
      <w:lvlText w:val="%1.%2.%3.%4.%5.%6.%7"/>
      <w:lvlJc w:val="left"/>
      <w:pPr>
        <w:tabs>
          <w:tab w:val="num" w:pos="720"/>
        </w:tabs>
        <w:ind w:left="720" w:hanging="720"/>
      </w:pPr>
      <w:rPr>
        <w:rFonts w:cs="Times New Roman" w:hint="default"/>
        <w:b/>
        <w:color w:val="333333"/>
        <w:sz w:val="24"/>
      </w:rPr>
    </w:lvl>
    <w:lvl w:ilvl="7">
      <w:start w:val="1"/>
      <w:numFmt w:val="decimal"/>
      <w:lvlText w:val="%1.%2.%3.%4.%5.%6.%7.%8"/>
      <w:lvlJc w:val="left"/>
      <w:pPr>
        <w:tabs>
          <w:tab w:val="num" w:pos="1080"/>
        </w:tabs>
        <w:ind w:left="1080" w:hanging="1080"/>
      </w:pPr>
      <w:rPr>
        <w:rFonts w:cs="Times New Roman" w:hint="default"/>
        <w:b/>
        <w:color w:val="333333"/>
        <w:sz w:val="24"/>
      </w:rPr>
    </w:lvl>
    <w:lvl w:ilvl="8">
      <w:start w:val="1"/>
      <w:numFmt w:val="decimal"/>
      <w:lvlText w:val="%1.%2.%3.%4.%5.%6.%7.%8.%9"/>
      <w:lvlJc w:val="left"/>
      <w:pPr>
        <w:tabs>
          <w:tab w:val="num" w:pos="1080"/>
        </w:tabs>
        <w:ind w:left="1080" w:hanging="1080"/>
      </w:pPr>
      <w:rPr>
        <w:rFonts w:cs="Times New Roman" w:hint="default"/>
        <w:b/>
        <w:color w:val="333333"/>
        <w:sz w:val="24"/>
      </w:rPr>
    </w:lvl>
  </w:abstractNum>
  <w:abstractNum w:abstractNumId="28">
    <w:nsid w:val="7DF02BA5"/>
    <w:multiLevelType w:val="hybridMultilevel"/>
    <w:tmpl w:val="2A02E8C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6"/>
  </w:num>
  <w:num w:numId="4">
    <w:abstractNumId w:val="11"/>
  </w:num>
  <w:num w:numId="5">
    <w:abstractNumId w:val="15"/>
  </w:num>
  <w:num w:numId="6">
    <w:abstractNumId w:val="2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7"/>
  </w:num>
  <w:num w:numId="10">
    <w:abstractNumId w:val="16"/>
  </w:num>
  <w:num w:numId="11">
    <w:abstractNumId w:val="0"/>
  </w:num>
  <w:num w:numId="12">
    <w:abstractNumId w:val="18"/>
  </w:num>
  <w:num w:numId="13">
    <w:abstractNumId w:val="23"/>
  </w:num>
  <w:num w:numId="14">
    <w:abstractNumId w:val="3"/>
  </w:num>
  <w:num w:numId="15">
    <w:abstractNumId w:val="8"/>
  </w:num>
  <w:num w:numId="16">
    <w:abstractNumId w:val="13"/>
  </w:num>
  <w:num w:numId="17">
    <w:abstractNumId w:val="22"/>
  </w:num>
  <w:num w:numId="18">
    <w:abstractNumId w:val="26"/>
  </w:num>
  <w:num w:numId="19">
    <w:abstractNumId w:val="5"/>
  </w:num>
  <w:num w:numId="20">
    <w:abstractNumId w:val="24"/>
  </w:num>
  <w:num w:numId="21">
    <w:abstractNumId w:val="7"/>
  </w:num>
  <w:num w:numId="22">
    <w:abstractNumId w:val="27"/>
  </w:num>
  <w:num w:numId="23">
    <w:abstractNumId w:val="4"/>
  </w:num>
  <w:num w:numId="24">
    <w:abstractNumId w:val="20"/>
  </w:num>
  <w:num w:numId="25">
    <w:abstractNumId w:val="1"/>
  </w:num>
  <w:num w:numId="26">
    <w:abstractNumId w:val="28"/>
  </w:num>
  <w:num w:numId="27">
    <w:abstractNumId w:val="12"/>
  </w:num>
  <w:num w:numId="28">
    <w:abstractNumId w:val="2"/>
  </w:num>
  <w:num w:numId="29">
    <w:abstractNumId w:val="2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27E7D"/>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7BD"/>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2414"/>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4EC"/>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940"/>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B1A"/>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0AE"/>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83C"/>
    <w:rsid w:val="00306912"/>
    <w:rsid w:val="00307571"/>
    <w:rsid w:val="003079EC"/>
    <w:rsid w:val="0031061F"/>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26523"/>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6490"/>
    <w:rsid w:val="00367709"/>
    <w:rsid w:val="003679E7"/>
    <w:rsid w:val="00367B42"/>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222D"/>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A70"/>
    <w:rsid w:val="00421E90"/>
    <w:rsid w:val="004222F5"/>
    <w:rsid w:val="00422816"/>
    <w:rsid w:val="00422E49"/>
    <w:rsid w:val="00423434"/>
    <w:rsid w:val="00423569"/>
    <w:rsid w:val="00423B77"/>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029"/>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3FF0"/>
    <w:rsid w:val="005245D8"/>
    <w:rsid w:val="00525C49"/>
    <w:rsid w:val="00526399"/>
    <w:rsid w:val="00526DD1"/>
    <w:rsid w:val="00526DEA"/>
    <w:rsid w:val="00527C8E"/>
    <w:rsid w:val="005312A7"/>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572D"/>
    <w:rsid w:val="00566AD8"/>
    <w:rsid w:val="005671D9"/>
    <w:rsid w:val="0056725F"/>
    <w:rsid w:val="00570051"/>
    <w:rsid w:val="00571026"/>
    <w:rsid w:val="00571DD2"/>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235A"/>
    <w:rsid w:val="005E3D44"/>
    <w:rsid w:val="005E4259"/>
    <w:rsid w:val="005E4557"/>
    <w:rsid w:val="005E51FF"/>
    <w:rsid w:val="005E5400"/>
    <w:rsid w:val="005E5793"/>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1E6"/>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605D"/>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771"/>
    <w:rsid w:val="006D1A18"/>
    <w:rsid w:val="006D4691"/>
    <w:rsid w:val="006D5840"/>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4B2"/>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4423"/>
    <w:rsid w:val="007D644D"/>
    <w:rsid w:val="007D714A"/>
    <w:rsid w:val="007D7DAB"/>
    <w:rsid w:val="007E1F7B"/>
    <w:rsid w:val="007E2A15"/>
    <w:rsid w:val="007E32B5"/>
    <w:rsid w:val="007E41AA"/>
    <w:rsid w:val="007E46D3"/>
    <w:rsid w:val="007E4CF8"/>
    <w:rsid w:val="007E5211"/>
    <w:rsid w:val="007E5343"/>
    <w:rsid w:val="007E788F"/>
    <w:rsid w:val="007E7F49"/>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17E2"/>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64C"/>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7DB9"/>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5D93"/>
    <w:rsid w:val="00AB6BB4"/>
    <w:rsid w:val="00AB77E8"/>
    <w:rsid w:val="00AB7864"/>
    <w:rsid w:val="00AC060F"/>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2AF3"/>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C77C1"/>
    <w:rsid w:val="00BD2130"/>
    <w:rsid w:val="00BD2D92"/>
    <w:rsid w:val="00BD37A4"/>
    <w:rsid w:val="00BD3BE8"/>
    <w:rsid w:val="00BD47DA"/>
    <w:rsid w:val="00BD540E"/>
    <w:rsid w:val="00BD5560"/>
    <w:rsid w:val="00BD5774"/>
    <w:rsid w:val="00BD5B46"/>
    <w:rsid w:val="00BD7960"/>
    <w:rsid w:val="00BD7A08"/>
    <w:rsid w:val="00BE1146"/>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963"/>
    <w:rsid w:val="00C04069"/>
    <w:rsid w:val="00C040B2"/>
    <w:rsid w:val="00C04C9D"/>
    <w:rsid w:val="00C0578F"/>
    <w:rsid w:val="00C05CBC"/>
    <w:rsid w:val="00C06B1C"/>
    <w:rsid w:val="00C06D4D"/>
    <w:rsid w:val="00C06ED7"/>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BAC"/>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C20"/>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3B34"/>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49F"/>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2CEF"/>
    <w:rsid w:val="00D4323F"/>
    <w:rsid w:val="00D43864"/>
    <w:rsid w:val="00D44276"/>
    <w:rsid w:val="00D44555"/>
    <w:rsid w:val="00D44F57"/>
    <w:rsid w:val="00D46856"/>
    <w:rsid w:val="00D468EB"/>
    <w:rsid w:val="00D4715D"/>
    <w:rsid w:val="00D4755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1E8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BA7"/>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2EF2"/>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188F"/>
    <w:rsid w:val="00F51F37"/>
    <w:rsid w:val="00F52E94"/>
    <w:rsid w:val="00F549C3"/>
    <w:rsid w:val="00F54AB6"/>
    <w:rsid w:val="00F551EF"/>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3CDA"/>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19D"/>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2A49"/>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11509485">
      <w:marLeft w:val="0"/>
      <w:marRight w:val="0"/>
      <w:marTop w:val="0"/>
      <w:marBottom w:val="0"/>
      <w:divBdr>
        <w:top w:val="none" w:sz="0" w:space="0" w:color="auto"/>
        <w:left w:val="none" w:sz="0" w:space="0" w:color="auto"/>
        <w:bottom w:val="none" w:sz="0" w:space="0" w:color="auto"/>
        <w:right w:val="none" w:sz="0" w:space="0" w:color="auto"/>
      </w:divBdr>
    </w:div>
    <w:div w:id="1111509486">
      <w:marLeft w:val="0"/>
      <w:marRight w:val="0"/>
      <w:marTop w:val="0"/>
      <w:marBottom w:val="0"/>
      <w:divBdr>
        <w:top w:val="none" w:sz="0" w:space="0" w:color="auto"/>
        <w:left w:val="none" w:sz="0" w:space="0" w:color="auto"/>
        <w:bottom w:val="none" w:sz="0" w:space="0" w:color="auto"/>
        <w:right w:val="none" w:sz="0" w:space="0" w:color="auto"/>
      </w:divBdr>
    </w:div>
    <w:div w:id="1111509487">
      <w:marLeft w:val="0"/>
      <w:marRight w:val="0"/>
      <w:marTop w:val="0"/>
      <w:marBottom w:val="0"/>
      <w:divBdr>
        <w:top w:val="none" w:sz="0" w:space="0" w:color="auto"/>
        <w:left w:val="none" w:sz="0" w:space="0" w:color="auto"/>
        <w:bottom w:val="none" w:sz="0" w:space="0" w:color="auto"/>
        <w:right w:val="none" w:sz="0" w:space="0" w:color="auto"/>
      </w:divBdr>
    </w:div>
    <w:div w:id="1111509489">
      <w:marLeft w:val="0"/>
      <w:marRight w:val="0"/>
      <w:marTop w:val="0"/>
      <w:marBottom w:val="0"/>
      <w:divBdr>
        <w:top w:val="none" w:sz="0" w:space="0" w:color="auto"/>
        <w:left w:val="none" w:sz="0" w:space="0" w:color="auto"/>
        <w:bottom w:val="none" w:sz="0" w:space="0" w:color="auto"/>
        <w:right w:val="none" w:sz="0" w:space="0" w:color="auto"/>
      </w:divBdr>
    </w:div>
    <w:div w:id="1111509490">
      <w:marLeft w:val="0"/>
      <w:marRight w:val="0"/>
      <w:marTop w:val="0"/>
      <w:marBottom w:val="0"/>
      <w:divBdr>
        <w:top w:val="none" w:sz="0" w:space="0" w:color="auto"/>
        <w:left w:val="none" w:sz="0" w:space="0" w:color="auto"/>
        <w:bottom w:val="none" w:sz="0" w:space="0" w:color="auto"/>
        <w:right w:val="none" w:sz="0" w:space="0" w:color="auto"/>
      </w:divBdr>
    </w:div>
    <w:div w:id="1111509491">
      <w:marLeft w:val="0"/>
      <w:marRight w:val="0"/>
      <w:marTop w:val="0"/>
      <w:marBottom w:val="0"/>
      <w:divBdr>
        <w:top w:val="none" w:sz="0" w:space="0" w:color="auto"/>
        <w:left w:val="none" w:sz="0" w:space="0" w:color="auto"/>
        <w:bottom w:val="none" w:sz="0" w:space="0" w:color="auto"/>
        <w:right w:val="none" w:sz="0" w:space="0" w:color="auto"/>
      </w:divBdr>
      <w:divsChild>
        <w:div w:id="1111509507">
          <w:marLeft w:val="0"/>
          <w:marRight w:val="0"/>
          <w:marTop w:val="0"/>
          <w:marBottom w:val="0"/>
          <w:divBdr>
            <w:top w:val="none" w:sz="0" w:space="0" w:color="auto"/>
            <w:left w:val="none" w:sz="0" w:space="0" w:color="auto"/>
            <w:bottom w:val="none" w:sz="0" w:space="0" w:color="auto"/>
            <w:right w:val="none" w:sz="0" w:space="0" w:color="auto"/>
          </w:divBdr>
        </w:div>
      </w:divsChild>
    </w:div>
    <w:div w:id="1111509496">
      <w:marLeft w:val="0"/>
      <w:marRight w:val="0"/>
      <w:marTop w:val="0"/>
      <w:marBottom w:val="0"/>
      <w:divBdr>
        <w:top w:val="none" w:sz="0" w:space="0" w:color="auto"/>
        <w:left w:val="none" w:sz="0" w:space="0" w:color="auto"/>
        <w:bottom w:val="none" w:sz="0" w:space="0" w:color="auto"/>
        <w:right w:val="none" w:sz="0" w:space="0" w:color="auto"/>
      </w:divBdr>
      <w:divsChild>
        <w:div w:id="1111509502">
          <w:marLeft w:val="0"/>
          <w:marRight w:val="0"/>
          <w:marTop w:val="0"/>
          <w:marBottom w:val="0"/>
          <w:divBdr>
            <w:top w:val="none" w:sz="0" w:space="0" w:color="auto"/>
            <w:left w:val="none" w:sz="0" w:space="0" w:color="auto"/>
            <w:bottom w:val="none" w:sz="0" w:space="0" w:color="auto"/>
            <w:right w:val="none" w:sz="0" w:space="0" w:color="auto"/>
          </w:divBdr>
        </w:div>
      </w:divsChild>
    </w:div>
    <w:div w:id="1111509497">
      <w:marLeft w:val="0"/>
      <w:marRight w:val="0"/>
      <w:marTop w:val="0"/>
      <w:marBottom w:val="0"/>
      <w:divBdr>
        <w:top w:val="none" w:sz="0" w:space="0" w:color="auto"/>
        <w:left w:val="none" w:sz="0" w:space="0" w:color="auto"/>
        <w:bottom w:val="none" w:sz="0" w:space="0" w:color="auto"/>
        <w:right w:val="none" w:sz="0" w:space="0" w:color="auto"/>
      </w:divBdr>
      <w:divsChild>
        <w:div w:id="1111509501">
          <w:marLeft w:val="0"/>
          <w:marRight w:val="0"/>
          <w:marTop w:val="0"/>
          <w:marBottom w:val="0"/>
          <w:divBdr>
            <w:top w:val="none" w:sz="0" w:space="0" w:color="auto"/>
            <w:left w:val="none" w:sz="0" w:space="0" w:color="auto"/>
            <w:bottom w:val="none" w:sz="0" w:space="0" w:color="auto"/>
            <w:right w:val="none" w:sz="0" w:space="0" w:color="auto"/>
          </w:divBdr>
          <w:divsChild>
            <w:div w:id="11115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00">
      <w:marLeft w:val="0"/>
      <w:marRight w:val="0"/>
      <w:marTop w:val="0"/>
      <w:marBottom w:val="0"/>
      <w:divBdr>
        <w:top w:val="none" w:sz="0" w:space="0" w:color="auto"/>
        <w:left w:val="none" w:sz="0" w:space="0" w:color="auto"/>
        <w:bottom w:val="none" w:sz="0" w:space="0" w:color="auto"/>
        <w:right w:val="none" w:sz="0" w:space="0" w:color="auto"/>
      </w:divBdr>
      <w:divsChild>
        <w:div w:id="1111509520">
          <w:marLeft w:val="0"/>
          <w:marRight w:val="0"/>
          <w:marTop w:val="8"/>
          <w:marBottom w:val="0"/>
          <w:divBdr>
            <w:top w:val="none" w:sz="0" w:space="0" w:color="auto"/>
            <w:left w:val="none" w:sz="0" w:space="0" w:color="auto"/>
            <w:bottom w:val="none" w:sz="0" w:space="0" w:color="auto"/>
            <w:right w:val="none" w:sz="0" w:space="0" w:color="auto"/>
          </w:divBdr>
          <w:divsChild>
            <w:div w:id="1111509494">
              <w:marLeft w:val="0"/>
              <w:marRight w:val="0"/>
              <w:marTop w:val="0"/>
              <w:marBottom w:val="0"/>
              <w:divBdr>
                <w:top w:val="none" w:sz="0" w:space="0" w:color="auto"/>
                <w:left w:val="none" w:sz="0" w:space="0" w:color="auto"/>
                <w:bottom w:val="none" w:sz="0" w:space="0" w:color="auto"/>
                <w:right w:val="none" w:sz="0" w:space="0" w:color="auto"/>
              </w:divBdr>
              <w:divsChild>
                <w:div w:id="1111509492">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1111509504">
      <w:marLeft w:val="0"/>
      <w:marRight w:val="0"/>
      <w:marTop w:val="0"/>
      <w:marBottom w:val="0"/>
      <w:divBdr>
        <w:top w:val="none" w:sz="0" w:space="0" w:color="auto"/>
        <w:left w:val="none" w:sz="0" w:space="0" w:color="auto"/>
        <w:bottom w:val="none" w:sz="0" w:space="0" w:color="auto"/>
        <w:right w:val="none" w:sz="0" w:space="0" w:color="auto"/>
      </w:divBdr>
    </w:div>
    <w:div w:id="1111509505">
      <w:marLeft w:val="0"/>
      <w:marRight w:val="0"/>
      <w:marTop w:val="0"/>
      <w:marBottom w:val="0"/>
      <w:divBdr>
        <w:top w:val="none" w:sz="0" w:space="0" w:color="auto"/>
        <w:left w:val="none" w:sz="0" w:space="0" w:color="auto"/>
        <w:bottom w:val="none" w:sz="0" w:space="0" w:color="auto"/>
        <w:right w:val="none" w:sz="0" w:space="0" w:color="auto"/>
      </w:divBdr>
      <w:divsChild>
        <w:div w:id="1111509524">
          <w:marLeft w:val="0"/>
          <w:marRight w:val="0"/>
          <w:marTop w:val="0"/>
          <w:marBottom w:val="0"/>
          <w:divBdr>
            <w:top w:val="none" w:sz="0" w:space="0" w:color="auto"/>
            <w:left w:val="none" w:sz="0" w:space="0" w:color="auto"/>
            <w:bottom w:val="none" w:sz="0" w:space="0" w:color="auto"/>
            <w:right w:val="none" w:sz="0" w:space="0" w:color="auto"/>
          </w:divBdr>
          <w:divsChild>
            <w:div w:id="11115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06">
      <w:marLeft w:val="0"/>
      <w:marRight w:val="0"/>
      <w:marTop w:val="0"/>
      <w:marBottom w:val="0"/>
      <w:divBdr>
        <w:top w:val="none" w:sz="0" w:space="0" w:color="auto"/>
        <w:left w:val="none" w:sz="0" w:space="0" w:color="auto"/>
        <w:bottom w:val="none" w:sz="0" w:space="0" w:color="auto"/>
        <w:right w:val="none" w:sz="0" w:space="0" w:color="auto"/>
      </w:divBdr>
    </w:div>
    <w:div w:id="1111509509">
      <w:marLeft w:val="0"/>
      <w:marRight w:val="0"/>
      <w:marTop w:val="0"/>
      <w:marBottom w:val="0"/>
      <w:divBdr>
        <w:top w:val="none" w:sz="0" w:space="0" w:color="auto"/>
        <w:left w:val="none" w:sz="0" w:space="0" w:color="auto"/>
        <w:bottom w:val="none" w:sz="0" w:space="0" w:color="auto"/>
        <w:right w:val="none" w:sz="0" w:space="0" w:color="auto"/>
      </w:divBdr>
    </w:div>
    <w:div w:id="1111509511">
      <w:marLeft w:val="0"/>
      <w:marRight w:val="0"/>
      <w:marTop w:val="0"/>
      <w:marBottom w:val="0"/>
      <w:divBdr>
        <w:top w:val="none" w:sz="0" w:space="0" w:color="auto"/>
        <w:left w:val="none" w:sz="0" w:space="0" w:color="auto"/>
        <w:bottom w:val="none" w:sz="0" w:space="0" w:color="auto"/>
        <w:right w:val="none" w:sz="0" w:space="0" w:color="auto"/>
      </w:divBdr>
      <w:divsChild>
        <w:div w:id="1111509508">
          <w:marLeft w:val="0"/>
          <w:marRight w:val="0"/>
          <w:marTop w:val="0"/>
          <w:marBottom w:val="225"/>
          <w:divBdr>
            <w:top w:val="none" w:sz="0" w:space="0" w:color="auto"/>
            <w:left w:val="none" w:sz="0" w:space="0" w:color="auto"/>
            <w:bottom w:val="none" w:sz="0" w:space="0" w:color="auto"/>
            <w:right w:val="none" w:sz="0" w:space="0" w:color="auto"/>
          </w:divBdr>
        </w:div>
        <w:div w:id="1111509523">
          <w:marLeft w:val="0"/>
          <w:marRight w:val="150"/>
          <w:marTop w:val="0"/>
          <w:marBottom w:val="0"/>
          <w:divBdr>
            <w:top w:val="none" w:sz="0" w:space="0" w:color="auto"/>
            <w:left w:val="none" w:sz="0" w:space="0" w:color="auto"/>
            <w:bottom w:val="none" w:sz="0" w:space="0" w:color="auto"/>
            <w:right w:val="none" w:sz="0" w:space="0" w:color="auto"/>
          </w:divBdr>
          <w:divsChild>
            <w:div w:id="1111509499">
              <w:marLeft w:val="0"/>
              <w:marRight w:val="0"/>
              <w:marTop w:val="0"/>
              <w:marBottom w:val="0"/>
              <w:divBdr>
                <w:top w:val="none" w:sz="0" w:space="0" w:color="auto"/>
                <w:left w:val="none" w:sz="0" w:space="0" w:color="auto"/>
                <w:bottom w:val="none" w:sz="0" w:space="0" w:color="auto"/>
                <w:right w:val="none" w:sz="0" w:space="0" w:color="auto"/>
              </w:divBdr>
              <w:divsChild>
                <w:div w:id="1111509510">
                  <w:marLeft w:val="0"/>
                  <w:marRight w:val="0"/>
                  <w:marTop w:val="0"/>
                  <w:marBottom w:val="0"/>
                  <w:divBdr>
                    <w:top w:val="none" w:sz="0" w:space="0" w:color="auto"/>
                    <w:left w:val="none" w:sz="0" w:space="0" w:color="auto"/>
                    <w:bottom w:val="none" w:sz="0" w:space="0" w:color="auto"/>
                    <w:right w:val="none" w:sz="0" w:space="0" w:color="auto"/>
                  </w:divBdr>
                  <w:divsChild>
                    <w:div w:id="111150952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111509514">
      <w:marLeft w:val="0"/>
      <w:marRight w:val="0"/>
      <w:marTop w:val="0"/>
      <w:marBottom w:val="0"/>
      <w:divBdr>
        <w:top w:val="none" w:sz="0" w:space="0" w:color="auto"/>
        <w:left w:val="none" w:sz="0" w:space="0" w:color="auto"/>
        <w:bottom w:val="none" w:sz="0" w:space="0" w:color="auto"/>
        <w:right w:val="none" w:sz="0" w:space="0" w:color="auto"/>
      </w:divBdr>
    </w:div>
    <w:div w:id="1111509515">
      <w:marLeft w:val="0"/>
      <w:marRight w:val="0"/>
      <w:marTop w:val="0"/>
      <w:marBottom w:val="0"/>
      <w:divBdr>
        <w:top w:val="none" w:sz="0" w:space="0" w:color="auto"/>
        <w:left w:val="none" w:sz="0" w:space="0" w:color="auto"/>
        <w:bottom w:val="none" w:sz="0" w:space="0" w:color="auto"/>
        <w:right w:val="none" w:sz="0" w:space="0" w:color="auto"/>
      </w:divBdr>
    </w:div>
    <w:div w:id="1111509516">
      <w:marLeft w:val="0"/>
      <w:marRight w:val="0"/>
      <w:marTop w:val="0"/>
      <w:marBottom w:val="0"/>
      <w:divBdr>
        <w:top w:val="none" w:sz="0" w:space="0" w:color="auto"/>
        <w:left w:val="none" w:sz="0" w:space="0" w:color="auto"/>
        <w:bottom w:val="none" w:sz="0" w:space="0" w:color="auto"/>
        <w:right w:val="none" w:sz="0" w:space="0" w:color="auto"/>
      </w:divBdr>
    </w:div>
    <w:div w:id="1111509518">
      <w:marLeft w:val="0"/>
      <w:marRight w:val="0"/>
      <w:marTop w:val="0"/>
      <w:marBottom w:val="0"/>
      <w:divBdr>
        <w:top w:val="none" w:sz="0" w:space="0" w:color="auto"/>
        <w:left w:val="none" w:sz="0" w:space="0" w:color="auto"/>
        <w:bottom w:val="none" w:sz="0" w:space="0" w:color="auto"/>
        <w:right w:val="none" w:sz="0" w:space="0" w:color="auto"/>
      </w:divBdr>
    </w:div>
    <w:div w:id="1111509519">
      <w:marLeft w:val="0"/>
      <w:marRight w:val="0"/>
      <w:marTop w:val="0"/>
      <w:marBottom w:val="0"/>
      <w:divBdr>
        <w:top w:val="none" w:sz="0" w:space="0" w:color="auto"/>
        <w:left w:val="none" w:sz="0" w:space="0" w:color="auto"/>
        <w:bottom w:val="none" w:sz="0" w:space="0" w:color="auto"/>
        <w:right w:val="none" w:sz="0" w:space="0" w:color="auto"/>
      </w:divBdr>
      <w:divsChild>
        <w:div w:id="1111509498">
          <w:marLeft w:val="0"/>
          <w:marRight w:val="0"/>
          <w:marTop w:val="0"/>
          <w:marBottom w:val="0"/>
          <w:divBdr>
            <w:top w:val="none" w:sz="0" w:space="0" w:color="auto"/>
            <w:left w:val="none" w:sz="0" w:space="0" w:color="auto"/>
            <w:bottom w:val="none" w:sz="0" w:space="0" w:color="auto"/>
            <w:right w:val="none" w:sz="0" w:space="0" w:color="auto"/>
          </w:divBdr>
          <w:divsChild>
            <w:div w:id="1111509484">
              <w:marLeft w:val="0"/>
              <w:marRight w:val="0"/>
              <w:marTop w:val="0"/>
              <w:marBottom w:val="0"/>
              <w:divBdr>
                <w:top w:val="none" w:sz="0" w:space="0" w:color="auto"/>
                <w:left w:val="none" w:sz="0" w:space="0" w:color="auto"/>
                <w:bottom w:val="none" w:sz="0" w:space="0" w:color="auto"/>
                <w:right w:val="none" w:sz="0" w:space="0" w:color="auto"/>
              </w:divBdr>
            </w:div>
            <w:div w:id="1111509488">
              <w:marLeft w:val="0"/>
              <w:marRight w:val="0"/>
              <w:marTop w:val="0"/>
              <w:marBottom w:val="0"/>
              <w:divBdr>
                <w:top w:val="none" w:sz="0" w:space="0" w:color="auto"/>
                <w:left w:val="none" w:sz="0" w:space="0" w:color="auto"/>
                <w:bottom w:val="none" w:sz="0" w:space="0" w:color="auto"/>
                <w:right w:val="none" w:sz="0" w:space="0" w:color="auto"/>
              </w:divBdr>
            </w:div>
            <w:div w:id="1111509495">
              <w:marLeft w:val="0"/>
              <w:marRight w:val="0"/>
              <w:marTop w:val="0"/>
              <w:marBottom w:val="0"/>
              <w:divBdr>
                <w:top w:val="none" w:sz="0" w:space="0" w:color="auto"/>
                <w:left w:val="none" w:sz="0" w:space="0" w:color="auto"/>
                <w:bottom w:val="none" w:sz="0" w:space="0" w:color="auto"/>
                <w:right w:val="none" w:sz="0" w:space="0" w:color="auto"/>
              </w:divBdr>
            </w:div>
            <w:div w:id="1111509503">
              <w:marLeft w:val="0"/>
              <w:marRight w:val="0"/>
              <w:marTop w:val="0"/>
              <w:marBottom w:val="0"/>
              <w:divBdr>
                <w:top w:val="none" w:sz="0" w:space="0" w:color="auto"/>
                <w:left w:val="none" w:sz="0" w:space="0" w:color="auto"/>
                <w:bottom w:val="none" w:sz="0" w:space="0" w:color="auto"/>
                <w:right w:val="none" w:sz="0" w:space="0" w:color="auto"/>
              </w:divBdr>
            </w:div>
            <w:div w:id="1111509512">
              <w:marLeft w:val="0"/>
              <w:marRight w:val="0"/>
              <w:marTop w:val="0"/>
              <w:marBottom w:val="0"/>
              <w:divBdr>
                <w:top w:val="none" w:sz="0" w:space="0" w:color="auto"/>
                <w:left w:val="none" w:sz="0" w:space="0" w:color="auto"/>
                <w:bottom w:val="none" w:sz="0" w:space="0" w:color="auto"/>
                <w:right w:val="none" w:sz="0" w:space="0" w:color="auto"/>
              </w:divBdr>
            </w:div>
            <w:div w:id="1111509513">
              <w:marLeft w:val="0"/>
              <w:marRight w:val="0"/>
              <w:marTop w:val="0"/>
              <w:marBottom w:val="0"/>
              <w:divBdr>
                <w:top w:val="none" w:sz="0" w:space="0" w:color="auto"/>
                <w:left w:val="none" w:sz="0" w:space="0" w:color="auto"/>
                <w:bottom w:val="none" w:sz="0" w:space="0" w:color="auto"/>
                <w:right w:val="none" w:sz="0" w:space="0" w:color="auto"/>
              </w:divBdr>
            </w:div>
            <w:div w:id="1111509517">
              <w:marLeft w:val="0"/>
              <w:marRight w:val="0"/>
              <w:marTop w:val="0"/>
              <w:marBottom w:val="0"/>
              <w:divBdr>
                <w:top w:val="none" w:sz="0" w:space="0" w:color="auto"/>
                <w:left w:val="none" w:sz="0" w:space="0" w:color="auto"/>
                <w:bottom w:val="none" w:sz="0" w:space="0" w:color="auto"/>
                <w:right w:val="none" w:sz="0" w:space="0" w:color="auto"/>
              </w:divBdr>
            </w:div>
            <w:div w:id="1111509525">
              <w:marLeft w:val="0"/>
              <w:marRight w:val="0"/>
              <w:marTop w:val="0"/>
              <w:marBottom w:val="0"/>
              <w:divBdr>
                <w:top w:val="none" w:sz="0" w:space="0" w:color="auto"/>
                <w:left w:val="none" w:sz="0" w:space="0" w:color="auto"/>
                <w:bottom w:val="none" w:sz="0" w:space="0" w:color="auto"/>
                <w:right w:val="none" w:sz="0" w:space="0" w:color="auto"/>
              </w:divBdr>
            </w:div>
            <w:div w:id="1111509528">
              <w:marLeft w:val="0"/>
              <w:marRight w:val="0"/>
              <w:marTop w:val="0"/>
              <w:marBottom w:val="0"/>
              <w:divBdr>
                <w:top w:val="none" w:sz="0" w:space="0" w:color="auto"/>
                <w:left w:val="none" w:sz="0" w:space="0" w:color="auto"/>
                <w:bottom w:val="none" w:sz="0" w:space="0" w:color="auto"/>
                <w:right w:val="none" w:sz="0" w:space="0" w:color="auto"/>
              </w:divBdr>
            </w:div>
            <w:div w:id="11115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22">
      <w:marLeft w:val="0"/>
      <w:marRight w:val="0"/>
      <w:marTop w:val="0"/>
      <w:marBottom w:val="0"/>
      <w:divBdr>
        <w:top w:val="none" w:sz="0" w:space="0" w:color="auto"/>
        <w:left w:val="none" w:sz="0" w:space="0" w:color="auto"/>
        <w:bottom w:val="none" w:sz="0" w:space="0" w:color="auto"/>
        <w:right w:val="none" w:sz="0" w:space="0" w:color="auto"/>
      </w:divBdr>
    </w:div>
    <w:div w:id="1111509526">
      <w:marLeft w:val="0"/>
      <w:marRight w:val="0"/>
      <w:marTop w:val="0"/>
      <w:marBottom w:val="0"/>
      <w:divBdr>
        <w:top w:val="none" w:sz="0" w:space="0" w:color="auto"/>
        <w:left w:val="none" w:sz="0" w:space="0" w:color="auto"/>
        <w:bottom w:val="none" w:sz="0" w:space="0" w:color="auto"/>
        <w:right w:val="none" w:sz="0" w:space="0" w:color="auto"/>
      </w:divBdr>
    </w:div>
    <w:div w:id="1111509527">
      <w:marLeft w:val="0"/>
      <w:marRight w:val="0"/>
      <w:marTop w:val="0"/>
      <w:marBottom w:val="0"/>
      <w:divBdr>
        <w:top w:val="none" w:sz="0" w:space="0" w:color="auto"/>
        <w:left w:val="none" w:sz="0" w:space="0" w:color="auto"/>
        <w:bottom w:val="none" w:sz="0" w:space="0" w:color="auto"/>
        <w:right w:val="none" w:sz="0" w:space="0" w:color="auto"/>
      </w:divBdr>
    </w:div>
    <w:div w:id="1111509531">
      <w:marLeft w:val="0"/>
      <w:marRight w:val="0"/>
      <w:marTop w:val="0"/>
      <w:marBottom w:val="0"/>
      <w:divBdr>
        <w:top w:val="none" w:sz="0" w:space="0" w:color="auto"/>
        <w:left w:val="none" w:sz="0" w:space="0" w:color="auto"/>
        <w:bottom w:val="none" w:sz="0" w:space="0" w:color="auto"/>
        <w:right w:val="none" w:sz="0" w:space="0" w:color="auto"/>
      </w:divBdr>
    </w:div>
    <w:div w:id="1111509538">
      <w:marLeft w:val="0"/>
      <w:marRight w:val="0"/>
      <w:marTop w:val="0"/>
      <w:marBottom w:val="0"/>
      <w:divBdr>
        <w:top w:val="none" w:sz="0" w:space="0" w:color="auto"/>
        <w:left w:val="none" w:sz="0" w:space="0" w:color="auto"/>
        <w:bottom w:val="none" w:sz="0" w:space="0" w:color="auto"/>
        <w:right w:val="none" w:sz="0" w:space="0" w:color="auto"/>
      </w:divBdr>
      <w:divsChild>
        <w:div w:id="1111509581">
          <w:marLeft w:val="0"/>
          <w:marRight w:val="0"/>
          <w:marTop w:val="0"/>
          <w:marBottom w:val="0"/>
          <w:divBdr>
            <w:top w:val="none" w:sz="0" w:space="0" w:color="auto"/>
            <w:left w:val="none" w:sz="0" w:space="0" w:color="auto"/>
            <w:bottom w:val="none" w:sz="0" w:space="0" w:color="auto"/>
            <w:right w:val="none" w:sz="0" w:space="0" w:color="auto"/>
          </w:divBdr>
          <w:divsChild>
            <w:div w:id="1111509641">
              <w:marLeft w:val="0"/>
              <w:marRight w:val="0"/>
              <w:marTop w:val="0"/>
              <w:marBottom w:val="0"/>
              <w:divBdr>
                <w:top w:val="none" w:sz="0" w:space="0" w:color="auto"/>
                <w:left w:val="none" w:sz="0" w:space="0" w:color="auto"/>
                <w:bottom w:val="none" w:sz="0" w:space="0" w:color="auto"/>
                <w:right w:val="none" w:sz="0" w:space="0" w:color="auto"/>
              </w:divBdr>
            </w:div>
            <w:div w:id="1111509645">
              <w:marLeft w:val="0"/>
              <w:marRight w:val="0"/>
              <w:marTop w:val="0"/>
              <w:marBottom w:val="0"/>
              <w:divBdr>
                <w:top w:val="none" w:sz="0" w:space="0" w:color="auto"/>
                <w:left w:val="none" w:sz="0" w:space="0" w:color="auto"/>
                <w:bottom w:val="none" w:sz="0" w:space="0" w:color="auto"/>
                <w:right w:val="none" w:sz="0" w:space="0" w:color="auto"/>
              </w:divBdr>
            </w:div>
            <w:div w:id="1111509670">
              <w:marLeft w:val="0"/>
              <w:marRight w:val="0"/>
              <w:marTop w:val="0"/>
              <w:marBottom w:val="0"/>
              <w:divBdr>
                <w:top w:val="none" w:sz="0" w:space="0" w:color="auto"/>
                <w:left w:val="none" w:sz="0" w:space="0" w:color="auto"/>
                <w:bottom w:val="none" w:sz="0" w:space="0" w:color="auto"/>
                <w:right w:val="none" w:sz="0" w:space="0" w:color="auto"/>
              </w:divBdr>
            </w:div>
            <w:div w:id="1111509712">
              <w:marLeft w:val="0"/>
              <w:marRight w:val="0"/>
              <w:marTop w:val="0"/>
              <w:marBottom w:val="0"/>
              <w:divBdr>
                <w:top w:val="none" w:sz="0" w:space="0" w:color="auto"/>
                <w:left w:val="none" w:sz="0" w:space="0" w:color="auto"/>
                <w:bottom w:val="none" w:sz="0" w:space="0" w:color="auto"/>
                <w:right w:val="none" w:sz="0" w:space="0" w:color="auto"/>
              </w:divBdr>
            </w:div>
            <w:div w:id="1111509744">
              <w:marLeft w:val="0"/>
              <w:marRight w:val="0"/>
              <w:marTop w:val="0"/>
              <w:marBottom w:val="0"/>
              <w:divBdr>
                <w:top w:val="none" w:sz="0" w:space="0" w:color="auto"/>
                <w:left w:val="none" w:sz="0" w:space="0" w:color="auto"/>
                <w:bottom w:val="none" w:sz="0" w:space="0" w:color="auto"/>
                <w:right w:val="none" w:sz="0" w:space="0" w:color="auto"/>
              </w:divBdr>
            </w:div>
            <w:div w:id="1111509780">
              <w:marLeft w:val="0"/>
              <w:marRight w:val="0"/>
              <w:marTop w:val="0"/>
              <w:marBottom w:val="0"/>
              <w:divBdr>
                <w:top w:val="none" w:sz="0" w:space="0" w:color="auto"/>
                <w:left w:val="none" w:sz="0" w:space="0" w:color="auto"/>
                <w:bottom w:val="none" w:sz="0" w:space="0" w:color="auto"/>
                <w:right w:val="none" w:sz="0" w:space="0" w:color="auto"/>
              </w:divBdr>
            </w:div>
            <w:div w:id="1111509785">
              <w:marLeft w:val="0"/>
              <w:marRight w:val="0"/>
              <w:marTop w:val="0"/>
              <w:marBottom w:val="0"/>
              <w:divBdr>
                <w:top w:val="none" w:sz="0" w:space="0" w:color="auto"/>
                <w:left w:val="none" w:sz="0" w:space="0" w:color="auto"/>
                <w:bottom w:val="none" w:sz="0" w:space="0" w:color="auto"/>
                <w:right w:val="none" w:sz="0" w:space="0" w:color="auto"/>
              </w:divBdr>
            </w:div>
            <w:div w:id="1111509787">
              <w:marLeft w:val="0"/>
              <w:marRight w:val="0"/>
              <w:marTop w:val="0"/>
              <w:marBottom w:val="0"/>
              <w:divBdr>
                <w:top w:val="none" w:sz="0" w:space="0" w:color="auto"/>
                <w:left w:val="none" w:sz="0" w:space="0" w:color="auto"/>
                <w:bottom w:val="none" w:sz="0" w:space="0" w:color="auto"/>
                <w:right w:val="none" w:sz="0" w:space="0" w:color="auto"/>
              </w:divBdr>
            </w:div>
            <w:div w:id="1111509805">
              <w:marLeft w:val="0"/>
              <w:marRight w:val="0"/>
              <w:marTop w:val="0"/>
              <w:marBottom w:val="0"/>
              <w:divBdr>
                <w:top w:val="none" w:sz="0" w:space="0" w:color="auto"/>
                <w:left w:val="none" w:sz="0" w:space="0" w:color="auto"/>
                <w:bottom w:val="none" w:sz="0" w:space="0" w:color="auto"/>
                <w:right w:val="none" w:sz="0" w:space="0" w:color="auto"/>
              </w:divBdr>
            </w:div>
            <w:div w:id="11115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52">
      <w:marLeft w:val="0"/>
      <w:marRight w:val="0"/>
      <w:marTop w:val="0"/>
      <w:marBottom w:val="0"/>
      <w:divBdr>
        <w:top w:val="none" w:sz="0" w:space="0" w:color="auto"/>
        <w:left w:val="none" w:sz="0" w:space="0" w:color="auto"/>
        <w:bottom w:val="none" w:sz="0" w:space="0" w:color="auto"/>
        <w:right w:val="none" w:sz="0" w:space="0" w:color="auto"/>
      </w:divBdr>
      <w:divsChild>
        <w:div w:id="1111509783">
          <w:marLeft w:val="0"/>
          <w:marRight w:val="0"/>
          <w:marTop w:val="0"/>
          <w:marBottom w:val="0"/>
          <w:divBdr>
            <w:top w:val="none" w:sz="0" w:space="0" w:color="auto"/>
            <w:left w:val="none" w:sz="0" w:space="0" w:color="auto"/>
            <w:bottom w:val="none" w:sz="0" w:space="0" w:color="auto"/>
            <w:right w:val="none" w:sz="0" w:space="0" w:color="auto"/>
          </w:divBdr>
          <w:divsChild>
            <w:div w:id="1111509679">
              <w:marLeft w:val="0"/>
              <w:marRight w:val="0"/>
              <w:marTop w:val="0"/>
              <w:marBottom w:val="0"/>
              <w:divBdr>
                <w:top w:val="none" w:sz="0" w:space="0" w:color="auto"/>
                <w:left w:val="none" w:sz="0" w:space="0" w:color="auto"/>
                <w:bottom w:val="none" w:sz="0" w:space="0" w:color="auto"/>
                <w:right w:val="none" w:sz="0" w:space="0" w:color="auto"/>
              </w:divBdr>
            </w:div>
            <w:div w:id="1111509717">
              <w:marLeft w:val="0"/>
              <w:marRight w:val="0"/>
              <w:marTop w:val="0"/>
              <w:marBottom w:val="0"/>
              <w:divBdr>
                <w:top w:val="none" w:sz="0" w:space="0" w:color="auto"/>
                <w:left w:val="none" w:sz="0" w:space="0" w:color="auto"/>
                <w:bottom w:val="none" w:sz="0" w:space="0" w:color="auto"/>
                <w:right w:val="none" w:sz="0" w:space="0" w:color="auto"/>
              </w:divBdr>
            </w:div>
            <w:div w:id="1111509743">
              <w:marLeft w:val="0"/>
              <w:marRight w:val="0"/>
              <w:marTop w:val="0"/>
              <w:marBottom w:val="0"/>
              <w:divBdr>
                <w:top w:val="none" w:sz="0" w:space="0" w:color="auto"/>
                <w:left w:val="none" w:sz="0" w:space="0" w:color="auto"/>
                <w:bottom w:val="none" w:sz="0" w:space="0" w:color="auto"/>
                <w:right w:val="none" w:sz="0" w:space="0" w:color="auto"/>
              </w:divBdr>
            </w:div>
            <w:div w:id="1111509767">
              <w:marLeft w:val="0"/>
              <w:marRight w:val="0"/>
              <w:marTop w:val="0"/>
              <w:marBottom w:val="0"/>
              <w:divBdr>
                <w:top w:val="none" w:sz="0" w:space="0" w:color="auto"/>
                <w:left w:val="none" w:sz="0" w:space="0" w:color="auto"/>
                <w:bottom w:val="none" w:sz="0" w:space="0" w:color="auto"/>
                <w:right w:val="none" w:sz="0" w:space="0" w:color="auto"/>
              </w:divBdr>
            </w:div>
            <w:div w:id="1111509833">
              <w:marLeft w:val="0"/>
              <w:marRight w:val="0"/>
              <w:marTop w:val="0"/>
              <w:marBottom w:val="0"/>
              <w:divBdr>
                <w:top w:val="none" w:sz="0" w:space="0" w:color="auto"/>
                <w:left w:val="none" w:sz="0" w:space="0" w:color="auto"/>
                <w:bottom w:val="none" w:sz="0" w:space="0" w:color="auto"/>
                <w:right w:val="none" w:sz="0" w:space="0" w:color="auto"/>
              </w:divBdr>
            </w:div>
            <w:div w:id="1111509842">
              <w:marLeft w:val="0"/>
              <w:marRight w:val="0"/>
              <w:marTop w:val="0"/>
              <w:marBottom w:val="0"/>
              <w:divBdr>
                <w:top w:val="none" w:sz="0" w:space="0" w:color="auto"/>
                <w:left w:val="none" w:sz="0" w:space="0" w:color="auto"/>
                <w:bottom w:val="none" w:sz="0" w:space="0" w:color="auto"/>
                <w:right w:val="none" w:sz="0" w:space="0" w:color="auto"/>
              </w:divBdr>
            </w:div>
            <w:div w:id="1111509862">
              <w:marLeft w:val="0"/>
              <w:marRight w:val="0"/>
              <w:marTop w:val="0"/>
              <w:marBottom w:val="0"/>
              <w:divBdr>
                <w:top w:val="none" w:sz="0" w:space="0" w:color="auto"/>
                <w:left w:val="none" w:sz="0" w:space="0" w:color="auto"/>
                <w:bottom w:val="none" w:sz="0" w:space="0" w:color="auto"/>
                <w:right w:val="none" w:sz="0" w:space="0" w:color="auto"/>
              </w:divBdr>
            </w:div>
            <w:div w:id="1111509884">
              <w:marLeft w:val="0"/>
              <w:marRight w:val="0"/>
              <w:marTop w:val="0"/>
              <w:marBottom w:val="0"/>
              <w:divBdr>
                <w:top w:val="none" w:sz="0" w:space="0" w:color="auto"/>
                <w:left w:val="none" w:sz="0" w:space="0" w:color="auto"/>
                <w:bottom w:val="none" w:sz="0" w:space="0" w:color="auto"/>
                <w:right w:val="none" w:sz="0" w:space="0" w:color="auto"/>
              </w:divBdr>
            </w:div>
            <w:div w:id="11115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55">
      <w:marLeft w:val="0"/>
      <w:marRight w:val="0"/>
      <w:marTop w:val="0"/>
      <w:marBottom w:val="0"/>
      <w:divBdr>
        <w:top w:val="none" w:sz="0" w:space="0" w:color="auto"/>
        <w:left w:val="none" w:sz="0" w:space="0" w:color="auto"/>
        <w:bottom w:val="none" w:sz="0" w:space="0" w:color="auto"/>
        <w:right w:val="none" w:sz="0" w:space="0" w:color="auto"/>
      </w:divBdr>
      <w:divsChild>
        <w:div w:id="1111509622">
          <w:marLeft w:val="0"/>
          <w:marRight w:val="0"/>
          <w:marTop w:val="0"/>
          <w:marBottom w:val="0"/>
          <w:divBdr>
            <w:top w:val="none" w:sz="0" w:space="0" w:color="auto"/>
            <w:left w:val="none" w:sz="0" w:space="0" w:color="auto"/>
            <w:bottom w:val="none" w:sz="0" w:space="0" w:color="auto"/>
            <w:right w:val="none" w:sz="0" w:space="0" w:color="auto"/>
          </w:divBdr>
          <w:divsChild>
            <w:div w:id="1111509553">
              <w:marLeft w:val="0"/>
              <w:marRight w:val="0"/>
              <w:marTop w:val="0"/>
              <w:marBottom w:val="0"/>
              <w:divBdr>
                <w:top w:val="none" w:sz="0" w:space="0" w:color="auto"/>
                <w:left w:val="none" w:sz="0" w:space="0" w:color="auto"/>
                <w:bottom w:val="none" w:sz="0" w:space="0" w:color="auto"/>
                <w:right w:val="none" w:sz="0" w:space="0" w:color="auto"/>
              </w:divBdr>
            </w:div>
            <w:div w:id="1111509676">
              <w:marLeft w:val="0"/>
              <w:marRight w:val="0"/>
              <w:marTop w:val="0"/>
              <w:marBottom w:val="0"/>
              <w:divBdr>
                <w:top w:val="none" w:sz="0" w:space="0" w:color="auto"/>
                <w:left w:val="none" w:sz="0" w:space="0" w:color="auto"/>
                <w:bottom w:val="none" w:sz="0" w:space="0" w:color="auto"/>
                <w:right w:val="none" w:sz="0" w:space="0" w:color="auto"/>
              </w:divBdr>
            </w:div>
            <w:div w:id="1111509706">
              <w:marLeft w:val="0"/>
              <w:marRight w:val="0"/>
              <w:marTop w:val="0"/>
              <w:marBottom w:val="0"/>
              <w:divBdr>
                <w:top w:val="none" w:sz="0" w:space="0" w:color="auto"/>
                <w:left w:val="none" w:sz="0" w:space="0" w:color="auto"/>
                <w:bottom w:val="none" w:sz="0" w:space="0" w:color="auto"/>
                <w:right w:val="none" w:sz="0" w:space="0" w:color="auto"/>
              </w:divBdr>
            </w:div>
            <w:div w:id="1111509724">
              <w:marLeft w:val="0"/>
              <w:marRight w:val="0"/>
              <w:marTop w:val="0"/>
              <w:marBottom w:val="0"/>
              <w:divBdr>
                <w:top w:val="none" w:sz="0" w:space="0" w:color="auto"/>
                <w:left w:val="none" w:sz="0" w:space="0" w:color="auto"/>
                <w:bottom w:val="none" w:sz="0" w:space="0" w:color="auto"/>
                <w:right w:val="none" w:sz="0" w:space="0" w:color="auto"/>
              </w:divBdr>
            </w:div>
            <w:div w:id="1111509748">
              <w:marLeft w:val="0"/>
              <w:marRight w:val="0"/>
              <w:marTop w:val="0"/>
              <w:marBottom w:val="0"/>
              <w:divBdr>
                <w:top w:val="none" w:sz="0" w:space="0" w:color="auto"/>
                <w:left w:val="none" w:sz="0" w:space="0" w:color="auto"/>
                <w:bottom w:val="none" w:sz="0" w:space="0" w:color="auto"/>
                <w:right w:val="none" w:sz="0" w:space="0" w:color="auto"/>
              </w:divBdr>
            </w:div>
            <w:div w:id="11115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56">
      <w:marLeft w:val="0"/>
      <w:marRight w:val="0"/>
      <w:marTop w:val="0"/>
      <w:marBottom w:val="0"/>
      <w:divBdr>
        <w:top w:val="none" w:sz="0" w:space="0" w:color="auto"/>
        <w:left w:val="none" w:sz="0" w:space="0" w:color="auto"/>
        <w:bottom w:val="none" w:sz="0" w:space="0" w:color="auto"/>
        <w:right w:val="none" w:sz="0" w:space="0" w:color="auto"/>
      </w:divBdr>
      <w:divsChild>
        <w:div w:id="1111509871">
          <w:marLeft w:val="0"/>
          <w:marRight w:val="0"/>
          <w:marTop w:val="0"/>
          <w:marBottom w:val="0"/>
          <w:divBdr>
            <w:top w:val="none" w:sz="0" w:space="0" w:color="auto"/>
            <w:left w:val="none" w:sz="0" w:space="0" w:color="auto"/>
            <w:bottom w:val="none" w:sz="0" w:space="0" w:color="auto"/>
            <w:right w:val="none" w:sz="0" w:space="0" w:color="auto"/>
          </w:divBdr>
          <w:divsChild>
            <w:div w:id="1111509533">
              <w:marLeft w:val="0"/>
              <w:marRight w:val="0"/>
              <w:marTop w:val="0"/>
              <w:marBottom w:val="0"/>
              <w:divBdr>
                <w:top w:val="none" w:sz="0" w:space="0" w:color="auto"/>
                <w:left w:val="none" w:sz="0" w:space="0" w:color="auto"/>
                <w:bottom w:val="none" w:sz="0" w:space="0" w:color="auto"/>
                <w:right w:val="none" w:sz="0" w:space="0" w:color="auto"/>
              </w:divBdr>
            </w:div>
            <w:div w:id="1111509562">
              <w:marLeft w:val="0"/>
              <w:marRight w:val="0"/>
              <w:marTop w:val="0"/>
              <w:marBottom w:val="0"/>
              <w:divBdr>
                <w:top w:val="none" w:sz="0" w:space="0" w:color="auto"/>
                <w:left w:val="none" w:sz="0" w:space="0" w:color="auto"/>
                <w:bottom w:val="none" w:sz="0" w:space="0" w:color="auto"/>
                <w:right w:val="none" w:sz="0" w:space="0" w:color="auto"/>
              </w:divBdr>
            </w:div>
            <w:div w:id="1111509576">
              <w:marLeft w:val="0"/>
              <w:marRight w:val="0"/>
              <w:marTop w:val="0"/>
              <w:marBottom w:val="0"/>
              <w:divBdr>
                <w:top w:val="none" w:sz="0" w:space="0" w:color="auto"/>
                <w:left w:val="none" w:sz="0" w:space="0" w:color="auto"/>
                <w:bottom w:val="none" w:sz="0" w:space="0" w:color="auto"/>
                <w:right w:val="none" w:sz="0" w:space="0" w:color="auto"/>
              </w:divBdr>
            </w:div>
            <w:div w:id="1111509732">
              <w:marLeft w:val="0"/>
              <w:marRight w:val="0"/>
              <w:marTop w:val="0"/>
              <w:marBottom w:val="0"/>
              <w:divBdr>
                <w:top w:val="none" w:sz="0" w:space="0" w:color="auto"/>
                <w:left w:val="none" w:sz="0" w:space="0" w:color="auto"/>
                <w:bottom w:val="none" w:sz="0" w:space="0" w:color="auto"/>
                <w:right w:val="none" w:sz="0" w:space="0" w:color="auto"/>
              </w:divBdr>
            </w:div>
            <w:div w:id="11115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60">
      <w:marLeft w:val="0"/>
      <w:marRight w:val="0"/>
      <w:marTop w:val="0"/>
      <w:marBottom w:val="0"/>
      <w:divBdr>
        <w:top w:val="none" w:sz="0" w:space="0" w:color="auto"/>
        <w:left w:val="none" w:sz="0" w:space="0" w:color="auto"/>
        <w:bottom w:val="none" w:sz="0" w:space="0" w:color="auto"/>
        <w:right w:val="none" w:sz="0" w:space="0" w:color="auto"/>
      </w:divBdr>
      <w:divsChild>
        <w:div w:id="1111509630">
          <w:marLeft w:val="0"/>
          <w:marRight w:val="0"/>
          <w:marTop w:val="0"/>
          <w:marBottom w:val="0"/>
          <w:divBdr>
            <w:top w:val="none" w:sz="0" w:space="0" w:color="auto"/>
            <w:left w:val="none" w:sz="0" w:space="0" w:color="auto"/>
            <w:bottom w:val="none" w:sz="0" w:space="0" w:color="auto"/>
            <w:right w:val="none" w:sz="0" w:space="0" w:color="auto"/>
          </w:divBdr>
        </w:div>
      </w:divsChild>
    </w:div>
    <w:div w:id="1111509577">
      <w:marLeft w:val="0"/>
      <w:marRight w:val="0"/>
      <w:marTop w:val="0"/>
      <w:marBottom w:val="0"/>
      <w:divBdr>
        <w:top w:val="none" w:sz="0" w:space="0" w:color="auto"/>
        <w:left w:val="none" w:sz="0" w:space="0" w:color="auto"/>
        <w:bottom w:val="none" w:sz="0" w:space="0" w:color="auto"/>
        <w:right w:val="none" w:sz="0" w:space="0" w:color="auto"/>
      </w:divBdr>
      <w:divsChild>
        <w:div w:id="1111509604">
          <w:marLeft w:val="0"/>
          <w:marRight w:val="0"/>
          <w:marTop w:val="0"/>
          <w:marBottom w:val="0"/>
          <w:divBdr>
            <w:top w:val="none" w:sz="0" w:space="0" w:color="auto"/>
            <w:left w:val="none" w:sz="0" w:space="0" w:color="auto"/>
            <w:bottom w:val="none" w:sz="0" w:space="0" w:color="auto"/>
            <w:right w:val="none" w:sz="0" w:space="0" w:color="auto"/>
          </w:divBdr>
          <w:divsChild>
            <w:div w:id="1111509568">
              <w:marLeft w:val="0"/>
              <w:marRight w:val="0"/>
              <w:marTop w:val="0"/>
              <w:marBottom w:val="0"/>
              <w:divBdr>
                <w:top w:val="none" w:sz="0" w:space="0" w:color="auto"/>
                <w:left w:val="none" w:sz="0" w:space="0" w:color="auto"/>
                <w:bottom w:val="none" w:sz="0" w:space="0" w:color="auto"/>
                <w:right w:val="none" w:sz="0" w:space="0" w:color="auto"/>
              </w:divBdr>
            </w:div>
            <w:div w:id="1111509586">
              <w:marLeft w:val="0"/>
              <w:marRight w:val="0"/>
              <w:marTop w:val="0"/>
              <w:marBottom w:val="0"/>
              <w:divBdr>
                <w:top w:val="none" w:sz="0" w:space="0" w:color="auto"/>
                <w:left w:val="none" w:sz="0" w:space="0" w:color="auto"/>
                <w:bottom w:val="none" w:sz="0" w:space="0" w:color="auto"/>
                <w:right w:val="none" w:sz="0" w:space="0" w:color="auto"/>
              </w:divBdr>
            </w:div>
            <w:div w:id="1111509594">
              <w:marLeft w:val="0"/>
              <w:marRight w:val="0"/>
              <w:marTop w:val="0"/>
              <w:marBottom w:val="0"/>
              <w:divBdr>
                <w:top w:val="none" w:sz="0" w:space="0" w:color="auto"/>
                <w:left w:val="none" w:sz="0" w:space="0" w:color="auto"/>
                <w:bottom w:val="none" w:sz="0" w:space="0" w:color="auto"/>
                <w:right w:val="none" w:sz="0" w:space="0" w:color="auto"/>
              </w:divBdr>
            </w:div>
            <w:div w:id="1111509631">
              <w:marLeft w:val="0"/>
              <w:marRight w:val="0"/>
              <w:marTop w:val="0"/>
              <w:marBottom w:val="0"/>
              <w:divBdr>
                <w:top w:val="none" w:sz="0" w:space="0" w:color="auto"/>
                <w:left w:val="none" w:sz="0" w:space="0" w:color="auto"/>
                <w:bottom w:val="none" w:sz="0" w:space="0" w:color="auto"/>
                <w:right w:val="none" w:sz="0" w:space="0" w:color="auto"/>
              </w:divBdr>
            </w:div>
            <w:div w:id="1111509682">
              <w:marLeft w:val="0"/>
              <w:marRight w:val="0"/>
              <w:marTop w:val="0"/>
              <w:marBottom w:val="0"/>
              <w:divBdr>
                <w:top w:val="none" w:sz="0" w:space="0" w:color="auto"/>
                <w:left w:val="none" w:sz="0" w:space="0" w:color="auto"/>
                <w:bottom w:val="none" w:sz="0" w:space="0" w:color="auto"/>
                <w:right w:val="none" w:sz="0" w:space="0" w:color="auto"/>
              </w:divBdr>
            </w:div>
            <w:div w:id="1111509760">
              <w:marLeft w:val="0"/>
              <w:marRight w:val="0"/>
              <w:marTop w:val="0"/>
              <w:marBottom w:val="0"/>
              <w:divBdr>
                <w:top w:val="none" w:sz="0" w:space="0" w:color="auto"/>
                <w:left w:val="none" w:sz="0" w:space="0" w:color="auto"/>
                <w:bottom w:val="none" w:sz="0" w:space="0" w:color="auto"/>
                <w:right w:val="none" w:sz="0" w:space="0" w:color="auto"/>
              </w:divBdr>
            </w:div>
            <w:div w:id="1111509782">
              <w:marLeft w:val="0"/>
              <w:marRight w:val="0"/>
              <w:marTop w:val="0"/>
              <w:marBottom w:val="0"/>
              <w:divBdr>
                <w:top w:val="none" w:sz="0" w:space="0" w:color="auto"/>
                <w:left w:val="none" w:sz="0" w:space="0" w:color="auto"/>
                <w:bottom w:val="none" w:sz="0" w:space="0" w:color="auto"/>
                <w:right w:val="none" w:sz="0" w:space="0" w:color="auto"/>
              </w:divBdr>
            </w:div>
            <w:div w:id="1111509813">
              <w:marLeft w:val="0"/>
              <w:marRight w:val="0"/>
              <w:marTop w:val="0"/>
              <w:marBottom w:val="0"/>
              <w:divBdr>
                <w:top w:val="none" w:sz="0" w:space="0" w:color="auto"/>
                <w:left w:val="none" w:sz="0" w:space="0" w:color="auto"/>
                <w:bottom w:val="none" w:sz="0" w:space="0" w:color="auto"/>
                <w:right w:val="none" w:sz="0" w:space="0" w:color="auto"/>
              </w:divBdr>
            </w:div>
            <w:div w:id="1111509817">
              <w:marLeft w:val="0"/>
              <w:marRight w:val="0"/>
              <w:marTop w:val="0"/>
              <w:marBottom w:val="0"/>
              <w:divBdr>
                <w:top w:val="none" w:sz="0" w:space="0" w:color="auto"/>
                <w:left w:val="none" w:sz="0" w:space="0" w:color="auto"/>
                <w:bottom w:val="none" w:sz="0" w:space="0" w:color="auto"/>
                <w:right w:val="none" w:sz="0" w:space="0" w:color="auto"/>
              </w:divBdr>
            </w:div>
            <w:div w:id="1111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80">
      <w:marLeft w:val="0"/>
      <w:marRight w:val="0"/>
      <w:marTop w:val="0"/>
      <w:marBottom w:val="0"/>
      <w:divBdr>
        <w:top w:val="none" w:sz="0" w:space="0" w:color="auto"/>
        <w:left w:val="none" w:sz="0" w:space="0" w:color="auto"/>
        <w:bottom w:val="none" w:sz="0" w:space="0" w:color="auto"/>
        <w:right w:val="none" w:sz="0" w:space="0" w:color="auto"/>
      </w:divBdr>
      <w:divsChild>
        <w:div w:id="1111509675">
          <w:marLeft w:val="0"/>
          <w:marRight w:val="0"/>
          <w:marTop w:val="0"/>
          <w:marBottom w:val="0"/>
          <w:divBdr>
            <w:top w:val="none" w:sz="0" w:space="0" w:color="auto"/>
            <w:left w:val="none" w:sz="0" w:space="0" w:color="auto"/>
            <w:bottom w:val="none" w:sz="0" w:space="0" w:color="auto"/>
            <w:right w:val="none" w:sz="0" w:space="0" w:color="auto"/>
          </w:divBdr>
          <w:divsChild>
            <w:div w:id="1111509569">
              <w:marLeft w:val="0"/>
              <w:marRight w:val="0"/>
              <w:marTop w:val="0"/>
              <w:marBottom w:val="0"/>
              <w:divBdr>
                <w:top w:val="none" w:sz="0" w:space="0" w:color="auto"/>
                <w:left w:val="none" w:sz="0" w:space="0" w:color="auto"/>
                <w:bottom w:val="none" w:sz="0" w:space="0" w:color="auto"/>
                <w:right w:val="none" w:sz="0" w:space="0" w:color="auto"/>
              </w:divBdr>
            </w:div>
            <w:div w:id="1111509601">
              <w:marLeft w:val="0"/>
              <w:marRight w:val="0"/>
              <w:marTop w:val="0"/>
              <w:marBottom w:val="0"/>
              <w:divBdr>
                <w:top w:val="none" w:sz="0" w:space="0" w:color="auto"/>
                <w:left w:val="none" w:sz="0" w:space="0" w:color="auto"/>
                <w:bottom w:val="none" w:sz="0" w:space="0" w:color="auto"/>
                <w:right w:val="none" w:sz="0" w:space="0" w:color="auto"/>
              </w:divBdr>
            </w:div>
            <w:div w:id="1111509653">
              <w:marLeft w:val="0"/>
              <w:marRight w:val="0"/>
              <w:marTop w:val="0"/>
              <w:marBottom w:val="0"/>
              <w:divBdr>
                <w:top w:val="none" w:sz="0" w:space="0" w:color="auto"/>
                <w:left w:val="none" w:sz="0" w:space="0" w:color="auto"/>
                <w:bottom w:val="none" w:sz="0" w:space="0" w:color="auto"/>
                <w:right w:val="none" w:sz="0" w:space="0" w:color="auto"/>
              </w:divBdr>
            </w:div>
            <w:div w:id="1111509811">
              <w:marLeft w:val="0"/>
              <w:marRight w:val="0"/>
              <w:marTop w:val="0"/>
              <w:marBottom w:val="0"/>
              <w:divBdr>
                <w:top w:val="none" w:sz="0" w:space="0" w:color="auto"/>
                <w:left w:val="none" w:sz="0" w:space="0" w:color="auto"/>
                <w:bottom w:val="none" w:sz="0" w:space="0" w:color="auto"/>
                <w:right w:val="none" w:sz="0" w:space="0" w:color="auto"/>
              </w:divBdr>
            </w:div>
            <w:div w:id="11115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85">
      <w:marLeft w:val="0"/>
      <w:marRight w:val="0"/>
      <w:marTop w:val="0"/>
      <w:marBottom w:val="0"/>
      <w:divBdr>
        <w:top w:val="none" w:sz="0" w:space="0" w:color="auto"/>
        <w:left w:val="none" w:sz="0" w:space="0" w:color="auto"/>
        <w:bottom w:val="none" w:sz="0" w:space="0" w:color="auto"/>
        <w:right w:val="none" w:sz="0" w:space="0" w:color="auto"/>
      </w:divBdr>
      <w:divsChild>
        <w:div w:id="1111509673">
          <w:marLeft w:val="0"/>
          <w:marRight w:val="0"/>
          <w:marTop w:val="0"/>
          <w:marBottom w:val="0"/>
          <w:divBdr>
            <w:top w:val="none" w:sz="0" w:space="0" w:color="auto"/>
            <w:left w:val="none" w:sz="0" w:space="0" w:color="auto"/>
            <w:bottom w:val="none" w:sz="0" w:space="0" w:color="auto"/>
            <w:right w:val="none" w:sz="0" w:space="0" w:color="auto"/>
          </w:divBdr>
          <w:divsChild>
            <w:div w:id="1111509542">
              <w:marLeft w:val="0"/>
              <w:marRight w:val="0"/>
              <w:marTop w:val="0"/>
              <w:marBottom w:val="0"/>
              <w:divBdr>
                <w:top w:val="none" w:sz="0" w:space="0" w:color="auto"/>
                <w:left w:val="none" w:sz="0" w:space="0" w:color="auto"/>
                <w:bottom w:val="none" w:sz="0" w:space="0" w:color="auto"/>
                <w:right w:val="none" w:sz="0" w:space="0" w:color="auto"/>
              </w:divBdr>
            </w:div>
            <w:div w:id="1111509590">
              <w:marLeft w:val="0"/>
              <w:marRight w:val="0"/>
              <w:marTop w:val="0"/>
              <w:marBottom w:val="0"/>
              <w:divBdr>
                <w:top w:val="none" w:sz="0" w:space="0" w:color="auto"/>
                <w:left w:val="none" w:sz="0" w:space="0" w:color="auto"/>
                <w:bottom w:val="none" w:sz="0" w:space="0" w:color="auto"/>
                <w:right w:val="none" w:sz="0" w:space="0" w:color="auto"/>
              </w:divBdr>
            </w:div>
            <w:div w:id="1111509610">
              <w:marLeft w:val="0"/>
              <w:marRight w:val="0"/>
              <w:marTop w:val="0"/>
              <w:marBottom w:val="0"/>
              <w:divBdr>
                <w:top w:val="none" w:sz="0" w:space="0" w:color="auto"/>
                <w:left w:val="none" w:sz="0" w:space="0" w:color="auto"/>
                <w:bottom w:val="none" w:sz="0" w:space="0" w:color="auto"/>
                <w:right w:val="none" w:sz="0" w:space="0" w:color="auto"/>
              </w:divBdr>
            </w:div>
            <w:div w:id="1111509612">
              <w:marLeft w:val="0"/>
              <w:marRight w:val="0"/>
              <w:marTop w:val="0"/>
              <w:marBottom w:val="0"/>
              <w:divBdr>
                <w:top w:val="none" w:sz="0" w:space="0" w:color="auto"/>
                <w:left w:val="none" w:sz="0" w:space="0" w:color="auto"/>
                <w:bottom w:val="none" w:sz="0" w:space="0" w:color="auto"/>
                <w:right w:val="none" w:sz="0" w:space="0" w:color="auto"/>
              </w:divBdr>
            </w:div>
            <w:div w:id="1111509625">
              <w:marLeft w:val="0"/>
              <w:marRight w:val="0"/>
              <w:marTop w:val="0"/>
              <w:marBottom w:val="0"/>
              <w:divBdr>
                <w:top w:val="none" w:sz="0" w:space="0" w:color="auto"/>
                <w:left w:val="none" w:sz="0" w:space="0" w:color="auto"/>
                <w:bottom w:val="none" w:sz="0" w:space="0" w:color="auto"/>
                <w:right w:val="none" w:sz="0" w:space="0" w:color="auto"/>
              </w:divBdr>
            </w:div>
            <w:div w:id="1111509644">
              <w:marLeft w:val="0"/>
              <w:marRight w:val="0"/>
              <w:marTop w:val="0"/>
              <w:marBottom w:val="0"/>
              <w:divBdr>
                <w:top w:val="none" w:sz="0" w:space="0" w:color="auto"/>
                <w:left w:val="none" w:sz="0" w:space="0" w:color="auto"/>
                <w:bottom w:val="none" w:sz="0" w:space="0" w:color="auto"/>
                <w:right w:val="none" w:sz="0" w:space="0" w:color="auto"/>
              </w:divBdr>
            </w:div>
            <w:div w:id="1111509663">
              <w:marLeft w:val="0"/>
              <w:marRight w:val="0"/>
              <w:marTop w:val="0"/>
              <w:marBottom w:val="0"/>
              <w:divBdr>
                <w:top w:val="none" w:sz="0" w:space="0" w:color="auto"/>
                <w:left w:val="none" w:sz="0" w:space="0" w:color="auto"/>
                <w:bottom w:val="none" w:sz="0" w:space="0" w:color="auto"/>
                <w:right w:val="none" w:sz="0" w:space="0" w:color="auto"/>
              </w:divBdr>
            </w:div>
            <w:div w:id="1111509680">
              <w:marLeft w:val="0"/>
              <w:marRight w:val="0"/>
              <w:marTop w:val="0"/>
              <w:marBottom w:val="0"/>
              <w:divBdr>
                <w:top w:val="none" w:sz="0" w:space="0" w:color="auto"/>
                <w:left w:val="none" w:sz="0" w:space="0" w:color="auto"/>
                <w:bottom w:val="none" w:sz="0" w:space="0" w:color="auto"/>
                <w:right w:val="none" w:sz="0" w:space="0" w:color="auto"/>
              </w:divBdr>
            </w:div>
            <w:div w:id="1111509731">
              <w:marLeft w:val="0"/>
              <w:marRight w:val="0"/>
              <w:marTop w:val="0"/>
              <w:marBottom w:val="0"/>
              <w:divBdr>
                <w:top w:val="none" w:sz="0" w:space="0" w:color="auto"/>
                <w:left w:val="none" w:sz="0" w:space="0" w:color="auto"/>
                <w:bottom w:val="none" w:sz="0" w:space="0" w:color="auto"/>
                <w:right w:val="none" w:sz="0" w:space="0" w:color="auto"/>
              </w:divBdr>
            </w:div>
            <w:div w:id="1111509766">
              <w:marLeft w:val="0"/>
              <w:marRight w:val="0"/>
              <w:marTop w:val="0"/>
              <w:marBottom w:val="0"/>
              <w:divBdr>
                <w:top w:val="none" w:sz="0" w:space="0" w:color="auto"/>
                <w:left w:val="none" w:sz="0" w:space="0" w:color="auto"/>
                <w:bottom w:val="none" w:sz="0" w:space="0" w:color="auto"/>
                <w:right w:val="none" w:sz="0" w:space="0" w:color="auto"/>
              </w:divBdr>
            </w:div>
            <w:div w:id="1111509835">
              <w:marLeft w:val="0"/>
              <w:marRight w:val="0"/>
              <w:marTop w:val="0"/>
              <w:marBottom w:val="0"/>
              <w:divBdr>
                <w:top w:val="none" w:sz="0" w:space="0" w:color="auto"/>
                <w:left w:val="none" w:sz="0" w:space="0" w:color="auto"/>
                <w:bottom w:val="none" w:sz="0" w:space="0" w:color="auto"/>
                <w:right w:val="none" w:sz="0" w:space="0" w:color="auto"/>
              </w:divBdr>
            </w:div>
            <w:div w:id="1111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87">
      <w:marLeft w:val="0"/>
      <w:marRight w:val="0"/>
      <w:marTop w:val="0"/>
      <w:marBottom w:val="0"/>
      <w:divBdr>
        <w:top w:val="none" w:sz="0" w:space="0" w:color="auto"/>
        <w:left w:val="none" w:sz="0" w:space="0" w:color="auto"/>
        <w:bottom w:val="none" w:sz="0" w:space="0" w:color="auto"/>
        <w:right w:val="none" w:sz="0" w:space="0" w:color="auto"/>
      </w:divBdr>
      <w:divsChild>
        <w:div w:id="1111509626">
          <w:marLeft w:val="0"/>
          <w:marRight w:val="0"/>
          <w:marTop w:val="0"/>
          <w:marBottom w:val="0"/>
          <w:divBdr>
            <w:top w:val="none" w:sz="0" w:space="0" w:color="auto"/>
            <w:left w:val="none" w:sz="0" w:space="0" w:color="auto"/>
            <w:bottom w:val="none" w:sz="0" w:space="0" w:color="auto"/>
            <w:right w:val="none" w:sz="0" w:space="0" w:color="auto"/>
          </w:divBdr>
          <w:divsChild>
            <w:div w:id="1111509567">
              <w:marLeft w:val="0"/>
              <w:marRight w:val="0"/>
              <w:marTop w:val="0"/>
              <w:marBottom w:val="0"/>
              <w:divBdr>
                <w:top w:val="none" w:sz="0" w:space="0" w:color="auto"/>
                <w:left w:val="none" w:sz="0" w:space="0" w:color="auto"/>
                <w:bottom w:val="none" w:sz="0" w:space="0" w:color="auto"/>
                <w:right w:val="none" w:sz="0" w:space="0" w:color="auto"/>
              </w:divBdr>
            </w:div>
            <w:div w:id="1111509570">
              <w:marLeft w:val="0"/>
              <w:marRight w:val="0"/>
              <w:marTop w:val="0"/>
              <w:marBottom w:val="0"/>
              <w:divBdr>
                <w:top w:val="none" w:sz="0" w:space="0" w:color="auto"/>
                <w:left w:val="none" w:sz="0" w:space="0" w:color="auto"/>
                <w:bottom w:val="none" w:sz="0" w:space="0" w:color="auto"/>
                <w:right w:val="none" w:sz="0" w:space="0" w:color="auto"/>
              </w:divBdr>
            </w:div>
            <w:div w:id="1111509617">
              <w:marLeft w:val="0"/>
              <w:marRight w:val="0"/>
              <w:marTop w:val="0"/>
              <w:marBottom w:val="0"/>
              <w:divBdr>
                <w:top w:val="none" w:sz="0" w:space="0" w:color="auto"/>
                <w:left w:val="none" w:sz="0" w:space="0" w:color="auto"/>
                <w:bottom w:val="none" w:sz="0" w:space="0" w:color="auto"/>
                <w:right w:val="none" w:sz="0" w:space="0" w:color="auto"/>
              </w:divBdr>
            </w:div>
            <w:div w:id="1111509619">
              <w:marLeft w:val="0"/>
              <w:marRight w:val="0"/>
              <w:marTop w:val="0"/>
              <w:marBottom w:val="0"/>
              <w:divBdr>
                <w:top w:val="none" w:sz="0" w:space="0" w:color="auto"/>
                <w:left w:val="none" w:sz="0" w:space="0" w:color="auto"/>
                <w:bottom w:val="none" w:sz="0" w:space="0" w:color="auto"/>
                <w:right w:val="none" w:sz="0" w:space="0" w:color="auto"/>
              </w:divBdr>
            </w:div>
            <w:div w:id="1111509699">
              <w:marLeft w:val="0"/>
              <w:marRight w:val="0"/>
              <w:marTop w:val="0"/>
              <w:marBottom w:val="0"/>
              <w:divBdr>
                <w:top w:val="none" w:sz="0" w:space="0" w:color="auto"/>
                <w:left w:val="none" w:sz="0" w:space="0" w:color="auto"/>
                <w:bottom w:val="none" w:sz="0" w:space="0" w:color="auto"/>
                <w:right w:val="none" w:sz="0" w:space="0" w:color="auto"/>
              </w:divBdr>
            </w:div>
            <w:div w:id="1111509701">
              <w:marLeft w:val="0"/>
              <w:marRight w:val="0"/>
              <w:marTop w:val="0"/>
              <w:marBottom w:val="0"/>
              <w:divBdr>
                <w:top w:val="none" w:sz="0" w:space="0" w:color="auto"/>
                <w:left w:val="none" w:sz="0" w:space="0" w:color="auto"/>
                <w:bottom w:val="none" w:sz="0" w:space="0" w:color="auto"/>
                <w:right w:val="none" w:sz="0" w:space="0" w:color="auto"/>
              </w:divBdr>
            </w:div>
            <w:div w:id="1111509721">
              <w:marLeft w:val="0"/>
              <w:marRight w:val="0"/>
              <w:marTop w:val="0"/>
              <w:marBottom w:val="0"/>
              <w:divBdr>
                <w:top w:val="none" w:sz="0" w:space="0" w:color="auto"/>
                <w:left w:val="none" w:sz="0" w:space="0" w:color="auto"/>
                <w:bottom w:val="none" w:sz="0" w:space="0" w:color="auto"/>
                <w:right w:val="none" w:sz="0" w:space="0" w:color="auto"/>
              </w:divBdr>
            </w:div>
            <w:div w:id="1111509722">
              <w:marLeft w:val="0"/>
              <w:marRight w:val="0"/>
              <w:marTop w:val="0"/>
              <w:marBottom w:val="0"/>
              <w:divBdr>
                <w:top w:val="none" w:sz="0" w:space="0" w:color="auto"/>
                <w:left w:val="none" w:sz="0" w:space="0" w:color="auto"/>
                <w:bottom w:val="none" w:sz="0" w:space="0" w:color="auto"/>
                <w:right w:val="none" w:sz="0" w:space="0" w:color="auto"/>
              </w:divBdr>
            </w:div>
            <w:div w:id="1111509729">
              <w:marLeft w:val="0"/>
              <w:marRight w:val="0"/>
              <w:marTop w:val="0"/>
              <w:marBottom w:val="0"/>
              <w:divBdr>
                <w:top w:val="none" w:sz="0" w:space="0" w:color="auto"/>
                <w:left w:val="none" w:sz="0" w:space="0" w:color="auto"/>
                <w:bottom w:val="none" w:sz="0" w:space="0" w:color="auto"/>
                <w:right w:val="none" w:sz="0" w:space="0" w:color="auto"/>
              </w:divBdr>
            </w:div>
            <w:div w:id="1111509797">
              <w:marLeft w:val="0"/>
              <w:marRight w:val="0"/>
              <w:marTop w:val="0"/>
              <w:marBottom w:val="0"/>
              <w:divBdr>
                <w:top w:val="none" w:sz="0" w:space="0" w:color="auto"/>
                <w:left w:val="none" w:sz="0" w:space="0" w:color="auto"/>
                <w:bottom w:val="none" w:sz="0" w:space="0" w:color="auto"/>
                <w:right w:val="none" w:sz="0" w:space="0" w:color="auto"/>
              </w:divBdr>
            </w:div>
            <w:div w:id="1111509868">
              <w:marLeft w:val="0"/>
              <w:marRight w:val="0"/>
              <w:marTop w:val="0"/>
              <w:marBottom w:val="0"/>
              <w:divBdr>
                <w:top w:val="none" w:sz="0" w:space="0" w:color="auto"/>
                <w:left w:val="none" w:sz="0" w:space="0" w:color="auto"/>
                <w:bottom w:val="none" w:sz="0" w:space="0" w:color="auto"/>
                <w:right w:val="none" w:sz="0" w:space="0" w:color="auto"/>
              </w:divBdr>
            </w:div>
            <w:div w:id="1111509889">
              <w:marLeft w:val="0"/>
              <w:marRight w:val="0"/>
              <w:marTop w:val="0"/>
              <w:marBottom w:val="0"/>
              <w:divBdr>
                <w:top w:val="none" w:sz="0" w:space="0" w:color="auto"/>
                <w:left w:val="none" w:sz="0" w:space="0" w:color="auto"/>
                <w:bottom w:val="none" w:sz="0" w:space="0" w:color="auto"/>
                <w:right w:val="none" w:sz="0" w:space="0" w:color="auto"/>
              </w:divBdr>
            </w:div>
            <w:div w:id="11115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591">
      <w:marLeft w:val="0"/>
      <w:marRight w:val="0"/>
      <w:marTop w:val="0"/>
      <w:marBottom w:val="0"/>
      <w:divBdr>
        <w:top w:val="none" w:sz="0" w:space="0" w:color="auto"/>
        <w:left w:val="none" w:sz="0" w:space="0" w:color="auto"/>
        <w:bottom w:val="none" w:sz="0" w:space="0" w:color="auto"/>
        <w:right w:val="none" w:sz="0" w:space="0" w:color="auto"/>
      </w:divBdr>
      <w:divsChild>
        <w:div w:id="1111509900">
          <w:marLeft w:val="0"/>
          <w:marRight w:val="0"/>
          <w:marTop w:val="0"/>
          <w:marBottom w:val="0"/>
          <w:divBdr>
            <w:top w:val="none" w:sz="0" w:space="0" w:color="auto"/>
            <w:left w:val="none" w:sz="0" w:space="0" w:color="auto"/>
            <w:bottom w:val="none" w:sz="0" w:space="0" w:color="auto"/>
            <w:right w:val="none" w:sz="0" w:space="0" w:color="auto"/>
          </w:divBdr>
          <w:divsChild>
            <w:div w:id="1111509532">
              <w:marLeft w:val="0"/>
              <w:marRight w:val="0"/>
              <w:marTop w:val="0"/>
              <w:marBottom w:val="0"/>
              <w:divBdr>
                <w:top w:val="none" w:sz="0" w:space="0" w:color="auto"/>
                <w:left w:val="none" w:sz="0" w:space="0" w:color="auto"/>
                <w:bottom w:val="none" w:sz="0" w:space="0" w:color="auto"/>
                <w:right w:val="none" w:sz="0" w:space="0" w:color="auto"/>
              </w:divBdr>
            </w:div>
            <w:div w:id="1111509541">
              <w:marLeft w:val="0"/>
              <w:marRight w:val="0"/>
              <w:marTop w:val="0"/>
              <w:marBottom w:val="0"/>
              <w:divBdr>
                <w:top w:val="none" w:sz="0" w:space="0" w:color="auto"/>
                <w:left w:val="none" w:sz="0" w:space="0" w:color="auto"/>
                <w:bottom w:val="none" w:sz="0" w:space="0" w:color="auto"/>
                <w:right w:val="none" w:sz="0" w:space="0" w:color="auto"/>
              </w:divBdr>
            </w:div>
            <w:div w:id="1111509651">
              <w:marLeft w:val="0"/>
              <w:marRight w:val="0"/>
              <w:marTop w:val="0"/>
              <w:marBottom w:val="0"/>
              <w:divBdr>
                <w:top w:val="none" w:sz="0" w:space="0" w:color="auto"/>
                <w:left w:val="none" w:sz="0" w:space="0" w:color="auto"/>
                <w:bottom w:val="none" w:sz="0" w:space="0" w:color="auto"/>
                <w:right w:val="none" w:sz="0" w:space="0" w:color="auto"/>
              </w:divBdr>
            </w:div>
            <w:div w:id="1111509660">
              <w:marLeft w:val="0"/>
              <w:marRight w:val="0"/>
              <w:marTop w:val="0"/>
              <w:marBottom w:val="0"/>
              <w:divBdr>
                <w:top w:val="none" w:sz="0" w:space="0" w:color="auto"/>
                <w:left w:val="none" w:sz="0" w:space="0" w:color="auto"/>
                <w:bottom w:val="none" w:sz="0" w:space="0" w:color="auto"/>
                <w:right w:val="none" w:sz="0" w:space="0" w:color="auto"/>
              </w:divBdr>
            </w:div>
            <w:div w:id="1111509711">
              <w:marLeft w:val="0"/>
              <w:marRight w:val="0"/>
              <w:marTop w:val="0"/>
              <w:marBottom w:val="0"/>
              <w:divBdr>
                <w:top w:val="none" w:sz="0" w:space="0" w:color="auto"/>
                <w:left w:val="none" w:sz="0" w:space="0" w:color="auto"/>
                <w:bottom w:val="none" w:sz="0" w:space="0" w:color="auto"/>
                <w:right w:val="none" w:sz="0" w:space="0" w:color="auto"/>
              </w:divBdr>
            </w:div>
            <w:div w:id="1111509740">
              <w:marLeft w:val="0"/>
              <w:marRight w:val="0"/>
              <w:marTop w:val="0"/>
              <w:marBottom w:val="0"/>
              <w:divBdr>
                <w:top w:val="none" w:sz="0" w:space="0" w:color="auto"/>
                <w:left w:val="none" w:sz="0" w:space="0" w:color="auto"/>
                <w:bottom w:val="none" w:sz="0" w:space="0" w:color="auto"/>
                <w:right w:val="none" w:sz="0" w:space="0" w:color="auto"/>
              </w:divBdr>
            </w:div>
            <w:div w:id="1111509771">
              <w:marLeft w:val="0"/>
              <w:marRight w:val="0"/>
              <w:marTop w:val="0"/>
              <w:marBottom w:val="0"/>
              <w:divBdr>
                <w:top w:val="none" w:sz="0" w:space="0" w:color="auto"/>
                <w:left w:val="none" w:sz="0" w:space="0" w:color="auto"/>
                <w:bottom w:val="none" w:sz="0" w:space="0" w:color="auto"/>
                <w:right w:val="none" w:sz="0" w:space="0" w:color="auto"/>
              </w:divBdr>
            </w:div>
            <w:div w:id="1111509834">
              <w:marLeft w:val="0"/>
              <w:marRight w:val="0"/>
              <w:marTop w:val="0"/>
              <w:marBottom w:val="0"/>
              <w:divBdr>
                <w:top w:val="none" w:sz="0" w:space="0" w:color="auto"/>
                <w:left w:val="none" w:sz="0" w:space="0" w:color="auto"/>
                <w:bottom w:val="none" w:sz="0" w:space="0" w:color="auto"/>
                <w:right w:val="none" w:sz="0" w:space="0" w:color="auto"/>
              </w:divBdr>
            </w:div>
            <w:div w:id="11115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00">
      <w:marLeft w:val="0"/>
      <w:marRight w:val="0"/>
      <w:marTop w:val="0"/>
      <w:marBottom w:val="0"/>
      <w:divBdr>
        <w:top w:val="none" w:sz="0" w:space="0" w:color="auto"/>
        <w:left w:val="none" w:sz="0" w:space="0" w:color="auto"/>
        <w:bottom w:val="none" w:sz="0" w:space="0" w:color="auto"/>
        <w:right w:val="none" w:sz="0" w:space="0" w:color="auto"/>
      </w:divBdr>
      <w:divsChild>
        <w:div w:id="1111509775">
          <w:marLeft w:val="0"/>
          <w:marRight w:val="0"/>
          <w:marTop w:val="0"/>
          <w:marBottom w:val="0"/>
          <w:divBdr>
            <w:top w:val="none" w:sz="0" w:space="0" w:color="auto"/>
            <w:left w:val="none" w:sz="0" w:space="0" w:color="auto"/>
            <w:bottom w:val="none" w:sz="0" w:space="0" w:color="auto"/>
            <w:right w:val="none" w:sz="0" w:space="0" w:color="auto"/>
          </w:divBdr>
        </w:div>
      </w:divsChild>
    </w:div>
    <w:div w:id="1111509603">
      <w:marLeft w:val="0"/>
      <w:marRight w:val="0"/>
      <w:marTop w:val="0"/>
      <w:marBottom w:val="0"/>
      <w:divBdr>
        <w:top w:val="none" w:sz="0" w:space="0" w:color="auto"/>
        <w:left w:val="none" w:sz="0" w:space="0" w:color="auto"/>
        <w:bottom w:val="none" w:sz="0" w:space="0" w:color="auto"/>
        <w:right w:val="none" w:sz="0" w:space="0" w:color="auto"/>
      </w:divBdr>
      <w:divsChild>
        <w:div w:id="1111509582">
          <w:marLeft w:val="0"/>
          <w:marRight w:val="0"/>
          <w:marTop w:val="0"/>
          <w:marBottom w:val="0"/>
          <w:divBdr>
            <w:top w:val="none" w:sz="0" w:space="0" w:color="auto"/>
            <w:left w:val="none" w:sz="0" w:space="0" w:color="auto"/>
            <w:bottom w:val="none" w:sz="0" w:space="0" w:color="auto"/>
            <w:right w:val="none" w:sz="0" w:space="0" w:color="auto"/>
          </w:divBdr>
          <w:divsChild>
            <w:div w:id="1111509564">
              <w:marLeft w:val="0"/>
              <w:marRight w:val="0"/>
              <w:marTop w:val="0"/>
              <w:marBottom w:val="0"/>
              <w:divBdr>
                <w:top w:val="none" w:sz="0" w:space="0" w:color="auto"/>
                <w:left w:val="none" w:sz="0" w:space="0" w:color="auto"/>
                <w:bottom w:val="none" w:sz="0" w:space="0" w:color="auto"/>
                <w:right w:val="none" w:sz="0" w:space="0" w:color="auto"/>
              </w:divBdr>
            </w:div>
            <w:div w:id="1111509592">
              <w:marLeft w:val="0"/>
              <w:marRight w:val="0"/>
              <w:marTop w:val="0"/>
              <w:marBottom w:val="0"/>
              <w:divBdr>
                <w:top w:val="none" w:sz="0" w:space="0" w:color="auto"/>
                <w:left w:val="none" w:sz="0" w:space="0" w:color="auto"/>
                <w:bottom w:val="none" w:sz="0" w:space="0" w:color="auto"/>
                <w:right w:val="none" w:sz="0" w:space="0" w:color="auto"/>
              </w:divBdr>
            </w:div>
            <w:div w:id="1111509634">
              <w:marLeft w:val="0"/>
              <w:marRight w:val="0"/>
              <w:marTop w:val="0"/>
              <w:marBottom w:val="0"/>
              <w:divBdr>
                <w:top w:val="none" w:sz="0" w:space="0" w:color="auto"/>
                <w:left w:val="none" w:sz="0" w:space="0" w:color="auto"/>
                <w:bottom w:val="none" w:sz="0" w:space="0" w:color="auto"/>
                <w:right w:val="none" w:sz="0" w:space="0" w:color="auto"/>
              </w:divBdr>
            </w:div>
            <w:div w:id="1111509647">
              <w:marLeft w:val="0"/>
              <w:marRight w:val="0"/>
              <w:marTop w:val="0"/>
              <w:marBottom w:val="0"/>
              <w:divBdr>
                <w:top w:val="none" w:sz="0" w:space="0" w:color="auto"/>
                <w:left w:val="none" w:sz="0" w:space="0" w:color="auto"/>
                <w:bottom w:val="none" w:sz="0" w:space="0" w:color="auto"/>
                <w:right w:val="none" w:sz="0" w:space="0" w:color="auto"/>
              </w:divBdr>
            </w:div>
            <w:div w:id="1111509650">
              <w:marLeft w:val="0"/>
              <w:marRight w:val="0"/>
              <w:marTop w:val="0"/>
              <w:marBottom w:val="0"/>
              <w:divBdr>
                <w:top w:val="none" w:sz="0" w:space="0" w:color="auto"/>
                <w:left w:val="none" w:sz="0" w:space="0" w:color="auto"/>
                <w:bottom w:val="none" w:sz="0" w:space="0" w:color="auto"/>
                <w:right w:val="none" w:sz="0" w:space="0" w:color="auto"/>
              </w:divBdr>
            </w:div>
            <w:div w:id="1111509652">
              <w:marLeft w:val="0"/>
              <w:marRight w:val="0"/>
              <w:marTop w:val="0"/>
              <w:marBottom w:val="0"/>
              <w:divBdr>
                <w:top w:val="none" w:sz="0" w:space="0" w:color="auto"/>
                <w:left w:val="none" w:sz="0" w:space="0" w:color="auto"/>
                <w:bottom w:val="none" w:sz="0" w:space="0" w:color="auto"/>
                <w:right w:val="none" w:sz="0" w:space="0" w:color="auto"/>
              </w:divBdr>
            </w:div>
            <w:div w:id="1111509657">
              <w:marLeft w:val="0"/>
              <w:marRight w:val="0"/>
              <w:marTop w:val="0"/>
              <w:marBottom w:val="0"/>
              <w:divBdr>
                <w:top w:val="none" w:sz="0" w:space="0" w:color="auto"/>
                <w:left w:val="none" w:sz="0" w:space="0" w:color="auto"/>
                <w:bottom w:val="none" w:sz="0" w:space="0" w:color="auto"/>
                <w:right w:val="none" w:sz="0" w:space="0" w:color="auto"/>
              </w:divBdr>
            </w:div>
            <w:div w:id="1111509658">
              <w:marLeft w:val="0"/>
              <w:marRight w:val="0"/>
              <w:marTop w:val="0"/>
              <w:marBottom w:val="0"/>
              <w:divBdr>
                <w:top w:val="none" w:sz="0" w:space="0" w:color="auto"/>
                <w:left w:val="none" w:sz="0" w:space="0" w:color="auto"/>
                <w:bottom w:val="none" w:sz="0" w:space="0" w:color="auto"/>
                <w:right w:val="none" w:sz="0" w:space="0" w:color="auto"/>
              </w:divBdr>
            </w:div>
            <w:div w:id="1111509669">
              <w:marLeft w:val="0"/>
              <w:marRight w:val="0"/>
              <w:marTop w:val="0"/>
              <w:marBottom w:val="0"/>
              <w:divBdr>
                <w:top w:val="none" w:sz="0" w:space="0" w:color="auto"/>
                <w:left w:val="none" w:sz="0" w:space="0" w:color="auto"/>
                <w:bottom w:val="none" w:sz="0" w:space="0" w:color="auto"/>
                <w:right w:val="none" w:sz="0" w:space="0" w:color="auto"/>
              </w:divBdr>
            </w:div>
            <w:div w:id="1111509705">
              <w:marLeft w:val="0"/>
              <w:marRight w:val="0"/>
              <w:marTop w:val="0"/>
              <w:marBottom w:val="0"/>
              <w:divBdr>
                <w:top w:val="none" w:sz="0" w:space="0" w:color="auto"/>
                <w:left w:val="none" w:sz="0" w:space="0" w:color="auto"/>
                <w:bottom w:val="none" w:sz="0" w:space="0" w:color="auto"/>
                <w:right w:val="none" w:sz="0" w:space="0" w:color="auto"/>
              </w:divBdr>
            </w:div>
            <w:div w:id="1111509708">
              <w:marLeft w:val="0"/>
              <w:marRight w:val="0"/>
              <w:marTop w:val="0"/>
              <w:marBottom w:val="0"/>
              <w:divBdr>
                <w:top w:val="none" w:sz="0" w:space="0" w:color="auto"/>
                <w:left w:val="none" w:sz="0" w:space="0" w:color="auto"/>
                <w:bottom w:val="none" w:sz="0" w:space="0" w:color="auto"/>
                <w:right w:val="none" w:sz="0" w:space="0" w:color="auto"/>
              </w:divBdr>
            </w:div>
            <w:div w:id="1111509798">
              <w:marLeft w:val="0"/>
              <w:marRight w:val="0"/>
              <w:marTop w:val="0"/>
              <w:marBottom w:val="0"/>
              <w:divBdr>
                <w:top w:val="none" w:sz="0" w:space="0" w:color="auto"/>
                <w:left w:val="none" w:sz="0" w:space="0" w:color="auto"/>
                <w:bottom w:val="none" w:sz="0" w:space="0" w:color="auto"/>
                <w:right w:val="none" w:sz="0" w:space="0" w:color="auto"/>
              </w:divBdr>
            </w:div>
            <w:div w:id="1111509869">
              <w:marLeft w:val="0"/>
              <w:marRight w:val="0"/>
              <w:marTop w:val="0"/>
              <w:marBottom w:val="0"/>
              <w:divBdr>
                <w:top w:val="none" w:sz="0" w:space="0" w:color="auto"/>
                <w:left w:val="none" w:sz="0" w:space="0" w:color="auto"/>
                <w:bottom w:val="none" w:sz="0" w:space="0" w:color="auto"/>
                <w:right w:val="none" w:sz="0" w:space="0" w:color="auto"/>
              </w:divBdr>
            </w:div>
            <w:div w:id="1111509882">
              <w:marLeft w:val="0"/>
              <w:marRight w:val="0"/>
              <w:marTop w:val="0"/>
              <w:marBottom w:val="0"/>
              <w:divBdr>
                <w:top w:val="none" w:sz="0" w:space="0" w:color="auto"/>
                <w:left w:val="none" w:sz="0" w:space="0" w:color="auto"/>
                <w:bottom w:val="none" w:sz="0" w:space="0" w:color="auto"/>
                <w:right w:val="none" w:sz="0" w:space="0" w:color="auto"/>
              </w:divBdr>
            </w:div>
            <w:div w:id="11115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05">
      <w:marLeft w:val="0"/>
      <w:marRight w:val="0"/>
      <w:marTop w:val="0"/>
      <w:marBottom w:val="0"/>
      <w:divBdr>
        <w:top w:val="none" w:sz="0" w:space="0" w:color="auto"/>
        <w:left w:val="none" w:sz="0" w:space="0" w:color="auto"/>
        <w:bottom w:val="none" w:sz="0" w:space="0" w:color="auto"/>
        <w:right w:val="none" w:sz="0" w:space="0" w:color="auto"/>
      </w:divBdr>
      <w:divsChild>
        <w:div w:id="1111509774">
          <w:marLeft w:val="0"/>
          <w:marRight w:val="0"/>
          <w:marTop w:val="0"/>
          <w:marBottom w:val="0"/>
          <w:divBdr>
            <w:top w:val="none" w:sz="0" w:space="0" w:color="auto"/>
            <w:left w:val="none" w:sz="0" w:space="0" w:color="auto"/>
            <w:bottom w:val="none" w:sz="0" w:space="0" w:color="auto"/>
            <w:right w:val="none" w:sz="0" w:space="0" w:color="auto"/>
          </w:divBdr>
          <w:divsChild>
            <w:div w:id="1111509674">
              <w:marLeft w:val="0"/>
              <w:marRight w:val="0"/>
              <w:marTop w:val="0"/>
              <w:marBottom w:val="0"/>
              <w:divBdr>
                <w:top w:val="none" w:sz="0" w:space="0" w:color="auto"/>
                <w:left w:val="none" w:sz="0" w:space="0" w:color="auto"/>
                <w:bottom w:val="none" w:sz="0" w:space="0" w:color="auto"/>
                <w:right w:val="none" w:sz="0" w:space="0" w:color="auto"/>
              </w:divBdr>
            </w:div>
            <w:div w:id="11115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13">
      <w:marLeft w:val="0"/>
      <w:marRight w:val="0"/>
      <w:marTop w:val="0"/>
      <w:marBottom w:val="0"/>
      <w:divBdr>
        <w:top w:val="none" w:sz="0" w:space="0" w:color="auto"/>
        <w:left w:val="none" w:sz="0" w:space="0" w:color="auto"/>
        <w:bottom w:val="none" w:sz="0" w:space="0" w:color="auto"/>
        <w:right w:val="none" w:sz="0" w:space="0" w:color="auto"/>
      </w:divBdr>
      <w:divsChild>
        <w:div w:id="1111509765">
          <w:marLeft w:val="0"/>
          <w:marRight w:val="0"/>
          <w:marTop w:val="0"/>
          <w:marBottom w:val="0"/>
          <w:divBdr>
            <w:top w:val="none" w:sz="0" w:space="0" w:color="auto"/>
            <w:left w:val="none" w:sz="0" w:space="0" w:color="auto"/>
            <w:bottom w:val="none" w:sz="0" w:space="0" w:color="auto"/>
            <w:right w:val="none" w:sz="0" w:space="0" w:color="auto"/>
          </w:divBdr>
          <w:divsChild>
            <w:div w:id="1111509544">
              <w:marLeft w:val="0"/>
              <w:marRight w:val="0"/>
              <w:marTop w:val="0"/>
              <w:marBottom w:val="0"/>
              <w:divBdr>
                <w:top w:val="none" w:sz="0" w:space="0" w:color="auto"/>
                <w:left w:val="none" w:sz="0" w:space="0" w:color="auto"/>
                <w:bottom w:val="none" w:sz="0" w:space="0" w:color="auto"/>
                <w:right w:val="none" w:sz="0" w:space="0" w:color="auto"/>
              </w:divBdr>
            </w:div>
            <w:div w:id="1111509566">
              <w:marLeft w:val="0"/>
              <w:marRight w:val="0"/>
              <w:marTop w:val="0"/>
              <w:marBottom w:val="0"/>
              <w:divBdr>
                <w:top w:val="none" w:sz="0" w:space="0" w:color="auto"/>
                <w:left w:val="none" w:sz="0" w:space="0" w:color="auto"/>
                <w:bottom w:val="none" w:sz="0" w:space="0" w:color="auto"/>
                <w:right w:val="none" w:sz="0" w:space="0" w:color="auto"/>
              </w:divBdr>
            </w:div>
            <w:div w:id="1111509608">
              <w:marLeft w:val="0"/>
              <w:marRight w:val="0"/>
              <w:marTop w:val="0"/>
              <w:marBottom w:val="0"/>
              <w:divBdr>
                <w:top w:val="none" w:sz="0" w:space="0" w:color="auto"/>
                <w:left w:val="none" w:sz="0" w:space="0" w:color="auto"/>
                <w:bottom w:val="none" w:sz="0" w:space="0" w:color="auto"/>
                <w:right w:val="none" w:sz="0" w:space="0" w:color="auto"/>
              </w:divBdr>
            </w:div>
            <w:div w:id="1111509618">
              <w:marLeft w:val="0"/>
              <w:marRight w:val="0"/>
              <w:marTop w:val="0"/>
              <w:marBottom w:val="0"/>
              <w:divBdr>
                <w:top w:val="none" w:sz="0" w:space="0" w:color="auto"/>
                <w:left w:val="none" w:sz="0" w:space="0" w:color="auto"/>
                <w:bottom w:val="none" w:sz="0" w:space="0" w:color="auto"/>
                <w:right w:val="none" w:sz="0" w:space="0" w:color="auto"/>
              </w:divBdr>
            </w:div>
            <w:div w:id="1111509696">
              <w:marLeft w:val="0"/>
              <w:marRight w:val="0"/>
              <w:marTop w:val="0"/>
              <w:marBottom w:val="0"/>
              <w:divBdr>
                <w:top w:val="none" w:sz="0" w:space="0" w:color="auto"/>
                <w:left w:val="none" w:sz="0" w:space="0" w:color="auto"/>
                <w:bottom w:val="none" w:sz="0" w:space="0" w:color="auto"/>
                <w:right w:val="none" w:sz="0" w:space="0" w:color="auto"/>
              </w:divBdr>
            </w:div>
            <w:div w:id="1111509702">
              <w:marLeft w:val="0"/>
              <w:marRight w:val="0"/>
              <w:marTop w:val="0"/>
              <w:marBottom w:val="0"/>
              <w:divBdr>
                <w:top w:val="none" w:sz="0" w:space="0" w:color="auto"/>
                <w:left w:val="none" w:sz="0" w:space="0" w:color="auto"/>
                <w:bottom w:val="none" w:sz="0" w:space="0" w:color="auto"/>
                <w:right w:val="none" w:sz="0" w:space="0" w:color="auto"/>
              </w:divBdr>
            </w:div>
            <w:div w:id="1111509709">
              <w:marLeft w:val="0"/>
              <w:marRight w:val="0"/>
              <w:marTop w:val="0"/>
              <w:marBottom w:val="0"/>
              <w:divBdr>
                <w:top w:val="none" w:sz="0" w:space="0" w:color="auto"/>
                <w:left w:val="none" w:sz="0" w:space="0" w:color="auto"/>
                <w:bottom w:val="none" w:sz="0" w:space="0" w:color="auto"/>
                <w:right w:val="none" w:sz="0" w:space="0" w:color="auto"/>
              </w:divBdr>
            </w:div>
            <w:div w:id="1111509716">
              <w:marLeft w:val="0"/>
              <w:marRight w:val="0"/>
              <w:marTop w:val="0"/>
              <w:marBottom w:val="0"/>
              <w:divBdr>
                <w:top w:val="none" w:sz="0" w:space="0" w:color="auto"/>
                <w:left w:val="none" w:sz="0" w:space="0" w:color="auto"/>
                <w:bottom w:val="none" w:sz="0" w:space="0" w:color="auto"/>
                <w:right w:val="none" w:sz="0" w:space="0" w:color="auto"/>
              </w:divBdr>
            </w:div>
            <w:div w:id="1111509754">
              <w:marLeft w:val="0"/>
              <w:marRight w:val="0"/>
              <w:marTop w:val="0"/>
              <w:marBottom w:val="0"/>
              <w:divBdr>
                <w:top w:val="none" w:sz="0" w:space="0" w:color="auto"/>
                <w:left w:val="none" w:sz="0" w:space="0" w:color="auto"/>
                <w:bottom w:val="none" w:sz="0" w:space="0" w:color="auto"/>
                <w:right w:val="none" w:sz="0" w:space="0" w:color="auto"/>
              </w:divBdr>
            </w:div>
            <w:div w:id="1111509764">
              <w:marLeft w:val="0"/>
              <w:marRight w:val="0"/>
              <w:marTop w:val="0"/>
              <w:marBottom w:val="0"/>
              <w:divBdr>
                <w:top w:val="none" w:sz="0" w:space="0" w:color="auto"/>
                <w:left w:val="none" w:sz="0" w:space="0" w:color="auto"/>
                <w:bottom w:val="none" w:sz="0" w:space="0" w:color="auto"/>
                <w:right w:val="none" w:sz="0" w:space="0" w:color="auto"/>
              </w:divBdr>
            </w:div>
            <w:div w:id="1111509822">
              <w:marLeft w:val="0"/>
              <w:marRight w:val="0"/>
              <w:marTop w:val="0"/>
              <w:marBottom w:val="0"/>
              <w:divBdr>
                <w:top w:val="none" w:sz="0" w:space="0" w:color="auto"/>
                <w:left w:val="none" w:sz="0" w:space="0" w:color="auto"/>
                <w:bottom w:val="none" w:sz="0" w:space="0" w:color="auto"/>
                <w:right w:val="none" w:sz="0" w:space="0" w:color="auto"/>
              </w:divBdr>
            </w:div>
            <w:div w:id="1111509826">
              <w:marLeft w:val="0"/>
              <w:marRight w:val="0"/>
              <w:marTop w:val="0"/>
              <w:marBottom w:val="0"/>
              <w:divBdr>
                <w:top w:val="none" w:sz="0" w:space="0" w:color="auto"/>
                <w:left w:val="none" w:sz="0" w:space="0" w:color="auto"/>
                <w:bottom w:val="none" w:sz="0" w:space="0" w:color="auto"/>
                <w:right w:val="none" w:sz="0" w:space="0" w:color="auto"/>
              </w:divBdr>
            </w:div>
            <w:div w:id="1111509836">
              <w:marLeft w:val="0"/>
              <w:marRight w:val="0"/>
              <w:marTop w:val="0"/>
              <w:marBottom w:val="0"/>
              <w:divBdr>
                <w:top w:val="none" w:sz="0" w:space="0" w:color="auto"/>
                <w:left w:val="none" w:sz="0" w:space="0" w:color="auto"/>
                <w:bottom w:val="none" w:sz="0" w:space="0" w:color="auto"/>
                <w:right w:val="none" w:sz="0" w:space="0" w:color="auto"/>
              </w:divBdr>
            </w:div>
            <w:div w:id="1111509838">
              <w:marLeft w:val="0"/>
              <w:marRight w:val="0"/>
              <w:marTop w:val="0"/>
              <w:marBottom w:val="0"/>
              <w:divBdr>
                <w:top w:val="none" w:sz="0" w:space="0" w:color="auto"/>
                <w:left w:val="none" w:sz="0" w:space="0" w:color="auto"/>
                <w:bottom w:val="none" w:sz="0" w:space="0" w:color="auto"/>
                <w:right w:val="none" w:sz="0" w:space="0" w:color="auto"/>
              </w:divBdr>
            </w:div>
            <w:div w:id="1111509846">
              <w:marLeft w:val="0"/>
              <w:marRight w:val="0"/>
              <w:marTop w:val="0"/>
              <w:marBottom w:val="0"/>
              <w:divBdr>
                <w:top w:val="none" w:sz="0" w:space="0" w:color="auto"/>
                <w:left w:val="none" w:sz="0" w:space="0" w:color="auto"/>
                <w:bottom w:val="none" w:sz="0" w:space="0" w:color="auto"/>
                <w:right w:val="none" w:sz="0" w:space="0" w:color="auto"/>
              </w:divBdr>
            </w:div>
            <w:div w:id="1111509847">
              <w:marLeft w:val="0"/>
              <w:marRight w:val="0"/>
              <w:marTop w:val="0"/>
              <w:marBottom w:val="0"/>
              <w:divBdr>
                <w:top w:val="none" w:sz="0" w:space="0" w:color="auto"/>
                <w:left w:val="none" w:sz="0" w:space="0" w:color="auto"/>
                <w:bottom w:val="none" w:sz="0" w:space="0" w:color="auto"/>
                <w:right w:val="none" w:sz="0" w:space="0" w:color="auto"/>
              </w:divBdr>
            </w:div>
            <w:div w:id="1111509852">
              <w:marLeft w:val="0"/>
              <w:marRight w:val="0"/>
              <w:marTop w:val="0"/>
              <w:marBottom w:val="0"/>
              <w:divBdr>
                <w:top w:val="none" w:sz="0" w:space="0" w:color="auto"/>
                <w:left w:val="none" w:sz="0" w:space="0" w:color="auto"/>
                <w:bottom w:val="none" w:sz="0" w:space="0" w:color="auto"/>
                <w:right w:val="none" w:sz="0" w:space="0" w:color="auto"/>
              </w:divBdr>
            </w:div>
            <w:div w:id="1111509866">
              <w:marLeft w:val="0"/>
              <w:marRight w:val="0"/>
              <w:marTop w:val="0"/>
              <w:marBottom w:val="0"/>
              <w:divBdr>
                <w:top w:val="none" w:sz="0" w:space="0" w:color="auto"/>
                <w:left w:val="none" w:sz="0" w:space="0" w:color="auto"/>
                <w:bottom w:val="none" w:sz="0" w:space="0" w:color="auto"/>
                <w:right w:val="none" w:sz="0" w:space="0" w:color="auto"/>
              </w:divBdr>
            </w:div>
            <w:div w:id="1111509873">
              <w:marLeft w:val="0"/>
              <w:marRight w:val="0"/>
              <w:marTop w:val="0"/>
              <w:marBottom w:val="0"/>
              <w:divBdr>
                <w:top w:val="none" w:sz="0" w:space="0" w:color="auto"/>
                <w:left w:val="none" w:sz="0" w:space="0" w:color="auto"/>
                <w:bottom w:val="none" w:sz="0" w:space="0" w:color="auto"/>
                <w:right w:val="none" w:sz="0" w:space="0" w:color="auto"/>
              </w:divBdr>
            </w:div>
            <w:div w:id="11115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33">
      <w:marLeft w:val="0"/>
      <w:marRight w:val="0"/>
      <w:marTop w:val="0"/>
      <w:marBottom w:val="0"/>
      <w:divBdr>
        <w:top w:val="none" w:sz="0" w:space="0" w:color="auto"/>
        <w:left w:val="none" w:sz="0" w:space="0" w:color="auto"/>
        <w:bottom w:val="none" w:sz="0" w:space="0" w:color="auto"/>
        <w:right w:val="none" w:sz="0" w:space="0" w:color="auto"/>
      </w:divBdr>
      <w:divsChild>
        <w:div w:id="1111509857">
          <w:marLeft w:val="0"/>
          <w:marRight w:val="0"/>
          <w:marTop w:val="0"/>
          <w:marBottom w:val="0"/>
          <w:divBdr>
            <w:top w:val="none" w:sz="0" w:space="0" w:color="auto"/>
            <w:left w:val="none" w:sz="0" w:space="0" w:color="auto"/>
            <w:bottom w:val="none" w:sz="0" w:space="0" w:color="auto"/>
            <w:right w:val="none" w:sz="0" w:space="0" w:color="auto"/>
          </w:divBdr>
          <w:divsChild>
            <w:div w:id="1111509550">
              <w:marLeft w:val="0"/>
              <w:marRight w:val="0"/>
              <w:marTop w:val="0"/>
              <w:marBottom w:val="0"/>
              <w:divBdr>
                <w:top w:val="none" w:sz="0" w:space="0" w:color="auto"/>
                <w:left w:val="none" w:sz="0" w:space="0" w:color="auto"/>
                <w:bottom w:val="none" w:sz="0" w:space="0" w:color="auto"/>
                <w:right w:val="none" w:sz="0" w:space="0" w:color="auto"/>
              </w:divBdr>
            </w:div>
            <w:div w:id="1111509572">
              <w:marLeft w:val="0"/>
              <w:marRight w:val="0"/>
              <w:marTop w:val="0"/>
              <w:marBottom w:val="0"/>
              <w:divBdr>
                <w:top w:val="none" w:sz="0" w:space="0" w:color="auto"/>
                <w:left w:val="none" w:sz="0" w:space="0" w:color="auto"/>
                <w:bottom w:val="none" w:sz="0" w:space="0" w:color="auto"/>
                <w:right w:val="none" w:sz="0" w:space="0" w:color="auto"/>
              </w:divBdr>
            </w:div>
            <w:div w:id="1111509629">
              <w:marLeft w:val="0"/>
              <w:marRight w:val="0"/>
              <w:marTop w:val="0"/>
              <w:marBottom w:val="0"/>
              <w:divBdr>
                <w:top w:val="none" w:sz="0" w:space="0" w:color="auto"/>
                <w:left w:val="none" w:sz="0" w:space="0" w:color="auto"/>
                <w:bottom w:val="none" w:sz="0" w:space="0" w:color="auto"/>
                <w:right w:val="none" w:sz="0" w:space="0" w:color="auto"/>
              </w:divBdr>
            </w:div>
            <w:div w:id="1111509632">
              <w:marLeft w:val="0"/>
              <w:marRight w:val="0"/>
              <w:marTop w:val="0"/>
              <w:marBottom w:val="0"/>
              <w:divBdr>
                <w:top w:val="none" w:sz="0" w:space="0" w:color="auto"/>
                <w:left w:val="none" w:sz="0" w:space="0" w:color="auto"/>
                <w:bottom w:val="none" w:sz="0" w:space="0" w:color="auto"/>
                <w:right w:val="none" w:sz="0" w:space="0" w:color="auto"/>
              </w:divBdr>
            </w:div>
            <w:div w:id="1111509635">
              <w:marLeft w:val="0"/>
              <w:marRight w:val="0"/>
              <w:marTop w:val="0"/>
              <w:marBottom w:val="0"/>
              <w:divBdr>
                <w:top w:val="none" w:sz="0" w:space="0" w:color="auto"/>
                <w:left w:val="none" w:sz="0" w:space="0" w:color="auto"/>
                <w:bottom w:val="none" w:sz="0" w:space="0" w:color="auto"/>
                <w:right w:val="none" w:sz="0" w:space="0" w:color="auto"/>
              </w:divBdr>
            </w:div>
            <w:div w:id="1111509646">
              <w:marLeft w:val="0"/>
              <w:marRight w:val="0"/>
              <w:marTop w:val="0"/>
              <w:marBottom w:val="0"/>
              <w:divBdr>
                <w:top w:val="none" w:sz="0" w:space="0" w:color="auto"/>
                <w:left w:val="none" w:sz="0" w:space="0" w:color="auto"/>
                <w:bottom w:val="none" w:sz="0" w:space="0" w:color="auto"/>
                <w:right w:val="none" w:sz="0" w:space="0" w:color="auto"/>
              </w:divBdr>
            </w:div>
            <w:div w:id="1111509665">
              <w:marLeft w:val="0"/>
              <w:marRight w:val="0"/>
              <w:marTop w:val="0"/>
              <w:marBottom w:val="0"/>
              <w:divBdr>
                <w:top w:val="none" w:sz="0" w:space="0" w:color="auto"/>
                <w:left w:val="none" w:sz="0" w:space="0" w:color="auto"/>
                <w:bottom w:val="none" w:sz="0" w:space="0" w:color="auto"/>
                <w:right w:val="none" w:sz="0" w:space="0" w:color="auto"/>
              </w:divBdr>
            </w:div>
            <w:div w:id="1111509690">
              <w:marLeft w:val="0"/>
              <w:marRight w:val="0"/>
              <w:marTop w:val="0"/>
              <w:marBottom w:val="0"/>
              <w:divBdr>
                <w:top w:val="none" w:sz="0" w:space="0" w:color="auto"/>
                <w:left w:val="none" w:sz="0" w:space="0" w:color="auto"/>
                <w:bottom w:val="none" w:sz="0" w:space="0" w:color="auto"/>
                <w:right w:val="none" w:sz="0" w:space="0" w:color="auto"/>
              </w:divBdr>
            </w:div>
            <w:div w:id="1111509704">
              <w:marLeft w:val="0"/>
              <w:marRight w:val="0"/>
              <w:marTop w:val="0"/>
              <w:marBottom w:val="0"/>
              <w:divBdr>
                <w:top w:val="none" w:sz="0" w:space="0" w:color="auto"/>
                <w:left w:val="none" w:sz="0" w:space="0" w:color="auto"/>
                <w:bottom w:val="none" w:sz="0" w:space="0" w:color="auto"/>
                <w:right w:val="none" w:sz="0" w:space="0" w:color="auto"/>
              </w:divBdr>
            </w:div>
            <w:div w:id="1111509707">
              <w:marLeft w:val="0"/>
              <w:marRight w:val="0"/>
              <w:marTop w:val="0"/>
              <w:marBottom w:val="0"/>
              <w:divBdr>
                <w:top w:val="none" w:sz="0" w:space="0" w:color="auto"/>
                <w:left w:val="none" w:sz="0" w:space="0" w:color="auto"/>
                <w:bottom w:val="none" w:sz="0" w:space="0" w:color="auto"/>
                <w:right w:val="none" w:sz="0" w:space="0" w:color="auto"/>
              </w:divBdr>
            </w:div>
            <w:div w:id="11115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49">
      <w:marLeft w:val="0"/>
      <w:marRight w:val="0"/>
      <w:marTop w:val="0"/>
      <w:marBottom w:val="0"/>
      <w:divBdr>
        <w:top w:val="none" w:sz="0" w:space="0" w:color="auto"/>
        <w:left w:val="none" w:sz="0" w:space="0" w:color="auto"/>
        <w:bottom w:val="none" w:sz="0" w:space="0" w:color="auto"/>
        <w:right w:val="none" w:sz="0" w:space="0" w:color="auto"/>
      </w:divBdr>
      <w:divsChild>
        <w:div w:id="1111509828">
          <w:marLeft w:val="0"/>
          <w:marRight w:val="0"/>
          <w:marTop w:val="0"/>
          <w:marBottom w:val="0"/>
          <w:divBdr>
            <w:top w:val="none" w:sz="0" w:space="0" w:color="auto"/>
            <w:left w:val="none" w:sz="0" w:space="0" w:color="auto"/>
            <w:bottom w:val="none" w:sz="0" w:space="0" w:color="auto"/>
            <w:right w:val="none" w:sz="0" w:space="0" w:color="auto"/>
          </w:divBdr>
          <w:divsChild>
            <w:div w:id="1111509548">
              <w:marLeft w:val="0"/>
              <w:marRight w:val="0"/>
              <w:marTop w:val="0"/>
              <w:marBottom w:val="0"/>
              <w:divBdr>
                <w:top w:val="none" w:sz="0" w:space="0" w:color="auto"/>
                <w:left w:val="none" w:sz="0" w:space="0" w:color="auto"/>
                <w:bottom w:val="none" w:sz="0" w:space="0" w:color="auto"/>
                <w:right w:val="none" w:sz="0" w:space="0" w:color="auto"/>
              </w:divBdr>
            </w:div>
            <w:div w:id="1111509559">
              <w:marLeft w:val="0"/>
              <w:marRight w:val="0"/>
              <w:marTop w:val="0"/>
              <w:marBottom w:val="0"/>
              <w:divBdr>
                <w:top w:val="none" w:sz="0" w:space="0" w:color="auto"/>
                <w:left w:val="none" w:sz="0" w:space="0" w:color="auto"/>
                <w:bottom w:val="none" w:sz="0" w:space="0" w:color="auto"/>
                <w:right w:val="none" w:sz="0" w:space="0" w:color="auto"/>
              </w:divBdr>
            </w:div>
            <w:div w:id="1111509606">
              <w:marLeft w:val="0"/>
              <w:marRight w:val="0"/>
              <w:marTop w:val="0"/>
              <w:marBottom w:val="0"/>
              <w:divBdr>
                <w:top w:val="none" w:sz="0" w:space="0" w:color="auto"/>
                <w:left w:val="none" w:sz="0" w:space="0" w:color="auto"/>
                <w:bottom w:val="none" w:sz="0" w:space="0" w:color="auto"/>
                <w:right w:val="none" w:sz="0" w:space="0" w:color="auto"/>
              </w:divBdr>
            </w:div>
            <w:div w:id="1111509666">
              <w:marLeft w:val="0"/>
              <w:marRight w:val="0"/>
              <w:marTop w:val="0"/>
              <w:marBottom w:val="0"/>
              <w:divBdr>
                <w:top w:val="none" w:sz="0" w:space="0" w:color="auto"/>
                <w:left w:val="none" w:sz="0" w:space="0" w:color="auto"/>
                <w:bottom w:val="none" w:sz="0" w:space="0" w:color="auto"/>
                <w:right w:val="none" w:sz="0" w:space="0" w:color="auto"/>
              </w:divBdr>
            </w:div>
            <w:div w:id="1111509745">
              <w:marLeft w:val="0"/>
              <w:marRight w:val="0"/>
              <w:marTop w:val="0"/>
              <w:marBottom w:val="0"/>
              <w:divBdr>
                <w:top w:val="none" w:sz="0" w:space="0" w:color="auto"/>
                <w:left w:val="none" w:sz="0" w:space="0" w:color="auto"/>
                <w:bottom w:val="none" w:sz="0" w:space="0" w:color="auto"/>
                <w:right w:val="none" w:sz="0" w:space="0" w:color="auto"/>
              </w:divBdr>
            </w:div>
            <w:div w:id="1111509796">
              <w:marLeft w:val="0"/>
              <w:marRight w:val="0"/>
              <w:marTop w:val="0"/>
              <w:marBottom w:val="0"/>
              <w:divBdr>
                <w:top w:val="none" w:sz="0" w:space="0" w:color="auto"/>
                <w:left w:val="none" w:sz="0" w:space="0" w:color="auto"/>
                <w:bottom w:val="none" w:sz="0" w:space="0" w:color="auto"/>
                <w:right w:val="none" w:sz="0" w:space="0" w:color="auto"/>
              </w:divBdr>
            </w:div>
            <w:div w:id="1111509823">
              <w:marLeft w:val="0"/>
              <w:marRight w:val="0"/>
              <w:marTop w:val="0"/>
              <w:marBottom w:val="0"/>
              <w:divBdr>
                <w:top w:val="none" w:sz="0" w:space="0" w:color="auto"/>
                <w:left w:val="none" w:sz="0" w:space="0" w:color="auto"/>
                <w:bottom w:val="none" w:sz="0" w:space="0" w:color="auto"/>
                <w:right w:val="none" w:sz="0" w:space="0" w:color="auto"/>
              </w:divBdr>
            </w:div>
            <w:div w:id="1111509874">
              <w:marLeft w:val="0"/>
              <w:marRight w:val="0"/>
              <w:marTop w:val="0"/>
              <w:marBottom w:val="0"/>
              <w:divBdr>
                <w:top w:val="none" w:sz="0" w:space="0" w:color="auto"/>
                <w:left w:val="none" w:sz="0" w:space="0" w:color="auto"/>
                <w:bottom w:val="none" w:sz="0" w:space="0" w:color="auto"/>
                <w:right w:val="none" w:sz="0" w:space="0" w:color="auto"/>
              </w:divBdr>
            </w:div>
            <w:div w:id="11115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95">
      <w:marLeft w:val="0"/>
      <w:marRight w:val="0"/>
      <w:marTop w:val="0"/>
      <w:marBottom w:val="0"/>
      <w:divBdr>
        <w:top w:val="none" w:sz="0" w:space="0" w:color="auto"/>
        <w:left w:val="none" w:sz="0" w:space="0" w:color="auto"/>
        <w:bottom w:val="none" w:sz="0" w:space="0" w:color="auto"/>
        <w:right w:val="none" w:sz="0" w:space="0" w:color="auto"/>
      </w:divBdr>
      <w:divsChild>
        <w:div w:id="1111509589">
          <w:marLeft w:val="0"/>
          <w:marRight w:val="0"/>
          <w:marTop w:val="0"/>
          <w:marBottom w:val="0"/>
          <w:divBdr>
            <w:top w:val="none" w:sz="0" w:space="0" w:color="auto"/>
            <w:left w:val="none" w:sz="0" w:space="0" w:color="auto"/>
            <w:bottom w:val="none" w:sz="0" w:space="0" w:color="auto"/>
            <w:right w:val="none" w:sz="0" w:space="0" w:color="auto"/>
          </w:divBdr>
          <w:divsChild>
            <w:div w:id="1111509539">
              <w:marLeft w:val="0"/>
              <w:marRight w:val="0"/>
              <w:marTop w:val="0"/>
              <w:marBottom w:val="0"/>
              <w:divBdr>
                <w:top w:val="none" w:sz="0" w:space="0" w:color="auto"/>
                <w:left w:val="none" w:sz="0" w:space="0" w:color="auto"/>
                <w:bottom w:val="none" w:sz="0" w:space="0" w:color="auto"/>
                <w:right w:val="none" w:sz="0" w:space="0" w:color="auto"/>
              </w:divBdr>
            </w:div>
            <w:div w:id="1111509595">
              <w:marLeft w:val="0"/>
              <w:marRight w:val="0"/>
              <w:marTop w:val="0"/>
              <w:marBottom w:val="0"/>
              <w:divBdr>
                <w:top w:val="none" w:sz="0" w:space="0" w:color="auto"/>
                <w:left w:val="none" w:sz="0" w:space="0" w:color="auto"/>
                <w:bottom w:val="none" w:sz="0" w:space="0" w:color="auto"/>
                <w:right w:val="none" w:sz="0" w:space="0" w:color="auto"/>
              </w:divBdr>
            </w:div>
            <w:div w:id="1111509664">
              <w:marLeft w:val="0"/>
              <w:marRight w:val="0"/>
              <w:marTop w:val="0"/>
              <w:marBottom w:val="0"/>
              <w:divBdr>
                <w:top w:val="none" w:sz="0" w:space="0" w:color="auto"/>
                <w:left w:val="none" w:sz="0" w:space="0" w:color="auto"/>
                <w:bottom w:val="none" w:sz="0" w:space="0" w:color="auto"/>
                <w:right w:val="none" w:sz="0" w:space="0" w:color="auto"/>
              </w:divBdr>
            </w:div>
            <w:div w:id="1111509684">
              <w:marLeft w:val="0"/>
              <w:marRight w:val="0"/>
              <w:marTop w:val="0"/>
              <w:marBottom w:val="0"/>
              <w:divBdr>
                <w:top w:val="none" w:sz="0" w:space="0" w:color="auto"/>
                <w:left w:val="none" w:sz="0" w:space="0" w:color="auto"/>
                <w:bottom w:val="none" w:sz="0" w:space="0" w:color="auto"/>
                <w:right w:val="none" w:sz="0" w:space="0" w:color="auto"/>
              </w:divBdr>
            </w:div>
            <w:div w:id="1111509686">
              <w:marLeft w:val="0"/>
              <w:marRight w:val="0"/>
              <w:marTop w:val="0"/>
              <w:marBottom w:val="0"/>
              <w:divBdr>
                <w:top w:val="none" w:sz="0" w:space="0" w:color="auto"/>
                <w:left w:val="none" w:sz="0" w:space="0" w:color="auto"/>
                <w:bottom w:val="none" w:sz="0" w:space="0" w:color="auto"/>
                <w:right w:val="none" w:sz="0" w:space="0" w:color="auto"/>
              </w:divBdr>
            </w:div>
            <w:div w:id="1111509714">
              <w:marLeft w:val="0"/>
              <w:marRight w:val="0"/>
              <w:marTop w:val="0"/>
              <w:marBottom w:val="0"/>
              <w:divBdr>
                <w:top w:val="none" w:sz="0" w:space="0" w:color="auto"/>
                <w:left w:val="none" w:sz="0" w:space="0" w:color="auto"/>
                <w:bottom w:val="none" w:sz="0" w:space="0" w:color="auto"/>
                <w:right w:val="none" w:sz="0" w:space="0" w:color="auto"/>
              </w:divBdr>
            </w:div>
            <w:div w:id="1111509727">
              <w:marLeft w:val="0"/>
              <w:marRight w:val="0"/>
              <w:marTop w:val="0"/>
              <w:marBottom w:val="0"/>
              <w:divBdr>
                <w:top w:val="none" w:sz="0" w:space="0" w:color="auto"/>
                <w:left w:val="none" w:sz="0" w:space="0" w:color="auto"/>
                <w:bottom w:val="none" w:sz="0" w:space="0" w:color="auto"/>
                <w:right w:val="none" w:sz="0" w:space="0" w:color="auto"/>
              </w:divBdr>
            </w:div>
            <w:div w:id="1111509737">
              <w:marLeft w:val="0"/>
              <w:marRight w:val="0"/>
              <w:marTop w:val="0"/>
              <w:marBottom w:val="0"/>
              <w:divBdr>
                <w:top w:val="none" w:sz="0" w:space="0" w:color="auto"/>
                <w:left w:val="none" w:sz="0" w:space="0" w:color="auto"/>
                <w:bottom w:val="none" w:sz="0" w:space="0" w:color="auto"/>
                <w:right w:val="none" w:sz="0" w:space="0" w:color="auto"/>
              </w:divBdr>
            </w:div>
            <w:div w:id="1111509768">
              <w:marLeft w:val="0"/>
              <w:marRight w:val="0"/>
              <w:marTop w:val="0"/>
              <w:marBottom w:val="0"/>
              <w:divBdr>
                <w:top w:val="none" w:sz="0" w:space="0" w:color="auto"/>
                <w:left w:val="none" w:sz="0" w:space="0" w:color="auto"/>
                <w:bottom w:val="none" w:sz="0" w:space="0" w:color="auto"/>
                <w:right w:val="none" w:sz="0" w:space="0" w:color="auto"/>
              </w:divBdr>
            </w:div>
            <w:div w:id="1111509776">
              <w:marLeft w:val="0"/>
              <w:marRight w:val="0"/>
              <w:marTop w:val="0"/>
              <w:marBottom w:val="0"/>
              <w:divBdr>
                <w:top w:val="none" w:sz="0" w:space="0" w:color="auto"/>
                <w:left w:val="none" w:sz="0" w:space="0" w:color="auto"/>
                <w:bottom w:val="none" w:sz="0" w:space="0" w:color="auto"/>
                <w:right w:val="none" w:sz="0" w:space="0" w:color="auto"/>
              </w:divBdr>
            </w:div>
            <w:div w:id="1111509832">
              <w:marLeft w:val="0"/>
              <w:marRight w:val="0"/>
              <w:marTop w:val="0"/>
              <w:marBottom w:val="0"/>
              <w:divBdr>
                <w:top w:val="none" w:sz="0" w:space="0" w:color="auto"/>
                <w:left w:val="none" w:sz="0" w:space="0" w:color="auto"/>
                <w:bottom w:val="none" w:sz="0" w:space="0" w:color="auto"/>
                <w:right w:val="none" w:sz="0" w:space="0" w:color="auto"/>
              </w:divBdr>
            </w:div>
            <w:div w:id="1111509848">
              <w:marLeft w:val="0"/>
              <w:marRight w:val="0"/>
              <w:marTop w:val="0"/>
              <w:marBottom w:val="0"/>
              <w:divBdr>
                <w:top w:val="none" w:sz="0" w:space="0" w:color="auto"/>
                <w:left w:val="none" w:sz="0" w:space="0" w:color="auto"/>
                <w:bottom w:val="none" w:sz="0" w:space="0" w:color="auto"/>
                <w:right w:val="none" w:sz="0" w:space="0" w:color="auto"/>
              </w:divBdr>
            </w:div>
            <w:div w:id="1111509881">
              <w:marLeft w:val="0"/>
              <w:marRight w:val="0"/>
              <w:marTop w:val="0"/>
              <w:marBottom w:val="0"/>
              <w:divBdr>
                <w:top w:val="none" w:sz="0" w:space="0" w:color="auto"/>
                <w:left w:val="none" w:sz="0" w:space="0" w:color="auto"/>
                <w:bottom w:val="none" w:sz="0" w:space="0" w:color="auto"/>
                <w:right w:val="none" w:sz="0" w:space="0" w:color="auto"/>
              </w:divBdr>
            </w:div>
            <w:div w:id="11115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697">
      <w:marLeft w:val="0"/>
      <w:marRight w:val="0"/>
      <w:marTop w:val="0"/>
      <w:marBottom w:val="0"/>
      <w:divBdr>
        <w:top w:val="none" w:sz="0" w:space="0" w:color="auto"/>
        <w:left w:val="none" w:sz="0" w:space="0" w:color="auto"/>
        <w:bottom w:val="none" w:sz="0" w:space="0" w:color="auto"/>
        <w:right w:val="none" w:sz="0" w:space="0" w:color="auto"/>
      </w:divBdr>
      <w:divsChild>
        <w:div w:id="1111509878">
          <w:marLeft w:val="0"/>
          <w:marRight w:val="0"/>
          <w:marTop w:val="0"/>
          <w:marBottom w:val="0"/>
          <w:divBdr>
            <w:top w:val="none" w:sz="0" w:space="0" w:color="auto"/>
            <w:left w:val="none" w:sz="0" w:space="0" w:color="auto"/>
            <w:bottom w:val="none" w:sz="0" w:space="0" w:color="auto"/>
            <w:right w:val="none" w:sz="0" w:space="0" w:color="auto"/>
          </w:divBdr>
          <w:divsChild>
            <w:div w:id="1111509575">
              <w:marLeft w:val="0"/>
              <w:marRight w:val="0"/>
              <w:marTop w:val="0"/>
              <w:marBottom w:val="0"/>
              <w:divBdr>
                <w:top w:val="none" w:sz="0" w:space="0" w:color="auto"/>
                <w:left w:val="none" w:sz="0" w:space="0" w:color="auto"/>
                <w:bottom w:val="none" w:sz="0" w:space="0" w:color="auto"/>
                <w:right w:val="none" w:sz="0" w:space="0" w:color="auto"/>
              </w:divBdr>
            </w:div>
            <w:div w:id="1111509687">
              <w:marLeft w:val="0"/>
              <w:marRight w:val="0"/>
              <w:marTop w:val="0"/>
              <w:marBottom w:val="0"/>
              <w:divBdr>
                <w:top w:val="none" w:sz="0" w:space="0" w:color="auto"/>
                <w:left w:val="none" w:sz="0" w:space="0" w:color="auto"/>
                <w:bottom w:val="none" w:sz="0" w:space="0" w:color="auto"/>
                <w:right w:val="none" w:sz="0" w:space="0" w:color="auto"/>
              </w:divBdr>
            </w:div>
            <w:div w:id="1111509793">
              <w:marLeft w:val="0"/>
              <w:marRight w:val="0"/>
              <w:marTop w:val="0"/>
              <w:marBottom w:val="0"/>
              <w:divBdr>
                <w:top w:val="none" w:sz="0" w:space="0" w:color="auto"/>
                <w:left w:val="none" w:sz="0" w:space="0" w:color="auto"/>
                <w:bottom w:val="none" w:sz="0" w:space="0" w:color="auto"/>
                <w:right w:val="none" w:sz="0" w:space="0" w:color="auto"/>
              </w:divBdr>
            </w:div>
            <w:div w:id="1111509877">
              <w:marLeft w:val="0"/>
              <w:marRight w:val="0"/>
              <w:marTop w:val="0"/>
              <w:marBottom w:val="0"/>
              <w:divBdr>
                <w:top w:val="none" w:sz="0" w:space="0" w:color="auto"/>
                <w:left w:val="none" w:sz="0" w:space="0" w:color="auto"/>
                <w:bottom w:val="none" w:sz="0" w:space="0" w:color="auto"/>
                <w:right w:val="none" w:sz="0" w:space="0" w:color="auto"/>
              </w:divBdr>
            </w:div>
            <w:div w:id="1111509901">
              <w:marLeft w:val="0"/>
              <w:marRight w:val="0"/>
              <w:marTop w:val="0"/>
              <w:marBottom w:val="0"/>
              <w:divBdr>
                <w:top w:val="none" w:sz="0" w:space="0" w:color="auto"/>
                <w:left w:val="none" w:sz="0" w:space="0" w:color="auto"/>
                <w:bottom w:val="none" w:sz="0" w:space="0" w:color="auto"/>
                <w:right w:val="none" w:sz="0" w:space="0" w:color="auto"/>
              </w:divBdr>
            </w:div>
            <w:div w:id="11115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13">
      <w:marLeft w:val="0"/>
      <w:marRight w:val="0"/>
      <w:marTop w:val="0"/>
      <w:marBottom w:val="0"/>
      <w:divBdr>
        <w:top w:val="none" w:sz="0" w:space="0" w:color="auto"/>
        <w:left w:val="none" w:sz="0" w:space="0" w:color="auto"/>
        <w:bottom w:val="none" w:sz="0" w:space="0" w:color="auto"/>
        <w:right w:val="none" w:sz="0" w:space="0" w:color="auto"/>
      </w:divBdr>
      <w:divsChild>
        <w:div w:id="1111509545">
          <w:marLeft w:val="0"/>
          <w:marRight w:val="0"/>
          <w:marTop w:val="0"/>
          <w:marBottom w:val="0"/>
          <w:divBdr>
            <w:top w:val="none" w:sz="0" w:space="0" w:color="auto"/>
            <w:left w:val="none" w:sz="0" w:space="0" w:color="auto"/>
            <w:bottom w:val="none" w:sz="0" w:space="0" w:color="auto"/>
            <w:right w:val="none" w:sz="0" w:space="0" w:color="auto"/>
          </w:divBdr>
          <w:divsChild>
            <w:div w:id="1111509549">
              <w:marLeft w:val="0"/>
              <w:marRight w:val="0"/>
              <w:marTop w:val="0"/>
              <w:marBottom w:val="0"/>
              <w:divBdr>
                <w:top w:val="none" w:sz="0" w:space="0" w:color="auto"/>
                <w:left w:val="none" w:sz="0" w:space="0" w:color="auto"/>
                <w:bottom w:val="none" w:sz="0" w:space="0" w:color="auto"/>
                <w:right w:val="none" w:sz="0" w:space="0" w:color="auto"/>
              </w:divBdr>
            </w:div>
            <w:div w:id="1111509554">
              <w:marLeft w:val="0"/>
              <w:marRight w:val="0"/>
              <w:marTop w:val="0"/>
              <w:marBottom w:val="0"/>
              <w:divBdr>
                <w:top w:val="none" w:sz="0" w:space="0" w:color="auto"/>
                <w:left w:val="none" w:sz="0" w:space="0" w:color="auto"/>
                <w:bottom w:val="none" w:sz="0" w:space="0" w:color="auto"/>
                <w:right w:val="none" w:sz="0" w:space="0" w:color="auto"/>
              </w:divBdr>
            </w:div>
            <w:div w:id="1111509584">
              <w:marLeft w:val="0"/>
              <w:marRight w:val="0"/>
              <w:marTop w:val="0"/>
              <w:marBottom w:val="0"/>
              <w:divBdr>
                <w:top w:val="none" w:sz="0" w:space="0" w:color="auto"/>
                <w:left w:val="none" w:sz="0" w:space="0" w:color="auto"/>
                <w:bottom w:val="none" w:sz="0" w:space="0" w:color="auto"/>
                <w:right w:val="none" w:sz="0" w:space="0" w:color="auto"/>
              </w:divBdr>
            </w:div>
            <w:div w:id="1111509728">
              <w:marLeft w:val="0"/>
              <w:marRight w:val="0"/>
              <w:marTop w:val="0"/>
              <w:marBottom w:val="0"/>
              <w:divBdr>
                <w:top w:val="none" w:sz="0" w:space="0" w:color="auto"/>
                <w:left w:val="none" w:sz="0" w:space="0" w:color="auto"/>
                <w:bottom w:val="none" w:sz="0" w:space="0" w:color="auto"/>
                <w:right w:val="none" w:sz="0" w:space="0" w:color="auto"/>
              </w:divBdr>
            </w:div>
            <w:div w:id="1111509794">
              <w:marLeft w:val="0"/>
              <w:marRight w:val="0"/>
              <w:marTop w:val="0"/>
              <w:marBottom w:val="0"/>
              <w:divBdr>
                <w:top w:val="none" w:sz="0" w:space="0" w:color="auto"/>
                <w:left w:val="none" w:sz="0" w:space="0" w:color="auto"/>
                <w:bottom w:val="none" w:sz="0" w:space="0" w:color="auto"/>
                <w:right w:val="none" w:sz="0" w:space="0" w:color="auto"/>
              </w:divBdr>
            </w:div>
            <w:div w:id="1111509841">
              <w:marLeft w:val="0"/>
              <w:marRight w:val="0"/>
              <w:marTop w:val="0"/>
              <w:marBottom w:val="0"/>
              <w:divBdr>
                <w:top w:val="none" w:sz="0" w:space="0" w:color="auto"/>
                <w:left w:val="none" w:sz="0" w:space="0" w:color="auto"/>
                <w:bottom w:val="none" w:sz="0" w:space="0" w:color="auto"/>
                <w:right w:val="none" w:sz="0" w:space="0" w:color="auto"/>
              </w:divBdr>
            </w:div>
            <w:div w:id="1111509879">
              <w:marLeft w:val="0"/>
              <w:marRight w:val="0"/>
              <w:marTop w:val="0"/>
              <w:marBottom w:val="0"/>
              <w:divBdr>
                <w:top w:val="none" w:sz="0" w:space="0" w:color="auto"/>
                <w:left w:val="none" w:sz="0" w:space="0" w:color="auto"/>
                <w:bottom w:val="none" w:sz="0" w:space="0" w:color="auto"/>
                <w:right w:val="none" w:sz="0" w:space="0" w:color="auto"/>
              </w:divBdr>
            </w:div>
            <w:div w:id="11115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19">
      <w:marLeft w:val="0"/>
      <w:marRight w:val="0"/>
      <w:marTop w:val="0"/>
      <w:marBottom w:val="0"/>
      <w:divBdr>
        <w:top w:val="none" w:sz="0" w:space="0" w:color="auto"/>
        <w:left w:val="none" w:sz="0" w:space="0" w:color="auto"/>
        <w:bottom w:val="none" w:sz="0" w:space="0" w:color="auto"/>
        <w:right w:val="none" w:sz="0" w:space="0" w:color="auto"/>
      </w:divBdr>
      <w:divsChild>
        <w:div w:id="1111509758">
          <w:marLeft w:val="0"/>
          <w:marRight w:val="0"/>
          <w:marTop w:val="0"/>
          <w:marBottom w:val="0"/>
          <w:divBdr>
            <w:top w:val="none" w:sz="0" w:space="0" w:color="auto"/>
            <w:left w:val="none" w:sz="0" w:space="0" w:color="auto"/>
            <w:bottom w:val="none" w:sz="0" w:space="0" w:color="auto"/>
            <w:right w:val="none" w:sz="0" w:space="0" w:color="auto"/>
          </w:divBdr>
          <w:divsChild>
            <w:div w:id="1111509535">
              <w:marLeft w:val="0"/>
              <w:marRight w:val="0"/>
              <w:marTop w:val="0"/>
              <w:marBottom w:val="0"/>
              <w:divBdr>
                <w:top w:val="none" w:sz="0" w:space="0" w:color="auto"/>
                <w:left w:val="none" w:sz="0" w:space="0" w:color="auto"/>
                <w:bottom w:val="none" w:sz="0" w:space="0" w:color="auto"/>
                <w:right w:val="none" w:sz="0" w:space="0" w:color="auto"/>
              </w:divBdr>
            </w:div>
            <w:div w:id="1111509611">
              <w:marLeft w:val="0"/>
              <w:marRight w:val="0"/>
              <w:marTop w:val="0"/>
              <w:marBottom w:val="0"/>
              <w:divBdr>
                <w:top w:val="none" w:sz="0" w:space="0" w:color="auto"/>
                <w:left w:val="none" w:sz="0" w:space="0" w:color="auto"/>
                <w:bottom w:val="none" w:sz="0" w:space="0" w:color="auto"/>
                <w:right w:val="none" w:sz="0" w:space="0" w:color="auto"/>
              </w:divBdr>
            </w:div>
            <w:div w:id="1111509628">
              <w:marLeft w:val="0"/>
              <w:marRight w:val="0"/>
              <w:marTop w:val="0"/>
              <w:marBottom w:val="0"/>
              <w:divBdr>
                <w:top w:val="none" w:sz="0" w:space="0" w:color="auto"/>
                <w:left w:val="none" w:sz="0" w:space="0" w:color="auto"/>
                <w:bottom w:val="none" w:sz="0" w:space="0" w:color="auto"/>
                <w:right w:val="none" w:sz="0" w:space="0" w:color="auto"/>
              </w:divBdr>
            </w:div>
            <w:div w:id="1111509640">
              <w:marLeft w:val="0"/>
              <w:marRight w:val="0"/>
              <w:marTop w:val="0"/>
              <w:marBottom w:val="0"/>
              <w:divBdr>
                <w:top w:val="none" w:sz="0" w:space="0" w:color="auto"/>
                <w:left w:val="none" w:sz="0" w:space="0" w:color="auto"/>
                <w:bottom w:val="none" w:sz="0" w:space="0" w:color="auto"/>
                <w:right w:val="none" w:sz="0" w:space="0" w:color="auto"/>
              </w:divBdr>
            </w:div>
            <w:div w:id="1111509655">
              <w:marLeft w:val="0"/>
              <w:marRight w:val="0"/>
              <w:marTop w:val="0"/>
              <w:marBottom w:val="0"/>
              <w:divBdr>
                <w:top w:val="none" w:sz="0" w:space="0" w:color="auto"/>
                <w:left w:val="none" w:sz="0" w:space="0" w:color="auto"/>
                <w:bottom w:val="none" w:sz="0" w:space="0" w:color="auto"/>
                <w:right w:val="none" w:sz="0" w:space="0" w:color="auto"/>
              </w:divBdr>
            </w:div>
            <w:div w:id="1111509656">
              <w:marLeft w:val="0"/>
              <w:marRight w:val="0"/>
              <w:marTop w:val="0"/>
              <w:marBottom w:val="0"/>
              <w:divBdr>
                <w:top w:val="none" w:sz="0" w:space="0" w:color="auto"/>
                <w:left w:val="none" w:sz="0" w:space="0" w:color="auto"/>
                <w:bottom w:val="none" w:sz="0" w:space="0" w:color="auto"/>
                <w:right w:val="none" w:sz="0" w:space="0" w:color="auto"/>
              </w:divBdr>
            </w:div>
            <w:div w:id="1111509720">
              <w:marLeft w:val="0"/>
              <w:marRight w:val="0"/>
              <w:marTop w:val="0"/>
              <w:marBottom w:val="0"/>
              <w:divBdr>
                <w:top w:val="none" w:sz="0" w:space="0" w:color="auto"/>
                <w:left w:val="none" w:sz="0" w:space="0" w:color="auto"/>
                <w:bottom w:val="none" w:sz="0" w:space="0" w:color="auto"/>
                <w:right w:val="none" w:sz="0" w:space="0" w:color="auto"/>
              </w:divBdr>
            </w:div>
            <w:div w:id="1111509761">
              <w:marLeft w:val="0"/>
              <w:marRight w:val="0"/>
              <w:marTop w:val="0"/>
              <w:marBottom w:val="0"/>
              <w:divBdr>
                <w:top w:val="none" w:sz="0" w:space="0" w:color="auto"/>
                <w:left w:val="none" w:sz="0" w:space="0" w:color="auto"/>
                <w:bottom w:val="none" w:sz="0" w:space="0" w:color="auto"/>
                <w:right w:val="none" w:sz="0" w:space="0" w:color="auto"/>
              </w:divBdr>
            </w:div>
            <w:div w:id="1111509860">
              <w:marLeft w:val="0"/>
              <w:marRight w:val="0"/>
              <w:marTop w:val="0"/>
              <w:marBottom w:val="0"/>
              <w:divBdr>
                <w:top w:val="none" w:sz="0" w:space="0" w:color="auto"/>
                <w:left w:val="none" w:sz="0" w:space="0" w:color="auto"/>
                <w:bottom w:val="none" w:sz="0" w:space="0" w:color="auto"/>
                <w:right w:val="none" w:sz="0" w:space="0" w:color="auto"/>
              </w:divBdr>
            </w:div>
            <w:div w:id="1111509886">
              <w:marLeft w:val="0"/>
              <w:marRight w:val="0"/>
              <w:marTop w:val="0"/>
              <w:marBottom w:val="0"/>
              <w:divBdr>
                <w:top w:val="none" w:sz="0" w:space="0" w:color="auto"/>
                <w:left w:val="none" w:sz="0" w:space="0" w:color="auto"/>
                <w:bottom w:val="none" w:sz="0" w:space="0" w:color="auto"/>
                <w:right w:val="none" w:sz="0" w:space="0" w:color="auto"/>
              </w:divBdr>
            </w:div>
            <w:div w:id="11115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33">
      <w:marLeft w:val="0"/>
      <w:marRight w:val="0"/>
      <w:marTop w:val="0"/>
      <w:marBottom w:val="0"/>
      <w:divBdr>
        <w:top w:val="none" w:sz="0" w:space="0" w:color="auto"/>
        <w:left w:val="none" w:sz="0" w:space="0" w:color="auto"/>
        <w:bottom w:val="none" w:sz="0" w:space="0" w:color="auto"/>
        <w:right w:val="none" w:sz="0" w:space="0" w:color="auto"/>
      </w:divBdr>
      <w:divsChild>
        <w:div w:id="1111509599">
          <w:marLeft w:val="0"/>
          <w:marRight w:val="0"/>
          <w:marTop w:val="0"/>
          <w:marBottom w:val="0"/>
          <w:divBdr>
            <w:top w:val="none" w:sz="0" w:space="0" w:color="auto"/>
            <w:left w:val="none" w:sz="0" w:space="0" w:color="auto"/>
            <w:bottom w:val="none" w:sz="0" w:space="0" w:color="auto"/>
            <w:right w:val="none" w:sz="0" w:space="0" w:color="auto"/>
          </w:divBdr>
          <w:divsChild>
            <w:div w:id="1111509583">
              <w:marLeft w:val="0"/>
              <w:marRight w:val="0"/>
              <w:marTop w:val="0"/>
              <w:marBottom w:val="0"/>
              <w:divBdr>
                <w:top w:val="none" w:sz="0" w:space="0" w:color="auto"/>
                <w:left w:val="none" w:sz="0" w:space="0" w:color="auto"/>
                <w:bottom w:val="none" w:sz="0" w:space="0" w:color="auto"/>
                <w:right w:val="none" w:sz="0" w:space="0" w:color="auto"/>
              </w:divBdr>
            </w:div>
            <w:div w:id="1111509636">
              <w:marLeft w:val="0"/>
              <w:marRight w:val="0"/>
              <w:marTop w:val="0"/>
              <w:marBottom w:val="0"/>
              <w:divBdr>
                <w:top w:val="none" w:sz="0" w:space="0" w:color="auto"/>
                <w:left w:val="none" w:sz="0" w:space="0" w:color="auto"/>
                <w:bottom w:val="none" w:sz="0" w:space="0" w:color="auto"/>
                <w:right w:val="none" w:sz="0" w:space="0" w:color="auto"/>
              </w:divBdr>
            </w:div>
            <w:div w:id="1111509659">
              <w:marLeft w:val="0"/>
              <w:marRight w:val="0"/>
              <w:marTop w:val="0"/>
              <w:marBottom w:val="0"/>
              <w:divBdr>
                <w:top w:val="none" w:sz="0" w:space="0" w:color="auto"/>
                <w:left w:val="none" w:sz="0" w:space="0" w:color="auto"/>
                <w:bottom w:val="none" w:sz="0" w:space="0" w:color="auto"/>
                <w:right w:val="none" w:sz="0" w:space="0" w:color="auto"/>
              </w:divBdr>
            </w:div>
            <w:div w:id="1111509825">
              <w:marLeft w:val="0"/>
              <w:marRight w:val="0"/>
              <w:marTop w:val="0"/>
              <w:marBottom w:val="0"/>
              <w:divBdr>
                <w:top w:val="none" w:sz="0" w:space="0" w:color="auto"/>
                <w:left w:val="none" w:sz="0" w:space="0" w:color="auto"/>
                <w:bottom w:val="none" w:sz="0" w:space="0" w:color="auto"/>
                <w:right w:val="none" w:sz="0" w:space="0" w:color="auto"/>
              </w:divBdr>
            </w:div>
            <w:div w:id="1111509849">
              <w:marLeft w:val="0"/>
              <w:marRight w:val="0"/>
              <w:marTop w:val="0"/>
              <w:marBottom w:val="0"/>
              <w:divBdr>
                <w:top w:val="none" w:sz="0" w:space="0" w:color="auto"/>
                <w:left w:val="none" w:sz="0" w:space="0" w:color="auto"/>
                <w:bottom w:val="none" w:sz="0" w:space="0" w:color="auto"/>
                <w:right w:val="none" w:sz="0" w:space="0" w:color="auto"/>
              </w:divBdr>
            </w:div>
            <w:div w:id="11115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35">
      <w:marLeft w:val="0"/>
      <w:marRight w:val="0"/>
      <w:marTop w:val="0"/>
      <w:marBottom w:val="0"/>
      <w:divBdr>
        <w:top w:val="none" w:sz="0" w:space="0" w:color="auto"/>
        <w:left w:val="none" w:sz="0" w:space="0" w:color="auto"/>
        <w:bottom w:val="none" w:sz="0" w:space="0" w:color="auto"/>
        <w:right w:val="none" w:sz="0" w:space="0" w:color="auto"/>
      </w:divBdr>
      <w:divsChild>
        <w:div w:id="1111509863">
          <w:marLeft w:val="0"/>
          <w:marRight w:val="0"/>
          <w:marTop w:val="0"/>
          <w:marBottom w:val="0"/>
          <w:divBdr>
            <w:top w:val="none" w:sz="0" w:space="0" w:color="auto"/>
            <w:left w:val="none" w:sz="0" w:space="0" w:color="auto"/>
            <w:bottom w:val="none" w:sz="0" w:space="0" w:color="auto"/>
            <w:right w:val="none" w:sz="0" w:space="0" w:color="auto"/>
          </w:divBdr>
          <w:divsChild>
            <w:div w:id="1111509540">
              <w:marLeft w:val="0"/>
              <w:marRight w:val="0"/>
              <w:marTop w:val="0"/>
              <w:marBottom w:val="0"/>
              <w:divBdr>
                <w:top w:val="none" w:sz="0" w:space="0" w:color="auto"/>
                <w:left w:val="none" w:sz="0" w:space="0" w:color="auto"/>
                <w:bottom w:val="none" w:sz="0" w:space="0" w:color="auto"/>
                <w:right w:val="none" w:sz="0" w:space="0" w:color="auto"/>
              </w:divBdr>
            </w:div>
            <w:div w:id="1111509578">
              <w:marLeft w:val="0"/>
              <w:marRight w:val="0"/>
              <w:marTop w:val="0"/>
              <w:marBottom w:val="0"/>
              <w:divBdr>
                <w:top w:val="none" w:sz="0" w:space="0" w:color="auto"/>
                <w:left w:val="none" w:sz="0" w:space="0" w:color="auto"/>
                <w:bottom w:val="none" w:sz="0" w:space="0" w:color="auto"/>
                <w:right w:val="none" w:sz="0" w:space="0" w:color="auto"/>
              </w:divBdr>
            </w:div>
            <w:div w:id="1111509579">
              <w:marLeft w:val="0"/>
              <w:marRight w:val="0"/>
              <w:marTop w:val="0"/>
              <w:marBottom w:val="0"/>
              <w:divBdr>
                <w:top w:val="none" w:sz="0" w:space="0" w:color="auto"/>
                <w:left w:val="none" w:sz="0" w:space="0" w:color="auto"/>
                <w:bottom w:val="none" w:sz="0" w:space="0" w:color="auto"/>
                <w:right w:val="none" w:sz="0" w:space="0" w:color="auto"/>
              </w:divBdr>
            </w:div>
            <w:div w:id="1111509609">
              <w:marLeft w:val="0"/>
              <w:marRight w:val="0"/>
              <w:marTop w:val="0"/>
              <w:marBottom w:val="0"/>
              <w:divBdr>
                <w:top w:val="none" w:sz="0" w:space="0" w:color="auto"/>
                <w:left w:val="none" w:sz="0" w:space="0" w:color="auto"/>
                <w:bottom w:val="none" w:sz="0" w:space="0" w:color="auto"/>
                <w:right w:val="none" w:sz="0" w:space="0" w:color="auto"/>
              </w:divBdr>
            </w:div>
            <w:div w:id="1111509683">
              <w:marLeft w:val="0"/>
              <w:marRight w:val="0"/>
              <w:marTop w:val="0"/>
              <w:marBottom w:val="0"/>
              <w:divBdr>
                <w:top w:val="none" w:sz="0" w:space="0" w:color="auto"/>
                <w:left w:val="none" w:sz="0" w:space="0" w:color="auto"/>
                <w:bottom w:val="none" w:sz="0" w:space="0" w:color="auto"/>
                <w:right w:val="none" w:sz="0" w:space="0" w:color="auto"/>
              </w:divBdr>
            </w:div>
            <w:div w:id="1111509691">
              <w:marLeft w:val="0"/>
              <w:marRight w:val="0"/>
              <w:marTop w:val="0"/>
              <w:marBottom w:val="0"/>
              <w:divBdr>
                <w:top w:val="none" w:sz="0" w:space="0" w:color="auto"/>
                <w:left w:val="none" w:sz="0" w:space="0" w:color="auto"/>
                <w:bottom w:val="none" w:sz="0" w:space="0" w:color="auto"/>
                <w:right w:val="none" w:sz="0" w:space="0" w:color="auto"/>
              </w:divBdr>
            </w:div>
            <w:div w:id="1111509730">
              <w:marLeft w:val="0"/>
              <w:marRight w:val="0"/>
              <w:marTop w:val="0"/>
              <w:marBottom w:val="0"/>
              <w:divBdr>
                <w:top w:val="none" w:sz="0" w:space="0" w:color="auto"/>
                <w:left w:val="none" w:sz="0" w:space="0" w:color="auto"/>
                <w:bottom w:val="none" w:sz="0" w:space="0" w:color="auto"/>
                <w:right w:val="none" w:sz="0" w:space="0" w:color="auto"/>
              </w:divBdr>
            </w:div>
            <w:div w:id="1111509734">
              <w:marLeft w:val="0"/>
              <w:marRight w:val="0"/>
              <w:marTop w:val="0"/>
              <w:marBottom w:val="0"/>
              <w:divBdr>
                <w:top w:val="none" w:sz="0" w:space="0" w:color="auto"/>
                <w:left w:val="none" w:sz="0" w:space="0" w:color="auto"/>
                <w:bottom w:val="none" w:sz="0" w:space="0" w:color="auto"/>
                <w:right w:val="none" w:sz="0" w:space="0" w:color="auto"/>
              </w:divBdr>
            </w:div>
            <w:div w:id="1111509751">
              <w:marLeft w:val="0"/>
              <w:marRight w:val="0"/>
              <w:marTop w:val="0"/>
              <w:marBottom w:val="0"/>
              <w:divBdr>
                <w:top w:val="none" w:sz="0" w:space="0" w:color="auto"/>
                <w:left w:val="none" w:sz="0" w:space="0" w:color="auto"/>
                <w:bottom w:val="none" w:sz="0" w:space="0" w:color="auto"/>
                <w:right w:val="none" w:sz="0" w:space="0" w:color="auto"/>
              </w:divBdr>
            </w:div>
            <w:div w:id="1111509786">
              <w:marLeft w:val="0"/>
              <w:marRight w:val="0"/>
              <w:marTop w:val="0"/>
              <w:marBottom w:val="0"/>
              <w:divBdr>
                <w:top w:val="none" w:sz="0" w:space="0" w:color="auto"/>
                <w:left w:val="none" w:sz="0" w:space="0" w:color="auto"/>
                <w:bottom w:val="none" w:sz="0" w:space="0" w:color="auto"/>
                <w:right w:val="none" w:sz="0" w:space="0" w:color="auto"/>
              </w:divBdr>
            </w:div>
            <w:div w:id="1111509791">
              <w:marLeft w:val="0"/>
              <w:marRight w:val="0"/>
              <w:marTop w:val="0"/>
              <w:marBottom w:val="0"/>
              <w:divBdr>
                <w:top w:val="none" w:sz="0" w:space="0" w:color="auto"/>
                <w:left w:val="none" w:sz="0" w:space="0" w:color="auto"/>
                <w:bottom w:val="none" w:sz="0" w:space="0" w:color="auto"/>
                <w:right w:val="none" w:sz="0" w:space="0" w:color="auto"/>
              </w:divBdr>
            </w:div>
            <w:div w:id="1111509801">
              <w:marLeft w:val="0"/>
              <w:marRight w:val="0"/>
              <w:marTop w:val="0"/>
              <w:marBottom w:val="0"/>
              <w:divBdr>
                <w:top w:val="none" w:sz="0" w:space="0" w:color="auto"/>
                <w:left w:val="none" w:sz="0" w:space="0" w:color="auto"/>
                <w:bottom w:val="none" w:sz="0" w:space="0" w:color="auto"/>
                <w:right w:val="none" w:sz="0" w:space="0" w:color="auto"/>
              </w:divBdr>
            </w:div>
            <w:div w:id="1111509806">
              <w:marLeft w:val="0"/>
              <w:marRight w:val="0"/>
              <w:marTop w:val="0"/>
              <w:marBottom w:val="0"/>
              <w:divBdr>
                <w:top w:val="none" w:sz="0" w:space="0" w:color="auto"/>
                <w:left w:val="none" w:sz="0" w:space="0" w:color="auto"/>
                <w:bottom w:val="none" w:sz="0" w:space="0" w:color="auto"/>
                <w:right w:val="none" w:sz="0" w:space="0" w:color="auto"/>
              </w:divBdr>
            </w:div>
            <w:div w:id="1111509837">
              <w:marLeft w:val="0"/>
              <w:marRight w:val="0"/>
              <w:marTop w:val="0"/>
              <w:marBottom w:val="0"/>
              <w:divBdr>
                <w:top w:val="none" w:sz="0" w:space="0" w:color="auto"/>
                <w:left w:val="none" w:sz="0" w:space="0" w:color="auto"/>
                <w:bottom w:val="none" w:sz="0" w:space="0" w:color="auto"/>
                <w:right w:val="none" w:sz="0" w:space="0" w:color="auto"/>
              </w:divBdr>
            </w:div>
            <w:div w:id="11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52">
      <w:marLeft w:val="0"/>
      <w:marRight w:val="0"/>
      <w:marTop w:val="0"/>
      <w:marBottom w:val="0"/>
      <w:divBdr>
        <w:top w:val="none" w:sz="0" w:space="0" w:color="auto"/>
        <w:left w:val="none" w:sz="0" w:space="0" w:color="auto"/>
        <w:bottom w:val="none" w:sz="0" w:space="0" w:color="auto"/>
        <w:right w:val="none" w:sz="0" w:space="0" w:color="auto"/>
      </w:divBdr>
      <w:divsChild>
        <w:div w:id="1111509821">
          <w:marLeft w:val="0"/>
          <w:marRight w:val="0"/>
          <w:marTop w:val="0"/>
          <w:marBottom w:val="0"/>
          <w:divBdr>
            <w:top w:val="none" w:sz="0" w:space="0" w:color="auto"/>
            <w:left w:val="none" w:sz="0" w:space="0" w:color="auto"/>
            <w:bottom w:val="none" w:sz="0" w:space="0" w:color="auto"/>
            <w:right w:val="none" w:sz="0" w:space="0" w:color="auto"/>
          </w:divBdr>
          <w:divsChild>
            <w:div w:id="1111509551">
              <w:marLeft w:val="0"/>
              <w:marRight w:val="0"/>
              <w:marTop w:val="0"/>
              <w:marBottom w:val="0"/>
              <w:divBdr>
                <w:top w:val="none" w:sz="0" w:space="0" w:color="auto"/>
                <w:left w:val="none" w:sz="0" w:space="0" w:color="auto"/>
                <w:bottom w:val="none" w:sz="0" w:space="0" w:color="auto"/>
                <w:right w:val="none" w:sz="0" w:space="0" w:color="auto"/>
              </w:divBdr>
            </w:div>
            <w:div w:id="1111509759">
              <w:marLeft w:val="0"/>
              <w:marRight w:val="0"/>
              <w:marTop w:val="0"/>
              <w:marBottom w:val="0"/>
              <w:divBdr>
                <w:top w:val="none" w:sz="0" w:space="0" w:color="auto"/>
                <w:left w:val="none" w:sz="0" w:space="0" w:color="auto"/>
                <w:bottom w:val="none" w:sz="0" w:space="0" w:color="auto"/>
                <w:right w:val="none" w:sz="0" w:space="0" w:color="auto"/>
              </w:divBdr>
            </w:div>
            <w:div w:id="1111509769">
              <w:marLeft w:val="0"/>
              <w:marRight w:val="0"/>
              <w:marTop w:val="0"/>
              <w:marBottom w:val="0"/>
              <w:divBdr>
                <w:top w:val="none" w:sz="0" w:space="0" w:color="auto"/>
                <w:left w:val="none" w:sz="0" w:space="0" w:color="auto"/>
                <w:bottom w:val="none" w:sz="0" w:space="0" w:color="auto"/>
                <w:right w:val="none" w:sz="0" w:space="0" w:color="auto"/>
              </w:divBdr>
            </w:div>
            <w:div w:id="1111509809">
              <w:marLeft w:val="0"/>
              <w:marRight w:val="0"/>
              <w:marTop w:val="0"/>
              <w:marBottom w:val="0"/>
              <w:divBdr>
                <w:top w:val="none" w:sz="0" w:space="0" w:color="auto"/>
                <w:left w:val="none" w:sz="0" w:space="0" w:color="auto"/>
                <w:bottom w:val="none" w:sz="0" w:space="0" w:color="auto"/>
                <w:right w:val="none" w:sz="0" w:space="0" w:color="auto"/>
              </w:divBdr>
            </w:div>
            <w:div w:id="11115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63">
      <w:marLeft w:val="0"/>
      <w:marRight w:val="0"/>
      <w:marTop w:val="0"/>
      <w:marBottom w:val="0"/>
      <w:divBdr>
        <w:top w:val="none" w:sz="0" w:space="0" w:color="auto"/>
        <w:left w:val="none" w:sz="0" w:space="0" w:color="auto"/>
        <w:bottom w:val="none" w:sz="0" w:space="0" w:color="auto"/>
        <w:right w:val="none" w:sz="0" w:space="0" w:color="auto"/>
      </w:divBdr>
      <w:divsChild>
        <w:div w:id="1111509710">
          <w:marLeft w:val="0"/>
          <w:marRight w:val="0"/>
          <w:marTop w:val="0"/>
          <w:marBottom w:val="0"/>
          <w:divBdr>
            <w:top w:val="none" w:sz="0" w:space="0" w:color="auto"/>
            <w:left w:val="none" w:sz="0" w:space="0" w:color="auto"/>
            <w:bottom w:val="none" w:sz="0" w:space="0" w:color="auto"/>
            <w:right w:val="none" w:sz="0" w:space="0" w:color="auto"/>
          </w:divBdr>
          <w:divsChild>
            <w:div w:id="1111509637">
              <w:marLeft w:val="0"/>
              <w:marRight w:val="0"/>
              <w:marTop w:val="0"/>
              <w:marBottom w:val="0"/>
              <w:divBdr>
                <w:top w:val="none" w:sz="0" w:space="0" w:color="auto"/>
                <w:left w:val="none" w:sz="0" w:space="0" w:color="auto"/>
                <w:bottom w:val="none" w:sz="0" w:space="0" w:color="auto"/>
                <w:right w:val="none" w:sz="0" w:space="0" w:color="auto"/>
              </w:divBdr>
            </w:div>
            <w:div w:id="1111509672">
              <w:marLeft w:val="0"/>
              <w:marRight w:val="0"/>
              <w:marTop w:val="0"/>
              <w:marBottom w:val="0"/>
              <w:divBdr>
                <w:top w:val="none" w:sz="0" w:space="0" w:color="auto"/>
                <w:left w:val="none" w:sz="0" w:space="0" w:color="auto"/>
                <w:bottom w:val="none" w:sz="0" w:space="0" w:color="auto"/>
                <w:right w:val="none" w:sz="0" w:space="0" w:color="auto"/>
              </w:divBdr>
            </w:div>
            <w:div w:id="1111509693">
              <w:marLeft w:val="0"/>
              <w:marRight w:val="0"/>
              <w:marTop w:val="0"/>
              <w:marBottom w:val="0"/>
              <w:divBdr>
                <w:top w:val="none" w:sz="0" w:space="0" w:color="auto"/>
                <w:left w:val="none" w:sz="0" w:space="0" w:color="auto"/>
                <w:bottom w:val="none" w:sz="0" w:space="0" w:color="auto"/>
                <w:right w:val="none" w:sz="0" w:space="0" w:color="auto"/>
              </w:divBdr>
            </w:div>
            <w:div w:id="1111509694">
              <w:marLeft w:val="0"/>
              <w:marRight w:val="0"/>
              <w:marTop w:val="0"/>
              <w:marBottom w:val="0"/>
              <w:divBdr>
                <w:top w:val="none" w:sz="0" w:space="0" w:color="auto"/>
                <w:left w:val="none" w:sz="0" w:space="0" w:color="auto"/>
                <w:bottom w:val="none" w:sz="0" w:space="0" w:color="auto"/>
                <w:right w:val="none" w:sz="0" w:space="0" w:color="auto"/>
              </w:divBdr>
            </w:div>
            <w:div w:id="1111509784">
              <w:marLeft w:val="0"/>
              <w:marRight w:val="0"/>
              <w:marTop w:val="0"/>
              <w:marBottom w:val="0"/>
              <w:divBdr>
                <w:top w:val="none" w:sz="0" w:space="0" w:color="auto"/>
                <w:left w:val="none" w:sz="0" w:space="0" w:color="auto"/>
                <w:bottom w:val="none" w:sz="0" w:space="0" w:color="auto"/>
                <w:right w:val="none" w:sz="0" w:space="0" w:color="auto"/>
              </w:divBdr>
            </w:div>
            <w:div w:id="1111509788">
              <w:marLeft w:val="0"/>
              <w:marRight w:val="0"/>
              <w:marTop w:val="0"/>
              <w:marBottom w:val="0"/>
              <w:divBdr>
                <w:top w:val="none" w:sz="0" w:space="0" w:color="auto"/>
                <w:left w:val="none" w:sz="0" w:space="0" w:color="auto"/>
                <w:bottom w:val="none" w:sz="0" w:space="0" w:color="auto"/>
                <w:right w:val="none" w:sz="0" w:space="0" w:color="auto"/>
              </w:divBdr>
            </w:div>
            <w:div w:id="1111509800">
              <w:marLeft w:val="0"/>
              <w:marRight w:val="0"/>
              <w:marTop w:val="0"/>
              <w:marBottom w:val="0"/>
              <w:divBdr>
                <w:top w:val="none" w:sz="0" w:space="0" w:color="auto"/>
                <w:left w:val="none" w:sz="0" w:space="0" w:color="auto"/>
                <w:bottom w:val="none" w:sz="0" w:space="0" w:color="auto"/>
                <w:right w:val="none" w:sz="0" w:space="0" w:color="auto"/>
              </w:divBdr>
            </w:div>
            <w:div w:id="1111509854">
              <w:marLeft w:val="0"/>
              <w:marRight w:val="0"/>
              <w:marTop w:val="0"/>
              <w:marBottom w:val="0"/>
              <w:divBdr>
                <w:top w:val="none" w:sz="0" w:space="0" w:color="auto"/>
                <w:left w:val="none" w:sz="0" w:space="0" w:color="auto"/>
                <w:bottom w:val="none" w:sz="0" w:space="0" w:color="auto"/>
                <w:right w:val="none" w:sz="0" w:space="0" w:color="auto"/>
              </w:divBdr>
            </w:div>
            <w:div w:id="11115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72">
      <w:marLeft w:val="0"/>
      <w:marRight w:val="0"/>
      <w:marTop w:val="0"/>
      <w:marBottom w:val="0"/>
      <w:divBdr>
        <w:top w:val="none" w:sz="0" w:space="0" w:color="auto"/>
        <w:left w:val="none" w:sz="0" w:space="0" w:color="auto"/>
        <w:bottom w:val="none" w:sz="0" w:space="0" w:color="auto"/>
        <w:right w:val="none" w:sz="0" w:space="0" w:color="auto"/>
      </w:divBdr>
      <w:divsChild>
        <w:div w:id="1111509703">
          <w:marLeft w:val="0"/>
          <w:marRight w:val="0"/>
          <w:marTop w:val="0"/>
          <w:marBottom w:val="0"/>
          <w:divBdr>
            <w:top w:val="none" w:sz="0" w:space="0" w:color="auto"/>
            <w:left w:val="none" w:sz="0" w:space="0" w:color="auto"/>
            <w:bottom w:val="none" w:sz="0" w:space="0" w:color="auto"/>
            <w:right w:val="none" w:sz="0" w:space="0" w:color="auto"/>
          </w:divBdr>
          <w:divsChild>
            <w:div w:id="1111509543">
              <w:marLeft w:val="0"/>
              <w:marRight w:val="0"/>
              <w:marTop w:val="0"/>
              <w:marBottom w:val="0"/>
              <w:divBdr>
                <w:top w:val="none" w:sz="0" w:space="0" w:color="auto"/>
                <w:left w:val="none" w:sz="0" w:space="0" w:color="auto"/>
                <w:bottom w:val="none" w:sz="0" w:space="0" w:color="auto"/>
                <w:right w:val="none" w:sz="0" w:space="0" w:color="auto"/>
              </w:divBdr>
            </w:div>
            <w:div w:id="1111509571">
              <w:marLeft w:val="0"/>
              <w:marRight w:val="0"/>
              <w:marTop w:val="0"/>
              <w:marBottom w:val="0"/>
              <w:divBdr>
                <w:top w:val="none" w:sz="0" w:space="0" w:color="auto"/>
                <w:left w:val="none" w:sz="0" w:space="0" w:color="auto"/>
                <w:bottom w:val="none" w:sz="0" w:space="0" w:color="auto"/>
                <w:right w:val="none" w:sz="0" w:space="0" w:color="auto"/>
              </w:divBdr>
            </w:div>
            <w:div w:id="1111509593">
              <w:marLeft w:val="0"/>
              <w:marRight w:val="0"/>
              <w:marTop w:val="0"/>
              <w:marBottom w:val="0"/>
              <w:divBdr>
                <w:top w:val="none" w:sz="0" w:space="0" w:color="auto"/>
                <w:left w:val="none" w:sz="0" w:space="0" w:color="auto"/>
                <w:bottom w:val="none" w:sz="0" w:space="0" w:color="auto"/>
                <w:right w:val="none" w:sz="0" w:space="0" w:color="auto"/>
              </w:divBdr>
            </w:div>
            <w:div w:id="1111509614">
              <w:marLeft w:val="0"/>
              <w:marRight w:val="0"/>
              <w:marTop w:val="0"/>
              <w:marBottom w:val="0"/>
              <w:divBdr>
                <w:top w:val="none" w:sz="0" w:space="0" w:color="auto"/>
                <w:left w:val="none" w:sz="0" w:space="0" w:color="auto"/>
                <w:bottom w:val="none" w:sz="0" w:space="0" w:color="auto"/>
                <w:right w:val="none" w:sz="0" w:space="0" w:color="auto"/>
              </w:divBdr>
            </w:div>
            <w:div w:id="1111509615">
              <w:marLeft w:val="0"/>
              <w:marRight w:val="0"/>
              <w:marTop w:val="0"/>
              <w:marBottom w:val="0"/>
              <w:divBdr>
                <w:top w:val="none" w:sz="0" w:space="0" w:color="auto"/>
                <w:left w:val="none" w:sz="0" w:space="0" w:color="auto"/>
                <w:bottom w:val="none" w:sz="0" w:space="0" w:color="auto"/>
                <w:right w:val="none" w:sz="0" w:space="0" w:color="auto"/>
              </w:divBdr>
            </w:div>
            <w:div w:id="1111509616">
              <w:marLeft w:val="0"/>
              <w:marRight w:val="0"/>
              <w:marTop w:val="0"/>
              <w:marBottom w:val="0"/>
              <w:divBdr>
                <w:top w:val="none" w:sz="0" w:space="0" w:color="auto"/>
                <w:left w:val="none" w:sz="0" w:space="0" w:color="auto"/>
                <w:bottom w:val="none" w:sz="0" w:space="0" w:color="auto"/>
                <w:right w:val="none" w:sz="0" w:space="0" w:color="auto"/>
              </w:divBdr>
            </w:div>
            <w:div w:id="1111509621">
              <w:marLeft w:val="0"/>
              <w:marRight w:val="0"/>
              <w:marTop w:val="0"/>
              <w:marBottom w:val="0"/>
              <w:divBdr>
                <w:top w:val="none" w:sz="0" w:space="0" w:color="auto"/>
                <w:left w:val="none" w:sz="0" w:space="0" w:color="auto"/>
                <w:bottom w:val="none" w:sz="0" w:space="0" w:color="auto"/>
                <w:right w:val="none" w:sz="0" w:space="0" w:color="auto"/>
              </w:divBdr>
            </w:div>
            <w:div w:id="1111509639">
              <w:marLeft w:val="0"/>
              <w:marRight w:val="0"/>
              <w:marTop w:val="0"/>
              <w:marBottom w:val="0"/>
              <w:divBdr>
                <w:top w:val="none" w:sz="0" w:space="0" w:color="auto"/>
                <w:left w:val="none" w:sz="0" w:space="0" w:color="auto"/>
                <w:bottom w:val="none" w:sz="0" w:space="0" w:color="auto"/>
                <w:right w:val="none" w:sz="0" w:space="0" w:color="auto"/>
              </w:divBdr>
            </w:div>
            <w:div w:id="1111509688">
              <w:marLeft w:val="0"/>
              <w:marRight w:val="0"/>
              <w:marTop w:val="0"/>
              <w:marBottom w:val="0"/>
              <w:divBdr>
                <w:top w:val="none" w:sz="0" w:space="0" w:color="auto"/>
                <w:left w:val="none" w:sz="0" w:space="0" w:color="auto"/>
                <w:bottom w:val="none" w:sz="0" w:space="0" w:color="auto"/>
                <w:right w:val="none" w:sz="0" w:space="0" w:color="auto"/>
              </w:divBdr>
            </w:div>
            <w:div w:id="1111509799">
              <w:marLeft w:val="0"/>
              <w:marRight w:val="0"/>
              <w:marTop w:val="0"/>
              <w:marBottom w:val="0"/>
              <w:divBdr>
                <w:top w:val="none" w:sz="0" w:space="0" w:color="auto"/>
                <w:left w:val="none" w:sz="0" w:space="0" w:color="auto"/>
                <w:bottom w:val="none" w:sz="0" w:space="0" w:color="auto"/>
                <w:right w:val="none" w:sz="0" w:space="0" w:color="auto"/>
              </w:divBdr>
            </w:div>
            <w:div w:id="1111509808">
              <w:marLeft w:val="0"/>
              <w:marRight w:val="0"/>
              <w:marTop w:val="0"/>
              <w:marBottom w:val="0"/>
              <w:divBdr>
                <w:top w:val="none" w:sz="0" w:space="0" w:color="auto"/>
                <w:left w:val="none" w:sz="0" w:space="0" w:color="auto"/>
                <w:bottom w:val="none" w:sz="0" w:space="0" w:color="auto"/>
                <w:right w:val="none" w:sz="0" w:space="0" w:color="auto"/>
              </w:divBdr>
            </w:div>
            <w:div w:id="1111509827">
              <w:marLeft w:val="0"/>
              <w:marRight w:val="0"/>
              <w:marTop w:val="0"/>
              <w:marBottom w:val="0"/>
              <w:divBdr>
                <w:top w:val="none" w:sz="0" w:space="0" w:color="auto"/>
                <w:left w:val="none" w:sz="0" w:space="0" w:color="auto"/>
                <w:bottom w:val="none" w:sz="0" w:space="0" w:color="auto"/>
                <w:right w:val="none" w:sz="0" w:space="0" w:color="auto"/>
              </w:divBdr>
            </w:div>
            <w:div w:id="1111509850">
              <w:marLeft w:val="0"/>
              <w:marRight w:val="0"/>
              <w:marTop w:val="0"/>
              <w:marBottom w:val="0"/>
              <w:divBdr>
                <w:top w:val="none" w:sz="0" w:space="0" w:color="auto"/>
                <w:left w:val="none" w:sz="0" w:space="0" w:color="auto"/>
                <w:bottom w:val="none" w:sz="0" w:space="0" w:color="auto"/>
                <w:right w:val="none" w:sz="0" w:space="0" w:color="auto"/>
              </w:divBdr>
            </w:div>
            <w:div w:id="1111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778">
      <w:marLeft w:val="0"/>
      <w:marRight w:val="0"/>
      <w:marTop w:val="0"/>
      <w:marBottom w:val="0"/>
      <w:divBdr>
        <w:top w:val="none" w:sz="0" w:space="0" w:color="auto"/>
        <w:left w:val="none" w:sz="0" w:space="0" w:color="auto"/>
        <w:bottom w:val="none" w:sz="0" w:space="0" w:color="auto"/>
        <w:right w:val="none" w:sz="0" w:space="0" w:color="auto"/>
      </w:divBdr>
      <w:divsChild>
        <w:div w:id="1111509819">
          <w:marLeft w:val="0"/>
          <w:marRight w:val="0"/>
          <w:marTop w:val="0"/>
          <w:marBottom w:val="0"/>
          <w:divBdr>
            <w:top w:val="none" w:sz="0" w:space="0" w:color="auto"/>
            <w:left w:val="none" w:sz="0" w:space="0" w:color="auto"/>
            <w:bottom w:val="none" w:sz="0" w:space="0" w:color="auto"/>
            <w:right w:val="none" w:sz="0" w:space="0" w:color="auto"/>
          </w:divBdr>
          <w:divsChild>
            <w:div w:id="1111509685">
              <w:marLeft w:val="0"/>
              <w:marRight w:val="0"/>
              <w:marTop w:val="0"/>
              <w:marBottom w:val="0"/>
              <w:divBdr>
                <w:top w:val="none" w:sz="0" w:space="0" w:color="auto"/>
                <w:left w:val="none" w:sz="0" w:space="0" w:color="auto"/>
                <w:bottom w:val="none" w:sz="0" w:space="0" w:color="auto"/>
                <w:right w:val="none" w:sz="0" w:space="0" w:color="auto"/>
              </w:divBdr>
            </w:div>
            <w:div w:id="1111509750">
              <w:marLeft w:val="0"/>
              <w:marRight w:val="0"/>
              <w:marTop w:val="0"/>
              <w:marBottom w:val="0"/>
              <w:divBdr>
                <w:top w:val="none" w:sz="0" w:space="0" w:color="auto"/>
                <w:left w:val="none" w:sz="0" w:space="0" w:color="auto"/>
                <w:bottom w:val="none" w:sz="0" w:space="0" w:color="auto"/>
                <w:right w:val="none" w:sz="0" w:space="0" w:color="auto"/>
              </w:divBdr>
            </w:div>
            <w:div w:id="1111509755">
              <w:marLeft w:val="0"/>
              <w:marRight w:val="0"/>
              <w:marTop w:val="0"/>
              <w:marBottom w:val="0"/>
              <w:divBdr>
                <w:top w:val="none" w:sz="0" w:space="0" w:color="auto"/>
                <w:left w:val="none" w:sz="0" w:space="0" w:color="auto"/>
                <w:bottom w:val="none" w:sz="0" w:space="0" w:color="auto"/>
                <w:right w:val="none" w:sz="0" w:space="0" w:color="auto"/>
              </w:divBdr>
            </w:div>
            <w:div w:id="1111509829">
              <w:marLeft w:val="0"/>
              <w:marRight w:val="0"/>
              <w:marTop w:val="0"/>
              <w:marBottom w:val="0"/>
              <w:divBdr>
                <w:top w:val="none" w:sz="0" w:space="0" w:color="auto"/>
                <w:left w:val="none" w:sz="0" w:space="0" w:color="auto"/>
                <w:bottom w:val="none" w:sz="0" w:space="0" w:color="auto"/>
                <w:right w:val="none" w:sz="0" w:space="0" w:color="auto"/>
              </w:divBdr>
            </w:div>
            <w:div w:id="1111509831">
              <w:marLeft w:val="0"/>
              <w:marRight w:val="0"/>
              <w:marTop w:val="0"/>
              <w:marBottom w:val="0"/>
              <w:divBdr>
                <w:top w:val="none" w:sz="0" w:space="0" w:color="auto"/>
                <w:left w:val="none" w:sz="0" w:space="0" w:color="auto"/>
                <w:bottom w:val="none" w:sz="0" w:space="0" w:color="auto"/>
                <w:right w:val="none" w:sz="0" w:space="0" w:color="auto"/>
              </w:divBdr>
            </w:div>
            <w:div w:id="11115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07">
      <w:marLeft w:val="0"/>
      <w:marRight w:val="0"/>
      <w:marTop w:val="0"/>
      <w:marBottom w:val="0"/>
      <w:divBdr>
        <w:top w:val="none" w:sz="0" w:space="0" w:color="auto"/>
        <w:left w:val="none" w:sz="0" w:space="0" w:color="auto"/>
        <w:bottom w:val="none" w:sz="0" w:space="0" w:color="auto"/>
        <w:right w:val="none" w:sz="0" w:space="0" w:color="auto"/>
      </w:divBdr>
      <w:divsChild>
        <w:div w:id="1111509738">
          <w:marLeft w:val="0"/>
          <w:marRight w:val="0"/>
          <w:marTop w:val="0"/>
          <w:marBottom w:val="0"/>
          <w:divBdr>
            <w:top w:val="none" w:sz="0" w:space="0" w:color="auto"/>
            <w:left w:val="none" w:sz="0" w:space="0" w:color="auto"/>
            <w:bottom w:val="none" w:sz="0" w:space="0" w:color="auto"/>
            <w:right w:val="none" w:sz="0" w:space="0" w:color="auto"/>
          </w:divBdr>
          <w:divsChild>
            <w:div w:id="1111509565">
              <w:marLeft w:val="0"/>
              <w:marRight w:val="0"/>
              <w:marTop w:val="0"/>
              <w:marBottom w:val="0"/>
              <w:divBdr>
                <w:top w:val="none" w:sz="0" w:space="0" w:color="auto"/>
                <w:left w:val="none" w:sz="0" w:space="0" w:color="auto"/>
                <w:bottom w:val="none" w:sz="0" w:space="0" w:color="auto"/>
                <w:right w:val="none" w:sz="0" w:space="0" w:color="auto"/>
              </w:divBdr>
            </w:div>
            <w:div w:id="1111509654">
              <w:marLeft w:val="0"/>
              <w:marRight w:val="0"/>
              <w:marTop w:val="0"/>
              <w:marBottom w:val="0"/>
              <w:divBdr>
                <w:top w:val="none" w:sz="0" w:space="0" w:color="auto"/>
                <w:left w:val="none" w:sz="0" w:space="0" w:color="auto"/>
                <w:bottom w:val="none" w:sz="0" w:space="0" w:color="auto"/>
                <w:right w:val="none" w:sz="0" w:space="0" w:color="auto"/>
              </w:divBdr>
            </w:div>
            <w:div w:id="1111509661">
              <w:marLeft w:val="0"/>
              <w:marRight w:val="0"/>
              <w:marTop w:val="0"/>
              <w:marBottom w:val="0"/>
              <w:divBdr>
                <w:top w:val="none" w:sz="0" w:space="0" w:color="auto"/>
                <w:left w:val="none" w:sz="0" w:space="0" w:color="auto"/>
                <w:bottom w:val="none" w:sz="0" w:space="0" w:color="auto"/>
                <w:right w:val="none" w:sz="0" w:space="0" w:color="auto"/>
              </w:divBdr>
            </w:div>
            <w:div w:id="1111509678">
              <w:marLeft w:val="0"/>
              <w:marRight w:val="0"/>
              <w:marTop w:val="0"/>
              <w:marBottom w:val="0"/>
              <w:divBdr>
                <w:top w:val="none" w:sz="0" w:space="0" w:color="auto"/>
                <w:left w:val="none" w:sz="0" w:space="0" w:color="auto"/>
                <w:bottom w:val="none" w:sz="0" w:space="0" w:color="auto"/>
                <w:right w:val="none" w:sz="0" w:space="0" w:color="auto"/>
              </w:divBdr>
            </w:div>
            <w:div w:id="1111509779">
              <w:marLeft w:val="0"/>
              <w:marRight w:val="0"/>
              <w:marTop w:val="0"/>
              <w:marBottom w:val="0"/>
              <w:divBdr>
                <w:top w:val="none" w:sz="0" w:space="0" w:color="auto"/>
                <w:left w:val="none" w:sz="0" w:space="0" w:color="auto"/>
                <w:bottom w:val="none" w:sz="0" w:space="0" w:color="auto"/>
                <w:right w:val="none" w:sz="0" w:space="0" w:color="auto"/>
              </w:divBdr>
            </w:div>
            <w:div w:id="1111509815">
              <w:marLeft w:val="0"/>
              <w:marRight w:val="0"/>
              <w:marTop w:val="0"/>
              <w:marBottom w:val="0"/>
              <w:divBdr>
                <w:top w:val="none" w:sz="0" w:space="0" w:color="auto"/>
                <w:left w:val="none" w:sz="0" w:space="0" w:color="auto"/>
                <w:bottom w:val="none" w:sz="0" w:space="0" w:color="auto"/>
                <w:right w:val="none" w:sz="0" w:space="0" w:color="auto"/>
              </w:divBdr>
            </w:div>
            <w:div w:id="1111509840">
              <w:marLeft w:val="0"/>
              <w:marRight w:val="0"/>
              <w:marTop w:val="0"/>
              <w:marBottom w:val="0"/>
              <w:divBdr>
                <w:top w:val="none" w:sz="0" w:space="0" w:color="auto"/>
                <w:left w:val="none" w:sz="0" w:space="0" w:color="auto"/>
                <w:bottom w:val="none" w:sz="0" w:space="0" w:color="auto"/>
                <w:right w:val="none" w:sz="0" w:space="0" w:color="auto"/>
              </w:divBdr>
            </w:div>
            <w:div w:id="11115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14">
      <w:marLeft w:val="0"/>
      <w:marRight w:val="0"/>
      <w:marTop w:val="0"/>
      <w:marBottom w:val="0"/>
      <w:divBdr>
        <w:top w:val="none" w:sz="0" w:space="0" w:color="auto"/>
        <w:left w:val="none" w:sz="0" w:space="0" w:color="auto"/>
        <w:bottom w:val="none" w:sz="0" w:space="0" w:color="auto"/>
        <w:right w:val="none" w:sz="0" w:space="0" w:color="auto"/>
      </w:divBdr>
      <w:divsChild>
        <w:div w:id="1111509574">
          <w:marLeft w:val="0"/>
          <w:marRight w:val="0"/>
          <w:marTop w:val="0"/>
          <w:marBottom w:val="0"/>
          <w:divBdr>
            <w:top w:val="none" w:sz="0" w:space="0" w:color="auto"/>
            <w:left w:val="none" w:sz="0" w:space="0" w:color="auto"/>
            <w:bottom w:val="none" w:sz="0" w:space="0" w:color="auto"/>
            <w:right w:val="none" w:sz="0" w:space="0" w:color="auto"/>
          </w:divBdr>
          <w:divsChild>
            <w:div w:id="1111509547">
              <w:marLeft w:val="0"/>
              <w:marRight w:val="0"/>
              <w:marTop w:val="0"/>
              <w:marBottom w:val="0"/>
              <w:divBdr>
                <w:top w:val="none" w:sz="0" w:space="0" w:color="auto"/>
                <w:left w:val="none" w:sz="0" w:space="0" w:color="auto"/>
                <w:bottom w:val="none" w:sz="0" w:space="0" w:color="auto"/>
                <w:right w:val="none" w:sz="0" w:space="0" w:color="auto"/>
              </w:divBdr>
            </w:div>
            <w:div w:id="1111509557">
              <w:marLeft w:val="0"/>
              <w:marRight w:val="0"/>
              <w:marTop w:val="0"/>
              <w:marBottom w:val="0"/>
              <w:divBdr>
                <w:top w:val="none" w:sz="0" w:space="0" w:color="auto"/>
                <w:left w:val="none" w:sz="0" w:space="0" w:color="auto"/>
                <w:bottom w:val="none" w:sz="0" w:space="0" w:color="auto"/>
                <w:right w:val="none" w:sz="0" w:space="0" w:color="auto"/>
              </w:divBdr>
            </w:div>
            <w:div w:id="1111509596">
              <w:marLeft w:val="0"/>
              <w:marRight w:val="0"/>
              <w:marTop w:val="0"/>
              <w:marBottom w:val="0"/>
              <w:divBdr>
                <w:top w:val="none" w:sz="0" w:space="0" w:color="auto"/>
                <w:left w:val="none" w:sz="0" w:space="0" w:color="auto"/>
                <w:bottom w:val="none" w:sz="0" w:space="0" w:color="auto"/>
                <w:right w:val="none" w:sz="0" w:space="0" w:color="auto"/>
              </w:divBdr>
            </w:div>
            <w:div w:id="1111509597">
              <w:marLeft w:val="0"/>
              <w:marRight w:val="0"/>
              <w:marTop w:val="0"/>
              <w:marBottom w:val="0"/>
              <w:divBdr>
                <w:top w:val="none" w:sz="0" w:space="0" w:color="auto"/>
                <w:left w:val="none" w:sz="0" w:space="0" w:color="auto"/>
                <w:bottom w:val="none" w:sz="0" w:space="0" w:color="auto"/>
                <w:right w:val="none" w:sz="0" w:space="0" w:color="auto"/>
              </w:divBdr>
            </w:div>
            <w:div w:id="1111509648">
              <w:marLeft w:val="0"/>
              <w:marRight w:val="0"/>
              <w:marTop w:val="0"/>
              <w:marBottom w:val="0"/>
              <w:divBdr>
                <w:top w:val="none" w:sz="0" w:space="0" w:color="auto"/>
                <w:left w:val="none" w:sz="0" w:space="0" w:color="auto"/>
                <w:bottom w:val="none" w:sz="0" w:space="0" w:color="auto"/>
                <w:right w:val="none" w:sz="0" w:space="0" w:color="auto"/>
              </w:divBdr>
            </w:div>
            <w:div w:id="1111509662">
              <w:marLeft w:val="0"/>
              <w:marRight w:val="0"/>
              <w:marTop w:val="0"/>
              <w:marBottom w:val="0"/>
              <w:divBdr>
                <w:top w:val="none" w:sz="0" w:space="0" w:color="auto"/>
                <w:left w:val="none" w:sz="0" w:space="0" w:color="auto"/>
                <w:bottom w:val="none" w:sz="0" w:space="0" w:color="auto"/>
                <w:right w:val="none" w:sz="0" w:space="0" w:color="auto"/>
              </w:divBdr>
            </w:div>
            <w:div w:id="1111509681">
              <w:marLeft w:val="0"/>
              <w:marRight w:val="0"/>
              <w:marTop w:val="0"/>
              <w:marBottom w:val="0"/>
              <w:divBdr>
                <w:top w:val="none" w:sz="0" w:space="0" w:color="auto"/>
                <w:left w:val="none" w:sz="0" w:space="0" w:color="auto"/>
                <w:bottom w:val="none" w:sz="0" w:space="0" w:color="auto"/>
                <w:right w:val="none" w:sz="0" w:space="0" w:color="auto"/>
              </w:divBdr>
            </w:div>
            <w:div w:id="1111509689">
              <w:marLeft w:val="0"/>
              <w:marRight w:val="0"/>
              <w:marTop w:val="0"/>
              <w:marBottom w:val="0"/>
              <w:divBdr>
                <w:top w:val="none" w:sz="0" w:space="0" w:color="auto"/>
                <w:left w:val="none" w:sz="0" w:space="0" w:color="auto"/>
                <w:bottom w:val="none" w:sz="0" w:space="0" w:color="auto"/>
                <w:right w:val="none" w:sz="0" w:space="0" w:color="auto"/>
              </w:divBdr>
            </w:div>
            <w:div w:id="1111509715">
              <w:marLeft w:val="0"/>
              <w:marRight w:val="0"/>
              <w:marTop w:val="0"/>
              <w:marBottom w:val="0"/>
              <w:divBdr>
                <w:top w:val="none" w:sz="0" w:space="0" w:color="auto"/>
                <w:left w:val="none" w:sz="0" w:space="0" w:color="auto"/>
                <w:bottom w:val="none" w:sz="0" w:space="0" w:color="auto"/>
                <w:right w:val="none" w:sz="0" w:space="0" w:color="auto"/>
              </w:divBdr>
            </w:div>
            <w:div w:id="1111509723">
              <w:marLeft w:val="0"/>
              <w:marRight w:val="0"/>
              <w:marTop w:val="0"/>
              <w:marBottom w:val="0"/>
              <w:divBdr>
                <w:top w:val="none" w:sz="0" w:space="0" w:color="auto"/>
                <w:left w:val="none" w:sz="0" w:space="0" w:color="auto"/>
                <w:bottom w:val="none" w:sz="0" w:space="0" w:color="auto"/>
                <w:right w:val="none" w:sz="0" w:space="0" w:color="auto"/>
              </w:divBdr>
            </w:div>
            <w:div w:id="1111509725">
              <w:marLeft w:val="0"/>
              <w:marRight w:val="0"/>
              <w:marTop w:val="0"/>
              <w:marBottom w:val="0"/>
              <w:divBdr>
                <w:top w:val="none" w:sz="0" w:space="0" w:color="auto"/>
                <w:left w:val="none" w:sz="0" w:space="0" w:color="auto"/>
                <w:bottom w:val="none" w:sz="0" w:space="0" w:color="auto"/>
                <w:right w:val="none" w:sz="0" w:space="0" w:color="auto"/>
              </w:divBdr>
            </w:div>
            <w:div w:id="1111509736">
              <w:marLeft w:val="0"/>
              <w:marRight w:val="0"/>
              <w:marTop w:val="0"/>
              <w:marBottom w:val="0"/>
              <w:divBdr>
                <w:top w:val="none" w:sz="0" w:space="0" w:color="auto"/>
                <w:left w:val="none" w:sz="0" w:space="0" w:color="auto"/>
                <w:bottom w:val="none" w:sz="0" w:space="0" w:color="auto"/>
                <w:right w:val="none" w:sz="0" w:space="0" w:color="auto"/>
              </w:divBdr>
            </w:div>
            <w:div w:id="1111509746">
              <w:marLeft w:val="0"/>
              <w:marRight w:val="0"/>
              <w:marTop w:val="0"/>
              <w:marBottom w:val="0"/>
              <w:divBdr>
                <w:top w:val="none" w:sz="0" w:space="0" w:color="auto"/>
                <w:left w:val="none" w:sz="0" w:space="0" w:color="auto"/>
                <w:bottom w:val="none" w:sz="0" w:space="0" w:color="auto"/>
                <w:right w:val="none" w:sz="0" w:space="0" w:color="auto"/>
              </w:divBdr>
            </w:div>
            <w:div w:id="1111509749">
              <w:marLeft w:val="0"/>
              <w:marRight w:val="0"/>
              <w:marTop w:val="0"/>
              <w:marBottom w:val="0"/>
              <w:divBdr>
                <w:top w:val="none" w:sz="0" w:space="0" w:color="auto"/>
                <w:left w:val="none" w:sz="0" w:space="0" w:color="auto"/>
                <w:bottom w:val="none" w:sz="0" w:space="0" w:color="auto"/>
                <w:right w:val="none" w:sz="0" w:space="0" w:color="auto"/>
              </w:divBdr>
            </w:div>
            <w:div w:id="1111509757">
              <w:marLeft w:val="0"/>
              <w:marRight w:val="0"/>
              <w:marTop w:val="0"/>
              <w:marBottom w:val="0"/>
              <w:divBdr>
                <w:top w:val="none" w:sz="0" w:space="0" w:color="auto"/>
                <w:left w:val="none" w:sz="0" w:space="0" w:color="auto"/>
                <w:bottom w:val="none" w:sz="0" w:space="0" w:color="auto"/>
                <w:right w:val="none" w:sz="0" w:space="0" w:color="auto"/>
              </w:divBdr>
            </w:div>
            <w:div w:id="1111509802">
              <w:marLeft w:val="0"/>
              <w:marRight w:val="0"/>
              <w:marTop w:val="0"/>
              <w:marBottom w:val="0"/>
              <w:divBdr>
                <w:top w:val="none" w:sz="0" w:space="0" w:color="auto"/>
                <w:left w:val="none" w:sz="0" w:space="0" w:color="auto"/>
                <w:bottom w:val="none" w:sz="0" w:space="0" w:color="auto"/>
                <w:right w:val="none" w:sz="0" w:space="0" w:color="auto"/>
              </w:divBdr>
            </w:div>
            <w:div w:id="1111509816">
              <w:marLeft w:val="0"/>
              <w:marRight w:val="0"/>
              <w:marTop w:val="0"/>
              <w:marBottom w:val="0"/>
              <w:divBdr>
                <w:top w:val="none" w:sz="0" w:space="0" w:color="auto"/>
                <w:left w:val="none" w:sz="0" w:space="0" w:color="auto"/>
                <w:bottom w:val="none" w:sz="0" w:space="0" w:color="auto"/>
                <w:right w:val="none" w:sz="0" w:space="0" w:color="auto"/>
              </w:divBdr>
            </w:div>
            <w:div w:id="1111509856">
              <w:marLeft w:val="0"/>
              <w:marRight w:val="0"/>
              <w:marTop w:val="0"/>
              <w:marBottom w:val="0"/>
              <w:divBdr>
                <w:top w:val="none" w:sz="0" w:space="0" w:color="auto"/>
                <w:left w:val="none" w:sz="0" w:space="0" w:color="auto"/>
                <w:bottom w:val="none" w:sz="0" w:space="0" w:color="auto"/>
                <w:right w:val="none" w:sz="0" w:space="0" w:color="auto"/>
              </w:divBdr>
            </w:div>
            <w:div w:id="11115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24">
      <w:marLeft w:val="0"/>
      <w:marRight w:val="0"/>
      <w:marTop w:val="0"/>
      <w:marBottom w:val="0"/>
      <w:divBdr>
        <w:top w:val="none" w:sz="0" w:space="0" w:color="auto"/>
        <w:left w:val="none" w:sz="0" w:space="0" w:color="auto"/>
        <w:bottom w:val="none" w:sz="0" w:space="0" w:color="auto"/>
        <w:right w:val="none" w:sz="0" w:space="0" w:color="auto"/>
      </w:divBdr>
      <w:divsChild>
        <w:div w:id="1111509812">
          <w:marLeft w:val="0"/>
          <w:marRight w:val="0"/>
          <w:marTop w:val="0"/>
          <w:marBottom w:val="0"/>
          <w:divBdr>
            <w:top w:val="none" w:sz="0" w:space="0" w:color="auto"/>
            <w:left w:val="none" w:sz="0" w:space="0" w:color="auto"/>
            <w:bottom w:val="none" w:sz="0" w:space="0" w:color="auto"/>
            <w:right w:val="none" w:sz="0" w:space="0" w:color="auto"/>
          </w:divBdr>
          <w:divsChild>
            <w:div w:id="1111509534">
              <w:marLeft w:val="0"/>
              <w:marRight w:val="0"/>
              <w:marTop w:val="0"/>
              <w:marBottom w:val="0"/>
              <w:divBdr>
                <w:top w:val="none" w:sz="0" w:space="0" w:color="auto"/>
                <w:left w:val="none" w:sz="0" w:space="0" w:color="auto"/>
                <w:bottom w:val="none" w:sz="0" w:space="0" w:color="auto"/>
                <w:right w:val="none" w:sz="0" w:space="0" w:color="auto"/>
              </w:divBdr>
            </w:div>
            <w:div w:id="11115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43">
      <w:marLeft w:val="0"/>
      <w:marRight w:val="0"/>
      <w:marTop w:val="0"/>
      <w:marBottom w:val="0"/>
      <w:divBdr>
        <w:top w:val="none" w:sz="0" w:space="0" w:color="auto"/>
        <w:left w:val="none" w:sz="0" w:space="0" w:color="auto"/>
        <w:bottom w:val="none" w:sz="0" w:space="0" w:color="auto"/>
        <w:right w:val="none" w:sz="0" w:space="0" w:color="auto"/>
      </w:divBdr>
      <w:divsChild>
        <w:div w:id="1111509642">
          <w:marLeft w:val="0"/>
          <w:marRight w:val="0"/>
          <w:marTop w:val="0"/>
          <w:marBottom w:val="0"/>
          <w:divBdr>
            <w:top w:val="none" w:sz="0" w:space="0" w:color="auto"/>
            <w:left w:val="none" w:sz="0" w:space="0" w:color="auto"/>
            <w:bottom w:val="none" w:sz="0" w:space="0" w:color="auto"/>
            <w:right w:val="none" w:sz="0" w:space="0" w:color="auto"/>
          </w:divBdr>
          <w:divsChild>
            <w:div w:id="1111509537">
              <w:marLeft w:val="0"/>
              <w:marRight w:val="0"/>
              <w:marTop w:val="0"/>
              <w:marBottom w:val="0"/>
              <w:divBdr>
                <w:top w:val="none" w:sz="0" w:space="0" w:color="auto"/>
                <w:left w:val="none" w:sz="0" w:space="0" w:color="auto"/>
                <w:bottom w:val="none" w:sz="0" w:space="0" w:color="auto"/>
                <w:right w:val="none" w:sz="0" w:space="0" w:color="auto"/>
              </w:divBdr>
            </w:div>
            <w:div w:id="1111509558">
              <w:marLeft w:val="0"/>
              <w:marRight w:val="0"/>
              <w:marTop w:val="0"/>
              <w:marBottom w:val="0"/>
              <w:divBdr>
                <w:top w:val="none" w:sz="0" w:space="0" w:color="auto"/>
                <w:left w:val="none" w:sz="0" w:space="0" w:color="auto"/>
                <w:bottom w:val="none" w:sz="0" w:space="0" w:color="auto"/>
                <w:right w:val="none" w:sz="0" w:space="0" w:color="auto"/>
              </w:divBdr>
            </w:div>
            <w:div w:id="1111509573">
              <w:marLeft w:val="0"/>
              <w:marRight w:val="0"/>
              <w:marTop w:val="0"/>
              <w:marBottom w:val="0"/>
              <w:divBdr>
                <w:top w:val="none" w:sz="0" w:space="0" w:color="auto"/>
                <w:left w:val="none" w:sz="0" w:space="0" w:color="auto"/>
                <w:bottom w:val="none" w:sz="0" w:space="0" w:color="auto"/>
                <w:right w:val="none" w:sz="0" w:space="0" w:color="auto"/>
              </w:divBdr>
            </w:div>
            <w:div w:id="1111509598">
              <w:marLeft w:val="0"/>
              <w:marRight w:val="0"/>
              <w:marTop w:val="0"/>
              <w:marBottom w:val="0"/>
              <w:divBdr>
                <w:top w:val="none" w:sz="0" w:space="0" w:color="auto"/>
                <w:left w:val="none" w:sz="0" w:space="0" w:color="auto"/>
                <w:bottom w:val="none" w:sz="0" w:space="0" w:color="auto"/>
                <w:right w:val="none" w:sz="0" w:space="0" w:color="auto"/>
              </w:divBdr>
            </w:div>
            <w:div w:id="1111509602">
              <w:marLeft w:val="0"/>
              <w:marRight w:val="0"/>
              <w:marTop w:val="0"/>
              <w:marBottom w:val="0"/>
              <w:divBdr>
                <w:top w:val="none" w:sz="0" w:space="0" w:color="auto"/>
                <w:left w:val="none" w:sz="0" w:space="0" w:color="auto"/>
                <w:bottom w:val="none" w:sz="0" w:space="0" w:color="auto"/>
                <w:right w:val="none" w:sz="0" w:space="0" w:color="auto"/>
              </w:divBdr>
            </w:div>
            <w:div w:id="1111509607">
              <w:marLeft w:val="0"/>
              <w:marRight w:val="0"/>
              <w:marTop w:val="0"/>
              <w:marBottom w:val="0"/>
              <w:divBdr>
                <w:top w:val="none" w:sz="0" w:space="0" w:color="auto"/>
                <w:left w:val="none" w:sz="0" w:space="0" w:color="auto"/>
                <w:bottom w:val="none" w:sz="0" w:space="0" w:color="auto"/>
                <w:right w:val="none" w:sz="0" w:space="0" w:color="auto"/>
              </w:divBdr>
            </w:div>
            <w:div w:id="1111509620">
              <w:marLeft w:val="0"/>
              <w:marRight w:val="0"/>
              <w:marTop w:val="0"/>
              <w:marBottom w:val="0"/>
              <w:divBdr>
                <w:top w:val="none" w:sz="0" w:space="0" w:color="auto"/>
                <w:left w:val="none" w:sz="0" w:space="0" w:color="auto"/>
                <w:bottom w:val="none" w:sz="0" w:space="0" w:color="auto"/>
                <w:right w:val="none" w:sz="0" w:space="0" w:color="auto"/>
              </w:divBdr>
            </w:div>
            <w:div w:id="1111509623">
              <w:marLeft w:val="0"/>
              <w:marRight w:val="0"/>
              <w:marTop w:val="0"/>
              <w:marBottom w:val="0"/>
              <w:divBdr>
                <w:top w:val="none" w:sz="0" w:space="0" w:color="auto"/>
                <w:left w:val="none" w:sz="0" w:space="0" w:color="auto"/>
                <w:bottom w:val="none" w:sz="0" w:space="0" w:color="auto"/>
                <w:right w:val="none" w:sz="0" w:space="0" w:color="auto"/>
              </w:divBdr>
            </w:div>
            <w:div w:id="1111509624">
              <w:marLeft w:val="0"/>
              <w:marRight w:val="0"/>
              <w:marTop w:val="0"/>
              <w:marBottom w:val="0"/>
              <w:divBdr>
                <w:top w:val="none" w:sz="0" w:space="0" w:color="auto"/>
                <w:left w:val="none" w:sz="0" w:space="0" w:color="auto"/>
                <w:bottom w:val="none" w:sz="0" w:space="0" w:color="auto"/>
                <w:right w:val="none" w:sz="0" w:space="0" w:color="auto"/>
              </w:divBdr>
            </w:div>
            <w:div w:id="1111509700">
              <w:marLeft w:val="0"/>
              <w:marRight w:val="0"/>
              <w:marTop w:val="0"/>
              <w:marBottom w:val="0"/>
              <w:divBdr>
                <w:top w:val="none" w:sz="0" w:space="0" w:color="auto"/>
                <w:left w:val="none" w:sz="0" w:space="0" w:color="auto"/>
                <w:bottom w:val="none" w:sz="0" w:space="0" w:color="auto"/>
                <w:right w:val="none" w:sz="0" w:space="0" w:color="auto"/>
              </w:divBdr>
            </w:div>
            <w:div w:id="1111509718">
              <w:marLeft w:val="0"/>
              <w:marRight w:val="0"/>
              <w:marTop w:val="0"/>
              <w:marBottom w:val="0"/>
              <w:divBdr>
                <w:top w:val="none" w:sz="0" w:space="0" w:color="auto"/>
                <w:left w:val="none" w:sz="0" w:space="0" w:color="auto"/>
                <w:bottom w:val="none" w:sz="0" w:space="0" w:color="auto"/>
                <w:right w:val="none" w:sz="0" w:space="0" w:color="auto"/>
              </w:divBdr>
            </w:div>
            <w:div w:id="1111509739">
              <w:marLeft w:val="0"/>
              <w:marRight w:val="0"/>
              <w:marTop w:val="0"/>
              <w:marBottom w:val="0"/>
              <w:divBdr>
                <w:top w:val="none" w:sz="0" w:space="0" w:color="auto"/>
                <w:left w:val="none" w:sz="0" w:space="0" w:color="auto"/>
                <w:bottom w:val="none" w:sz="0" w:space="0" w:color="auto"/>
                <w:right w:val="none" w:sz="0" w:space="0" w:color="auto"/>
              </w:divBdr>
            </w:div>
            <w:div w:id="1111509742">
              <w:marLeft w:val="0"/>
              <w:marRight w:val="0"/>
              <w:marTop w:val="0"/>
              <w:marBottom w:val="0"/>
              <w:divBdr>
                <w:top w:val="none" w:sz="0" w:space="0" w:color="auto"/>
                <w:left w:val="none" w:sz="0" w:space="0" w:color="auto"/>
                <w:bottom w:val="none" w:sz="0" w:space="0" w:color="auto"/>
                <w:right w:val="none" w:sz="0" w:space="0" w:color="auto"/>
              </w:divBdr>
            </w:div>
            <w:div w:id="1111509747">
              <w:marLeft w:val="0"/>
              <w:marRight w:val="0"/>
              <w:marTop w:val="0"/>
              <w:marBottom w:val="0"/>
              <w:divBdr>
                <w:top w:val="none" w:sz="0" w:space="0" w:color="auto"/>
                <w:left w:val="none" w:sz="0" w:space="0" w:color="auto"/>
                <w:bottom w:val="none" w:sz="0" w:space="0" w:color="auto"/>
                <w:right w:val="none" w:sz="0" w:space="0" w:color="auto"/>
              </w:divBdr>
            </w:div>
            <w:div w:id="1111509756">
              <w:marLeft w:val="0"/>
              <w:marRight w:val="0"/>
              <w:marTop w:val="0"/>
              <w:marBottom w:val="0"/>
              <w:divBdr>
                <w:top w:val="none" w:sz="0" w:space="0" w:color="auto"/>
                <w:left w:val="none" w:sz="0" w:space="0" w:color="auto"/>
                <w:bottom w:val="none" w:sz="0" w:space="0" w:color="auto"/>
                <w:right w:val="none" w:sz="0" w:space="0" w:color="auto"/>
              </w:divBdr>
            </w:div>
            <w:div w:id="1111509762">
              <w:marLeft w:val="0"/>
              <w:marRight w:val="0"/>
              <w:marTop w:val="0"/>
              <w:marBottom w:val="0"/>
              <w:divBdr>
                <w:top w:val="none" w:sz="0" w:space="0" w:color="auto"/>
                <w:left w:val="none" w:sz="0" w:space="0" w:color="auto"/>
                <w:bottom w:val="none" w:sz="0" w:space="0" w:color="auto"/>
                <w:right w:val="none" w:sz="0" w:space="0" w:color="auto"/>
              </w:divBdr>
            </w:div>
            <w:div w:id="1111509781">
              <w:marLeft w:val="0"/>
              <w:marRight w:val="0"/>
              <w:marTop w:val="0"/>
              <w:marBottom w:val="0"/>
              <w:divBdr>
                <w:top w:val="none" w:sz="0" w:space="0" w:color="auto"/>
                <w:left w:val="none" w:sz="0" w:space="0" w:color="auto"/>
                <w:bottom w:val="none" w:sz="0" w:space="0" w:color="auto"/>
                <w:right w:val="none" w:sz="0" w:space="0" w:color="auto"/>
              </w:divBdr>
            </w:div>
            <w:div w:id="1111509853">
              <w:marLeft w:val="0"/>
              <w:marRight w:val="0"/>
              <w:marTop w:val="0"/>
              <w:marBottom w:val="0"/>
              <w:divBdr>
                <w:top w:val="none" w:sz="0" w:space="0" w:color="auto"/>
                <w:left w:val="none" w:sz="0" w:space="0" w:color="auto"/>
                <w:bottom w:val="none" w:sz="0" w:space="0" w:color="auto"/>
                <w:right w:val="none" w:sz="0" w:space="0" w:color="auto"/>
              </w:divBdr>
            </w:div>
            <w:div w:id="1111509855">
              <w:marLeft w:val="0"/>
              <w:marRight w:val="0"/>
              <w:marTop w:val="0"/>
              <w:marBottom w:val="0"/>
              <w:divBdr>
                <w:top w:val="none" w:sz="0" w:space="0" w:color="auto"/>
                <w:left w:val="none" w:sz="0" w:space="0" w:color="auto"/>
                <w:bottom w:val="none" w:sz="0" w:space="0" w:color="auto"/>
                <w:right w:val="none" w:sz="0" w:space="0" w:color="auto"/>
              </w:divBdr>
            </w:div>
            <w:div w:id="1111509870">
              <w:marLeft w:val="0"/>
              <w:marRight w:val="0"/>
              <w:marTop w:val="0"/>
              <w:marBottom w:val="0"/>
              <w:divBdr>
                <w:top w:val="none" w:sz="0" w:space="0" w:color="auto"/>
                <w:left w:val="none" w:sz="0" w:space="0" w:color="auto"/>
                <w:bottom w:val="none" w:sz="0" w:space="0" w:color="auto"/>
                <w:right w:val="none" w:sz="0" w:space="0" w:color="auto"/>
              </w:divBdr>
            </w:div>
            <w:div w:id="1111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59">
      <w:marLeft w:val="0"/>
      <w:marRight w:val="0"/>
      <w:marTop w:val="0"/>
      <w:marBottom w:val="0"/>
      <w:divBdr>
        <w:top w:val="none" w:sz="0" w:space="0" w:color="auto"/>
        <w:left w:val="none" w:sz="0" w:space="0" w:color="auto"/>
        <w:bottom w:val="none" w:sz="0" w:space="0" w:color="auto"/>
        <w:right w:val="none" w:sz="0" w:space="0" w:color="auto"/>
      </w:divBdr>
      <w:divsChild>
        <w:div w:id="1111509777">
          <w:marLeft w:val="0"/>
          <w:marRight w:val="0"/>
          <w:marTop w:val="0"/>
          <w:marBottom w:val="0"/>
          <w:divBdr>
            <w:top w:val="none" w:sz="0" w:space="0" w:color="auto"/>
            <w:left w:val="none" w:sz="0" w:space="0" w:color="auto"/>
            <w:bottom w:val="none" w:sz="0" w:space="0" w:color="auto"/>
            <w:right w:val="none" w:sz="0" w:space="0" w:color="auto"/>
          </w:divBdr>
          <w:divsChild>
            <w:div w:id="1111509536">
              <w:marLeft w:val="0"/>
              <w:marRight w:val="0"/>
              <w:marTop w:val="0"/>
              <w:marBottom w:val="0"/>
              <w:divBdr>
                <w:top w:val="none" w:sz="0" w:space="0" w:color="auto"/>
                <w:left w:val="none" w:sz="0" w:space="0" w:color="auto"/>
                <w:bottom w:val="none" w:sz="0" w:space="0" w:color="auto"/>
                <w:right w:val="none" w:sz="0" w:space="0" w:color="auto"/>
              </w:divBdr>
            </w:div>
            <w:div w:id="1111509546">
              <w:marLeft w:val="0"/>
              <w:marRight w:val="0"/>
              <w:marTop w:val="0"/>
              <w:marBottom w:val="0"/>
              <w:divBdr>
                <w:top w:val="none" w:sz="0" w:space="0" w:color="auto"/>
                <w:left w:val="none" w:sz="0" w:space="0" w:color="auto"/>
                <w:bottom w:val="none" w:sz="0" w:space="0" w:color="auto"/>
                <w:right w:val="none" w:sz="0" w:space="0" w:color="auto"/>
              </w:divBdr>
            </w:div>
            <w:div w:id="1111509561">
              <w:marLeft w:val="0"/>
              <w:marRight w:val="0"/>
              <w:marTop w:val="0"/>
              <w:marBottom w:val="0"/>
              <w:divBdr>
                <w:top w:val="none" w:sz="0" w:space="0" w:color="auto"/>
                <w:left w:val="none" w:sz="0" w:space="0" w:color="auto"/>
                <w:bottom w:val="none" w:sz="0" w:space="0" w:color="auto"/>
                <w:right w:val="none" w:sz="0" w:space="0" w:color="auto"/>
              </w:divBdr>
            </w:div>
            <w:div w:id="1111509588">
              <w:marLeft w:val="0"/>
              <w:marRight w:val="0"/>
              <w:marTop w:val="0"/>
              <w:marBottom w:val="0"/>
              <w:divBdr>
                <w:top w:val="none" w:sz="0" w:space="0" w:color="auto"/>
                <w:left w:val="none" w:sz="0" w:space="0" w:color="auto"/>
                <w:bottom w:val="none" w:sz="0" w:space="0" w:color="auto"/>
                <w:right w:val="none" w:sz="0" w:space="0" w:color="auto"/>
              </w:divBdr>
            </w:div>
            <w:div w:id="1111509643">
              <w:marLeft w:val="0"/>
              <w:marRight w:val="0"/>
              <w:marTop w:val="0"/>
              <w:marBottom w:val="0"/>
              <w:divBdr>
                <w:top w:val="none" w:sz="0" w:space="0" w:color="auto"/>
                <w:left w:val="none" w:sz="0" w:space="0" w:color="auto"/>
                <w:bottom w:val="none" w:sz="0" w:space="0" w:color="auto"/>
                <w:right w:val="none" w:sz="0" w:space="0" w:color="auto"/>
              </w:divBdr>
            </w:div>
            <w:div w:id="1111509668">
              <w:marLeft w:val="0"/>
              <w:marRight w:val="0"/>
              <w:marTop w:val="0"/>
              <w:marBottom w:val="0"/>
              <w:divBdr>
                <w:top w:val="none" w:sz="0" w:space="0" w:color="auto"/>
                <w:left w:val="none" w:sz="0" w:space="0" w:color="auto"/>
                <w:bottom w:val="none" w:sz="0" w:space="0" w:color="auto"/>
                <w:right w:val="none" w:sz="0" w:space="0" w:color="auto"/>
              </w:divBdr>
            </w:div>
            <w:div w:id="1111509671">
              <w:marLeft w:val="0"/>
              <w:marRight w:val="0"/>
              <w:marTop w:val="0"/>
              <w:marBottom w:val="0"/>
              <w:divBdr>
                <w:top w:val="none" w:sz="0" w:space="0" w:color="auto"/>
                <w:left w:val="none" w:sz="0" w:space="0" w:color="auto"/>
                <w:bottom w:val="none" w:sz="0" w:space="0" w:color="auto"/>
                <w:right w:val="none" w:sz="0" w:space="0" w:color="auto"/>
              </w:divBdr>
            </w:div>
            <w:div w:id="1111509692">
              <w:marLeft w:val="0"/>
              <w:marRight w:val="0"/>
              <w:marTop w:val="0"/>
              <w:marBottom w:val="0"/>
              <w:divBdr>
                <w:top w:val="none" w:sz="0" w:space="0" w:color="auto"/>
                <w:left w:val="none" w:sz="0" w:space="0" w:color="auto"/>
                <w:bottom w:val="none" w:sz="0" w:space="0" w:color="auto"/>
                <w:right w:val="none" w:sz="0" w:space="0" w:color="auto"/>
              </w:divBdr>
            </w:div>
            <w:div w:id="1111509726">
              <w:marLeft w:val="0"/>
              <w:marRight w:val="0"/>
              <w:marTop w:val="0"/>
              <w:marBottom w:val="0"/>
              <w:divBdr>
                <w:top w:val="none" w:sz="0" w:space="0" w:color="auto"/>
                <w:left w:val="none" w:sz="0" w:space="0" w:color="auto"/>
                <w:bottom w:val="none" w:sz="0" w:space="0" w:color="auto"/>
                <w:right w:val="none" w:sz="0" w:space="0" w:color="auto"/>
              </w:divBdr>
            </w:div>
            <w:div w:id="1111509741">
              <w:marLeft w:val="0"/>
              <w:marRight w:val="0"/>
              <w:marTop w:val="0"/>
              <w:marBottom w:val="0"/>
              <w:divBdr>
                <w:top w:val="none" w:sz="0" w:space="0" w:color="auto"/>
                <w:left w:val="none" w:sz="0" w:space="0" w:color="auto"/>
                <w:bottom w:val="none" w:sz="0" w:space="0" w:color="auto"/>
                <w:right w:val="none" w:sz="0" w:space="0" w:color="auto"/>
              </w:divBdr>
            </w:div>
            <w:div w:id="1111509753">
              <w:marLeft w:val="0"/>
              <w:marRight w:val="0"/>
              <w:marTop w:val="0"/>
              <w:marBottom w:val="0"/>
              <w:divBdr>
                <w:top w:val="none" w:sz="0" w:space="0" w:color="auto"/>
                <w:left w:val="none" w:sz="0" w:space="0" w:color="auto"/>
                <w:bottom w:val="none" w:sz="0" w:space="0" w:color="auto"/>
                <w:right w:val="none" w:sz="0" w:space="0" w:color="auto"/>
              </w:divBdr>
            </w:div>
            <w:div w:id="1111509789">
              <w:marLeft w:val="0"/>
              <w:marRight w:val="0"/>
              <w:marTop w:val="0"/>
              <w:marBottom w:val="0"/>
              <w:divBdr>
                <w:top w:val="none" w:sz="0" w:space="0" w:color="auto"/>
                <w:left w:val="none" w:sz="0" w:space="0" w:color="auto"/>
                <w:bottom w:val="none" w:sz="0" w:space="0" w:color="auto"/>
                <w:right w:val="none" w:sz="0" w:space="0" w:color="auto"/>
              </w:divBdr>
            </w:div>
            <w:div w:id="1111509790">
              <w:marLeft w:val="0"/>
              <w:marRight w:val="0"/>
              <w:marTop w:val="0"/>
              <w:marBottom w:val="0"/>
              <w:divBdr>
                <w:top w:val="none" w:sz="0" w:space="0" w:color="auto"/>
                <w:left w:val="none" w:sz="0" w:space="0" w:color="auto"/>
                <w:bottom w:val="none" w:sz="0" w:space="0" w:color="auto"/>
                <w:right w:val="none" w:sz="0" w:space="0" w:color="auto"/>
              </w:divBdr>
            </w:div>
            <w:div w:id="1111509804">
              <w:marLeft w:val="0"/>
              <w:marRight w:val="0"/>
              <w:marTop w:val="0"/>
              <w:marBottom w:val="0"/>
              <w:divBdr>
                <w:top w:val="none" w:sz="0" w:space="0" w:color="auto"/>
                <w:left w:val="none" w:sz="0" w:space="0" w:color="auto"/>
                <w:bottom w:val="none" w:sz="0" w:space="0" w:color="auto"/>
                <w:right w:val="none" w:sz="0" w:space="0" w:color="auto"/>
              </w:divBdr>
            </w:div>
            <w:div w:id="1111509818">
              <w:marLeft w:val="0"/>
              <w:marRight w:val="0"/>
              <w:marTop w:val="0"/>
              <w:marBottom w:val="0"/>
              <w:divBdr>
                <w:top w:val="none" w:sz="0" w:space="0" w:color="auto"/>
                <w:left w:val="none" w:sz="0" w:space="0" w:color="auto"/>
                <w:bottom w:val="none" w:sz="0" w:space="0" w:color="auto"/>
                <w:right w:val="none" w:sz="0" w:space="0" w:color="auto"/>
              </w:divBdr>
            </w:div>
            <w:div w:id="1111509820">
              <w:marLeft w:val="0"/>
              <w:marRight w:val="0"/>
              <w:marTop w:val="0"/>
              <w:marBottom w:val="0"/>
              <w:divBdr>
                <w:top w:val="none" w:sz="0" w:space="0" w:color="auto"/>
                <w:left w:val="none" w:sz="0" w:space="0" w:color="auto"/>
                <w:bottom w:val="none" w:sz="0" w:space="0" w:color="auto"/>
                <w:right w:val="none" w:sz="0" w:space="0" w:color="auto"/>
              </w:divBdr>
            </w:div>
            <w:div w:id="1111509851">
              <w:marLeft w:val="0"/>
              <w:marRight w:val="0"/>
              <w:marTop w:val="0"/>
              <w:marBottom w:val="0"/>
              <w:divBdr>
                <w:top w:val="none" w:sz="0" w:space="0" w:color="auto"/>
                <w:left w:val="none" w:sz="0" w:space="0" w:color="auto"/>
                <w:bottom w:val="none" w:sz="0" w:space="0" w:color="auto"/>
                <w:right w:val="none" w:sz="0" w:space="0" w:color="auto"/>
              </w:divBdr>
            </w:div>
            <w:div w:id="1111509861">
              <w:marLeft w:val="0"/>
              <w:marRight w:val="0"/>
              <w:marTop w:val="0"/>
              <w:marBottom w:val="0"/>
              <w:divBdr>
                <w:top w:val="none" w:sz="0" w:space="0" w:color="auto"/>
                <w:left w:val="none" w:sz="0" w:space="0" w:color="auto"/>
                <w:bottom w:val="none" w:sz="0" w:space="0" w:color="auto"/>
                <w:right w:val="none" w:sz="0" w:space="0" w:color="auto"/>
              </w:divBdr>
            </w:div>
            <w:div w:id="1111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883">
      <w:marLeft w:val="0"/>
      <w:marRight w:val="0"/>
      <w:marTop w:val="0"/>
      <w:marBottom w:val="0"/>
      <w:divBdr>
        <w:top w:val="none" w:sz="0" w:space="0" w:color="auto"/>
        <w:left w:val="none" w:sz="0" w:space="0" w:color="auto"/>
        <w:bottom w:val="none" w:sz="0" w:space="0" w:color="auto"/>
        <w:right w:val="none" w:sz="0" w:space="0" w:color="auto"/>
      </w:divBdr>
      <w:divsChild>
        <w:div w:id="1111509803">
          <w:marLeft w:val="0"/>
          <w:marRight w:val="0"/>
          <w:marTop w:val="0"/>
          <w:marBottom w:val="0"/>
          <w:divBdr>
            <w:top w:val="none" w:sz="0" w:space="0" w:color="auto"/>
            <w:left w:val="none" w:sz="0" w:space="0" w:color="auto"/>
            <w:bottom w:val="none" w:sz="0" w:space="0" w:color="auto"/>
            <w:right w:val="none" w:sz="0" w:space="0" w:color="auto"/>
          </w:divBdr>
          <w:divsChild>
            <w:div w:id="1111509627">
              <w:marLeft w:val="0"/>
              <w:marRight w:val="0"/>
              <w:marTop w:val="0"/>
              <w:marBottom w:val="0"/>
              <w:divBdr>
                <w:top w:val="none" w:sz="0" w:space="0" w:color="auto"/>
                <w:left w:val="none" w:sz="0" w:space="0" w:color="auto"/>
                <w:bottom w:val="none" w:sz="0" w:space="0" w:color="auto"/>
                <w:right w:val="none" w:sz="0" w:space="0" w:color="auto"/>
              </w:divBdr>
            </w:div>
            <w:div w:id="1111509638">
              <w:marLeft w:val="0"/>
              <w:marRight w:val="0"/>
              <w:marTop w:val="0"/>
              <w:marBottom w:val="0"/>
              <w:divBdr>
                <w:top w:val="none" w:sz="0" w:space="0" w:color="auto"/>
                <w:left w:val="none" w:sz="0" w:space="0" w:color="auto"/>
                <w:bottom w:val="none" w:sz="0" w:space="0" w:color="auto"/>
                <w:right w:val="none" w:sz="0" w:space="0" w:color="auto"/>
              </w:divBdr>
            </w:div>
            <w:div w:id="1111509667">
              <w:marLeft w:val="0"/>
              <w:marRight w:val="0"/>
              <w:marTop w:val="0"/>
              <w:marBottom w:val="0"/>
              <w:divBdr>
                <w:top w:val="none" w:sz="0" w:space="0" w:color="auto"/>
                <w:left w:val="none" w:sz="0" w:space="0" w:color="auto"/>
                <w:bottom w:val="none" w:sz="0" w:space="0" w:color="auto"/>
                <w:right w:val="none" w:sz="0" w:space="0" w:color="auto"/>
              </w:divBdr>
            </w:div>
            <w:div w:id="1111509677">
              <w:marLeft w:val="0"/>
              <w:marRight w:val="0"/>
              <w:marTop w:val="0"/>
              <w:marBottom w:val="0"/>
              <w:divBdr>
                <w:top w:val="none" w:sz="0" w:space="0" w:color="auto"/>
                <w:left w:val="none" w:sz="0" w:space="0" w:color="auto"/>
                <w:bottom w:val="none" w:sz="0" w:space="0" w:color="auto"/>
                <w:right w:val="none" w:sz="0" w:space="0" w:color="auto"/>
              </w:divBdr>
            </w:div>
            <w:div w:id="1111509698">
              <w:marLeft w:val="0"/>
              <w:marRight w:val="0"/>
              <w:marTop w:val="0"/>
              <w:marBottom w:val="0"/>
              <w:divBdr>
                <w:top w:val="none" w:sz="0" w:space="0" w:color="auto"/>
                <w:left w:val="none" w:sz="0" w:space="0" w:color="auto"/>
                <w:bottom w:val="none" w:sz="0" w:space="0" w:color="auto"/>
                <w:right w:val="none" w:sz="0" w:space="0" w:color="auto"/>
              </w:divBdr>
            </w:div>
            <w:div w:id="1111509770">
              <w:marLeft w:val="0"/>
              <w:marRight w:val="0"/>
              <w:marTop w:val="0"/>
              <w:marBottom w:val="0"/>
              <w:divBdr>
                <w:top w:val="none" w:sz="0" w:space="0" w:color="auto"/>
                <w:left w:val="none" w:sz="0" w:space="0" w:color="auto"/>
                <w:bottom w:val="none" w:sz="0" w:space="0" w:color="auto"/>
                <w:right w:val="none" w:sz="0" w:space="0" w:color="auto"/>
              </w:divBdr>
            </w:div>
            <w:div w:id="1111509792">
              <w:marLeft w:val="0"/>
              <w:marRight w:val="0"/>
              <w:marTop w:val="0"/>
              <w:marBottom w:val="0"/>
              <w:divBdr>
                <w:top w:val="none" w:sz="0" w:space="0" w:color="auto"/>
                <w:left w:val="none" w:sz="0" w:space="0" w:color="auto"/>
                <w:bottom w:val="none" w:sz="0" w:space="0" w:color="auto"/>
                <w:right w:val="none" w:sz="0" w:space="0" w:color="auto"/>
              </w:divBdr>
            </w:div>
            <w:div w:id="1111509795">
              <w:marLeft w:val="0"/>
              <w:marRight w:val="0"/>
              <w:marTop w:val="0"/>
              <w:marBottom w:val="0"/>
              <w:divBdr>
                <w:top w:val="none" w:sz="0" w:space="0" w:color="auto"/>
                <w:left w:val="none" w:sz="0" w:space="0" w:color="auto"/>
                <w:bottom w:val="none" w:sz="0" w:space="0" w:color="auto"/>
                <w:right w:val="none" w:sz="0" w:space="0" w:color="auto"/>
              </w:divBdr>
            </w:div>
            <w:div w:id="1111509893">
              <w:marLeft w:val="0"/>
              <w:marRight w:val="0"/>
              <w:marTop w:val="0"/>
              <w:marBottom w:val="0"/>
              <w:divBdr>
                <w:top w:val="none" w:sz="0" w:space="0" w:color="auto"/>
                <w:left w:val="none" w:sz="0" w:space="0" w:color="auto"/>
                <w:bottom w:val="none" w:sz="0" w:space="0" w:color="auto"/>
                <w:right w:val="none" w:sz="0" w:space="0" w:color="auto"/>
              </w:divBdr>
            </w:div>
            <w:div w:id="11115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905">
      <w:marLeft w:val="0"/>
      <w:marRight w:val="0"/>
      <w:marTop w:val="0"/>
      <w:marBottom w:val="0"/>
      <w:divBdr>
        <w:top w:val="none" w:sz="0" w:space="0" w:color="auto"/>
        <w:left w:val="none" w:sz="0" w:space="0" w:color="auto"/>
        <w:bottom w:val="none" w:sz="0" w:space="0" w:color="auto"/>
        <w:right w:val="none" w:sz="0" w:space="0" w:color="auto"/>
      </w:divBdr>
    </w:div>
    <w:div w:id="11115099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6</Pages>
  <Words>2496</Words>
  <Characters>14230</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6</cp:revision>
  <cp:lastPrinted>2015-06-23T07:49:00Z</cp:lastPrinted>
  <dcterms:created xsi:type="dcterms:W3CDTF">2015-06-15T21:27:00Z</dcterms:created>
  <dcterms:modified xsi:type="dcterms:W3CDTF">2015-06-23T07:50:00Z</dcterms:modified>
</cp:coreProperties>
</file>