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0381E" w:rsidRDefault="00E0381E"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9.1pt;margin-top:-9.05pt;width:819.3pt;height:479.2pt;z-index:-251670016" o:regroupid="4" filled="t" fillcolor="#ddd">
            <v:imagedata r:id="rId7" o:title=""/>
          </v:shape>
        </w:pict>
      </w:r>
      <w:r>
        <w:rPr>
          <w:noProof/>
          <w:lang w:val="it-IT" w:eastAsia="it-IT"/>
        </w:rPr>
        <w:pict>
          <v:rect id="_x0000_s1027" style="position:absolute;margin-left:-177.75pt;margin-top:-417.35pt;width:1317.2pt;height:1195.65pt;z-index:-251673088" fillcolor="#ddd" stroked="f"/>
        </w:pict>
      </w:r>
      <w:r>
        <w:rPr>
          <w:rFonts w:ascii="Arial-BoldMT" w:hAnsi="Arial-BoldMT" w:cs="Arial-BoldMT"/>
          <w:b/>
          <w:bCs/>
          <w:color w:val="F48D20"/>
          <w:sz w:val="300"/>
          <w:szCs w:val="300"/>
          <w:lang w:val="en-GB" w:eastAsia="en-GB"/>
        </w:rPr>
        <w:t xml:space="preserve"> </w:t>
      </w:r>
    </w:p>
    <w:p w:rsidR="00E0381E" w:rsidRDefault="00E0381E" w:rsidP="002C4D63">
      <w:pPr>
        <w:autoSpaceDE w:val="0"/>
        <w:autoSpaceDN w:val="0"/>
        <w:adjustRightInd w:val="0"/>
        <w:rPr>
          <w:rFonts w:ascii="Arial-BoldMT" w:hAnsi="Arial-BoldMT" w:cs="Arial-BoldMT"/>
          <w:b/>
          <w:bCs/>
          <w:color w:val="F48D20"/>
          <w:sz w:val="300"/>
          <w:szCs w:val="300"/>
          <w:lang w:val="en-GB" w:eastAsia="en-GB"/>
        </w:rPr>
      </w:pPr>
    </w:p>
    <w:p w:rsidR="00E0381E" w:rsidRDefault="00E0381E"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rect id="_x0000_s1028" style="position:absolute;margin-left:0;margin-top:162.9pt;width:1121.8pt;height:10.95pt;z-index:251645440" fillcolor="#f90" strokecolor="#f90"/>
        </w:pict>
      </w:r>
    </w:p>
    <w:p w:rsidR="00E0381E" w:rsidRDefault="00E0381E" w:rsidP="002C4D63">
      <w:pPr>
        <w:autoSpaceDE w:val="0"/>
        <w:autoSpaceDN w:val="0"/>
        <w:adjustRightInd w:val="0"/>
        <w:rPr>
          <w:rFonts w:ascii="MyriadPro-Regular" w:hAnsi="MyriadPro-Regular" w:cs="MyriadPro-Regular"/>
          <w:color w:val="000000"/>
          <w:sz w:val="14"/>
          <w:szCs w:val="14"/>
          <w:lang w:val="en-GB" w:eastAsia="en-GB"/>
        </w:rPr>
      </w:pPr>
      <w:r>
        <w:rPr>
          <w:noProof/>
          <w:lang w:val="it-IT" w:eastAsia="it-IT"/>
        </w:rPr>
        <w:pict>
          <v:shapetype id="_x0000_t202" coordsize="21600,21600" o:spt="202" path="m,l,21600r21600,l21600,xe">
            <v:stroke joinstyle="miter"/>
            <v:path gradientshapeok="t" o:connecttype="rect"/>
          </v:shapetype>
          <v:shape id="_x0000_s1029" type="#_x0000_t202" style="position:absolute;margin-left:213.3pt;margin-top:6.45pt;width:481.95pt;height:200.1pt;z-index:251644416" fillcolor="#ddd" stroked="f">
            <v:textbox style="mso-next-textbox:#_x0000_s1029">
              <w:txbxContent>
                <w:p w:rsidR="00E0381E" w:rsidRPr="005040E2" w:rsidRDefault="00E0381E" w:rsidP="002C4D63">
                  <w:pPr>
                    <w:autoSpaceDE w:val="0"/>
                    <w:autoSpaceDN w:val="0"/>
                    <w:adjustRightInd w:val="0"/>
                    <w:rPr>
                      <w:rFonts w:ascii="MyriadPro-Regular" w:hAnsi="MyriadPro-Regular" w:cs="MyriadPro-Regular"/>
                      <w:color w:val="000000"/>
                      <w:sz w:val="56"/>
                      <w:szCs w:val="56"/>
                      <w:lang w:val="en-GB" w:eastAsia="en-GB"/>
                    </w:rPr>
                  </w:pPr>
                  <w:r>
                    <w:rPr>
                      <w:rFonts w:ascii="MyriadPro-Regular" w:hAnsi="MyriadPro-Regular" w:cs="MyriadPro-Regular"/>
                      <w:color w:val="000000"/>
                      <w:sz w:val="56"/>
                      <w:szCs w:val="56"/>
                      <w:lang w:val="en-GB" w:eastAsia="en-GB"/>
                    </w:rPr>
                    <w:t xml:space="preserve">Urban Design Strategy </w:t>
                  </w:r>
                </w:p>
                <w:p w:rsidR="00E0381E" w:rsidRPr="001D5208" w:rsidRDefault="00E0381E" w:rsidP="002C4D63">
                  <w:pPr>
                    <w:autoSpaceDE w:val="0"/>
                    <w:autoSpaceDN w:val="0"/>
                    <w:adjustRightInd w:val="0"/>
                    <w:rPr>
                      <w:rFonts w:ascii="Myriad Pro" w:hAnsi="Myriad Pro" w:cs="MyriadPro-Regular"/>
                      <w:color w:val="000000"/>
                      <w:lang w:val="en-GB" w:eastAsia="en-GB"/>
                    </w:rPr>
                  </w:pPr>
                </w:p>
                <w:p w:rsidR="00E0381E" w:rsidRPr="001D5208" w:rsidRDefault="00E0381E" w:rsidP="002C4D63">
                  <w:pPr>
                    <w:autoSpaceDE w:val="0"/>
                    <w:autoSpaceDN w:val="0"/>
                    <w:adjustRightInd w:val="0"/>
                    <w:rPr>
                      <w:rFonts w:ascii="Myriad Pro" w:hAnsi="Myriad Pro" w:cs="MyriadPro-Regular"/>
                      <w:color w:val="000000"/>
                      <w:lang w:val="en-GB" w:eastAsia="en-GB"/>
                    </w:rPr>
                  </w:pPr>
                </w:p>
                <w:p w:rsidR="00E0381E" w:rsidRPr="001D5208" w:rsidRDefault="00E0381E" w:rsidP="001D5208">
                  <w:pPr>
                    <w:numPr>
                      <w:ilvl w:val="2"/>
                      <w:numId w:val="24"/>
                    </w:numPr>
                    <w:autoSpaceDE w:val="0"/>
                    <w:autoSpaceDN w:val="0"/>
                    <w:adjustRightInd w:val="0"/>
                    <w:rPr>
                      <w:rFonts w:ascii="Myriad Pro" w:hAnsi="Myriad Pro" w:cs="MyriadPro-Regular"/>
                      <w:color w:val="000000"/>
                      <w:lang w:val="en-GB" w:eastAsia="en-GB"/>
                    </w:rPr>
                  </w:pPr>
                  <w:r w:rsidRPr="001D5208">
                    <w:rPr>
                      <w:rFonts w:ascii="Myriad Pro" w:hAnsi="Myriad Pro" w:cs="MyriadPro-Regular"/>
                      <w:color w:val="000000"/>
                      <w:lang w:val="en-GB" w:eastAsia="en-GB"/>
                    </w:rPr>
                    <w:t>Character Areas</w:t>
                  </w:r>
                </w:p>
                <w:p w:rsidR="00E0381E" w:rsidRPr="001D5208" w:rsidRDefault="00E0381E" w:rsidP="001D5208">
                  <w:pPr>
                    <w:numPr>
                      <w:ilvl w:val="2"/>
                      <w:numId w:val="24"/>
                    </w:numPr>
                    <w:autoSpaceDE w:val="0"/>
                    <w:autoSpaceDN w:val="0"/>
                    <w:adjustRightInd w:val="0"/>
                    <w:rPr>
                      <w:rFonts w:ascii="Myriad Pro" w:hAnsi="Myriad Pro" w:cs="MyriadPro-Regular"/>
                      <w:color w:val="000000"/>
                      <w:lang w:val="en-GB" w:eastAsia="en-GB"/>
                    </w:rPr>
                  </w:pPr>
                  <w:r>
                    <w:rPr>
                      <w:rFonts w:ascii="Myriad Pro" w:hAnsi="Myriad Pro" w:cs="MyriadPro-Regular"/>
                      <w:color w:val="000000"/>
                      <w:lang w:val="en-GB" w:eastAsia="en-GB"/>
                    </w:rPr>
                    <w:t xml:space="preserve">Movement Strategy </w:t>
                  </w:r>
                </w:p>
                <w:p w:rsidR="00E0381E" w:rsidRPr="001D5208" w:rsidRDefault="00E0381E" w:rsidP="000327E6">
                  <w:pPr>
                    <w:numPr>
                      <w:ilvl w:val="2"/>
                      <w:numId w:val="24"/>
                    </w:numPr>
                    <w:autoSpaceDE w:val="0"/>
                    <w:autoSpaceDN w:val="0"/>
                    <w:adjustRightInd w:val="0"/>
                    <w:rPr>
                      <w:rFonts w:ascii="Myriad Pro" w:hAnsi="Myriad Pro"/>
                      <w:color w:val="000000"/>
                    </w:rPr>
                  </w:pPr>
                  <w:r>
                    <w:rPr>
                      <w:rFonts w:ascii="Myriad Pro" w:hAnsi="Myriad Pro" w:cs="MyriadPro-Regular"/>
                      <w:color w:val="000000"/>
                      <w:lang w:val="en-GB" w:eastAsia="en-GB"/>
                    </w:rPr>
                    <w:t xml:space="preserve">Archaeological Strategy </w:t>
                  </w:r>
                </w:p>
                <w:p w:rsidR="00E0381E" w:rsidRPr="001D5208" w:rsidRDefault="00E0381E" w:rsidP="000327E6">
                  <w:pPr>
                    <w:numPr>
                      <w:ilvl w:val="2"/>
                      <w:numId w:val="24"/>
                    </w:numPr>
                    <w:autoSpaceDE w:val="0"/>
                    <w:autoSpaceDN w:val="0"/>
                    <w:adjustRightInd w:val="0"/>
                    <w:rPr>
                      <w:rFonts w:ascii="Myriad Pro" w:hAnsi="Myriad Pro"/>
                      <w:color w:val="000000"/>
                    </w:rPr>
                  </w:pPr>
                  <w:r>
                    <w:rPr>
                      <w:rFonts w:ascii="Myriad Pro" w:hAnsi="Myriad Pro" w:cs="MyriadPro-Regular"/>
                      <w:color w:val="000000"/>
                      <w:lang w:val="en-GB" w:eastAsia="en-GB"/>
                    </w:rPr>
                    <w:t xml:space="preserve">Environment  Strategy </w:t>
                  </w:r>
                </w:p>
                <w:p w:rsidR="00E0381E" w:rsidRPr="001D5208" w:rsidRDefault="00E0381E" w:rsidP="000327E6">
                  <w:pPr>
                    <w:numPr>
                      <w:ilvl w:val="2"/>
                      <w:numId w:val="24"/>
                    </w:numPr>
                    <w:autoSpaceDE w:val="0"/>
                    <w:autoSpaceDN w:val="0"/>
                    <w:adjustRightInd w:val="0"/>
                    <w:rPr>
                      <w:rFonts w:ascii="Myriad Pro" w:hAnsi="Myriad Pro"/>
                      <w:color w:val="000000"/>
                    </w:rPr>
                  </w:pPr>
                  <w:r w:rsidRPr="001D5208">
                    <w:rPr>
                      <w:rFonts w:ascii="Myriad Pro" w:hAnsi="Myriad Pro" w:cs="MyriadPro-Regular"/>
                      <w:color w:val="000000"/>
                      <w:lang w:val="en-GB" w:eastAsia="en-GB"/>
                    </w:rPr>
                    <w:t xml:space="preserve">New Linear Park </w:t>
                  </w:r>
                  <w:r>
                    <w:rPr>
                      <w:rFonts w:ascii="Myriad Pro" w:hAnsi="Myriad Pro" w:cs="MyriadPro-Regular"/>
                      <w:color w:val="000000"/>
                      <w:lang w:val="en-GB" w:eastAsia="en-GB"/>
                    </w:rPr>
                    <w:t>Strategy</w:t>
                  </w:r>
                </w:p>
                <w:p w:rsidR="00E0381E" w:rsidRPr="001D5208" w:rsidRDefault="00E0381E" w:rsidP="00D72D18">
                  <w:pPr>
                    <w:numPr>
                      <w:ilvl w:val="2"/>
                      <w:numId w:val="24"/>
                    </w:numPr>
                    <w:autoSpaceDE w:val="0"/>
                    <w:autoSpaceDN w:val="0"/>
                    <w:adjustRightInd w:val="0"/>
                    <w:rPr>
                      <w:rFonts w:ascii="Myriad Pro" w:hAnsi="Myriad Pro"/>
                      <w:color w:val="000000"/>
                    </w:rPr>
                  </w:pPr>
                  <w:r w:rsidRPr="001D5208">
                    <w:rPr>
                      <w:rFonts w:ascii="Myriad Pro" w:hAnsi="Myriad Pro" w:cs="MyriadPro-Regular"/>
                      <w:color w:val="000000"/>
                      <w:lang w:val="en-GB" w:eastAsia="en-GB"/>
                    </w:rPr>
                    <w:t>Public Realm</w:t>
                  </w:r>
                  <w:r>
                    <w:rPr>
                      <w:rFonts w:ascii="Myriad Pro" w:hAnsi="Myriad Pro" w:cs="MyriadPro-Regular"/>
                      <w:color w:val="000000"/>
                      <w:lang w:val="en-GB" w:eastAsia="en-GB"/>
                    </w:rPr>
                    <w:t xml:space="preserve"> Strategy</w:t>
                  </w:r>
                </w:p>
                <w:p w:rsidR="00E0381E" w:rsidRPr="001D5208" w:rsidRDefault="00E0381E" w:rsidP="000327E6">
                  <w:pPr>
                    <w:numPr>
                      <w:ilvl w:val="2"/>
                      <w:numId w:val="24"/>
                    </w:numPr>
                    <w:autoSpaceDE w:val="0"/>
                    <w:autoSpaceDN w:val="0"/>
                    <w:adjustRightInd w:val="0"/>
                    <w:rPr>
                      <w:rFonts w:ascii="Myriad Pro" w:hAnsi="Myriad Pro"/>
                      <w:color w:val="000000"/>
                    </w:rPr>
                  </w:pPr>
                  <w:r>
                    <w:rPr>
                      <w:rFonts w:ascii="Myriad Pro" w:hAnsi="Myriad Pro" w:cs="MyriadPro-Regular"/>
                      <w:color w:val="000000"/>
                      <w:lang w:val="en-GB" w:eastAsia="en-GB"/>
                    </w:rPr>
                    <w:t xml:space="preserve">Streets / Lanes Strategy </w:t>
                  </w:r>
                </w:p>
                <w:p w:rsidR="00E0381E" w:rsidRPr="000B260A" w:rsidRDefault="00E0381E" w:rsidP="000327E6">
                  <w:pPr>
                    <w:numPr>
                      <w:ilvl w:val="2"/>
                      <w:numId w:val="24"/>
                    </w:numPr>
                    <w:autoSpaceDE w:val="0"/>
                    <w:autoSpaceDN w:val="0"/>
                    <w:adjustRightInd w:val="0"/>
                    <w:rPr>
                      <w:rFonts w:ascii="Myriad Pro" w:hAnsi="Myriad Pro"/>
                      <w:color w:val="000000"/>
                    </w:rPr>
                  </w:pPr>
                  <w:r>
                    <w:rPr>
                      <w:rFonts w:ascii="Myriad Pro" w:hAnsi="Myriad Pro" w:cs="MyriadPro-Regular"/>
                      <w:color w:val="000000"/>
                      <w:lang w:val="en-GB" w:eastAsia="en-GB"/>
                    </w:rPr>
                    <w:t xml:space="preserve">New Buildings Strategy </w:t>
                  </w:r>
                </w:p>
                <w:p w:rsidR="00E0381E" w:rsidRPr="001D5208" w:rsidRDefault="00E0381E" w:rsidP="000327E6">
                  <w:pPr>
                    <w:numPr>
                      <w:ilvl w:val="2"/>
                      <w:numId w:val="24"/>
                    </w:numPr>
                    <w:autoSpaceDE w:val="0"/>
                    <w:autoSpaceDN w:val="0"/>
                    <w:adjustRightInd w:val="0"/>
                    <w:rPr>
                      <w:rFonts w:ascii="Myriad Pro" w:hAnsi="Myriad Pro"/>
                      <w:color w:val="000000"/>
                    </w:rPr>
                  </w:pPr>
                  <w:r>
                    <w:rPr>
                      <w:rFonts w:ascii="Myriad Pro" w:hAnsi="Myriad Pro" w:cs="MyriadPro-Regular"/>
                      <w:color w:val="000000"/>
                      <w:lang w:val="en-GB" w:eastAsia="en-GB"/>
                    </w:rPr>
                    <w:t xml:space="preserve">Urban Grain Strategy </w:t>
                  </w:r>
                </w:p>
                <w:p w:rsidR="00E0381E" w:rsidRPr="001D5208" w:rsidRDefault="00E0381E" w:rsidP="000327E6">
                  <w:pPr>
                    <w:numPr>
                      <w:ilvl w:val="2"/>
                      <w:numId w:val="24"/>
                    </w:numPr>
                    <w:autoSpaceDE w:val="0"/>
                    <w:autoSpaceDN w:val="0"/>
                    <w:adjustRightInd w:val="0"/>
                    <w:rPr>
                      <w:rFonts w:ascii="Myriad Pro" w:hAnsi="Myriad Pro"/>
                      <w:color w:val="000000"/>
                    </w:rPr>
                  </w:pPr>
                  <w:r>
                    <w:rPr>
                      <w:rFonts w:ascii="Myriad Pro" w:hAnsi="Myriad Pro"/>
                      <w:color w:val="000000"/>
                    </w:rPr>
                    <w:t xml:space="preserve">Further Masterplan Development </w:t>
                  </w:r>
                </w:p>
              </w:txbxContent>
            </v:textbox>
          </v:shape>
        </w:pict>
      </w:r>
      <w:r>
        <w:rPr>
          <w:rFonts w:ascii="Arial-BoldMT" w:hAnsi="Arial-BoldMT" w:cs="Arial-BoldMT"/>
          <w:b/>
          <w:bCs/>
          <w:color w:val="F48D20"/>
          <w:sz w:val="300"/>
          <w:szCs w:val="300"/>
          <w:lang w:val="en-GB" w:eastAsia="en-GB"/>
        </w:rPr>
        <w:t>4</w:t>
      </w:r>
      <w:r>
        <w:rPr>
          <w:rFonts w:ascii="Arial-BoldMT" w:hAnsi="Arial-BoldMT" w:cs="Arial-BoldMT"/>
          <w:b/>
          <w:bCs/>
          <w:color w:val="F48D20"/>
          <w:sz w:val="144"/>
          <w:szCs w:val="144"/>
          <w:lang w:val="en-GB" w:eastAsia="en-GB"/>
        </w:rPr>
        <w:t>.3</w:t>
      </w:r>
    </w:p>
    <w:p w:rsidR="00E0381E" w:rsidRDefault="00E0381E" w:rsidP="002C4D63">
      <w:pPr>
        <w:autoSpaceDE w:val="0"/>
        <w:autoSpaceDN w:val="0"/>
        <w:adjustRightInd w:val="0"/>
        <w:rPr>
          <w:rFonts w:ascii="MyriadPro-Regular" w:hAnsi="MyriadPro-Regular" w:cs="MyriadPro-Regular"/>
          <w:color w:val="000000"/>
          <w:sz w:val="14"/>
          <w:szCs w:val="14"/>
          <w:lang w:val="en-GB" w:eastAsia="en-GB"/>
        </w:rPr>
        <w:sectPr w:rsidR="00E0381E" w:rsidSect="002C4D63">
          <w:footerReference w:type="default" r:id="rId8"/>
          <w:type w:val="continuous"/>
          <w:pgSz w:w="23814" w:h="16840" w:orient="landscape" w:code="8"/>
          <w:pgMar w:top="1265" w:right="1418" w:bottom="1134" w:left="1418" w:header="567" w:footer="397" w:gutter="0"/>
          <w:pgNumType w:start="1"/>
          <w:cols w:space="1832"/>
        </w:sectPr>
      </w:pPr>
    </w:p>
    <w:p w:rsidR="00E0381E" w:rsidRDefault="00E0381E" w:rsidP="002C4D63">
      <w:pPr>
        <w:autoSpaceDE w:val="0"/>
        <w:autoSpaceDN w:val="0"/>
        <w:adjustRightInd w:val="0"/>
        <w:rPr>
          <w:rFonts w:ascii="MyriadPro-Regular" w:hAnsi="MyriadPro-Regular" w:cs="MyriadPro-Regular"/>
          <w:color w:val="000000"/>
          <w:sz w:val="14"/>
          <w:szCs w:val="14"/>
          <w:lang w:val="en-GB" w:eastAsia="en-GB"/>
        </w:rPr>
      </w:pPr>
      <w:r>
        <w:rPr>
          <w:rFonts w:ascii="MyriadPro-Regular" w:hAnsi="MyriadPro-Regular" w:cs="MyriadPro-Regular"/>
          <w:color w:val="000000"/>
          <w:sz w:val="14"/>
          <w:szCs w:val="14"/>
          <w:lang w:val="en-GB" w:eastAsia="en-GB"/>
        </w:rPr>
        <w:br w:type="column"/>
      </w:r>
    </w:p>
    <w:p w:rsidR="00E0381E" w:rsidRDefault="00E0381E" w:rsidP="002C4D63">
      <w:pPr>
        <w:autoSpaceDE w:val="0"/>
        <w:autoSpaceDN w:val="0"/>
        <w:adjustRightInd w:val="0"/>
        <w:rPr>
          <w:rFonts w:ascii="MyriadPro-Regular" w:hAnsi="MyriadPro-Regular" w:cs="MyriadPro-Regular"/>
          <w:color w:val="000000"/>
          <w:sz w:val="14"/>
          <w:szCs w:val="14"/>
          <w:lang w:val="en-GB" w:eastAsia="en-GB"/>
        </w:rPr>
      </w:pPr>
    </w:p>
    <w:p w:rsidR="00E0381E" w:rsidRDefault="00E0381E" w:rsidP="002C4D63">
      <w:pPr>
        <w:autoSpaceDE w:val="0"/>
        <w:autoSpaceDN w:val="0"/>
        <w:adjustRightInd w:val="0"/>
        <w:rPr>
          <w:rFonts w:ascii="MyriadPro-Regular" w:hAnsi="MyriadPro-Regular" w:cs="MyriadPro-Regular"/>
          <w:color w:val="000000"/>
          <w:sz w:val="14"/>
          <w:szCs w:val="14"/>
          <w:lang w:val="en-GB" w:eastAsia="en-GB"/>
        </w:rPr>
      </w:pPr>
    </w:p>
    <w:p w:rsidR="00E0381E" w:rsidRDefault="00E0381E" w:rsidP="002C4D63">
      <w:pPr>
        <w:autoSpaceDE w:val="0"/>
        <w:autoSpaceDN w:val="0"/>
        <w:adjustRightInd w:val="0"/>
        <w:rPr>
          <w:rFonts w:ascii="MyriadPro-Regular" w:hAnsi="MyriadPro-Regular" w:cs="MyriadPro-Regular"/>
          <w:color w:val="000000"/>
          <w:sz w:val="14"/>
          <w:szCs w:val="14"/>
          <w:lang w:val="en-GB" w:eastAsia="en-GB"/>
        </w:rPr>
      </w:pPr>
    </w:p>
    <w:p w:rsidR="00E0381E" w:rsidRDefault="00E0381E" w:rsidP="002C4D63">
      <w:pPr>
        <w:autoSpaceDE w:val="0"/>
        <w:autoSpaceDN w:val="0"/>
        <w:adjustRightInd w:val="0"/>
        <w:rPr>
          <w:rFonts w:ascii="MyriadPro-Regular" w:hAnsi="MyriadPro-Regular" w:cs="MyriadPro-Regular"/>
          <w:color w:val="000000"/>
          <w:sz w:val="14"/>
          <w:szCs w:val="14"/>
          <w:lang w:val="en-GB" w:eastAsia="en-GB"/>
        </w:rPr>
      </w:pPr>
    </w:p>
    <w:p w:rsidR="00E0381E" w:rsidRDefault="00E0381E" w:rsidP="002C4D63">
      <w:pPr>
        <w:autoSpaceDE w:val="0"/>
        <w:autoSpaceDN w:val="0"/>
        <w:adjustRightInd w:val="0"/>
        <w:rPr>
          <w:rFonts w:ascii="MyriadPro-Regular" w:hAnsi="MyriadPro-Regular" w:cs="MyriadPro-Regular"/>
          <w:color w:val="000000"/>
          <w:sz w:val="14"/>
          <w:szCs w:val="14"/>
          <w:lang w:val="en-GB" w:eastAsia="en-GB"/>
        </w:rPr>
      </w:pPr>
    </w:p>
    <w:p w:rsidR="00E0381E" w:rsidRPr="00DF743C" w:rsidRDefault="00E0381E" w:rsidP="000327E6">
      <w:pPr>
        <w:autoSpaceDE w:val="0"/>
        <w:autoSpaceDN w:val="0"/>
        <w:adjustRightInd w:val="0"/>
        <w:rPr>
          <w:rFonts w:ascii="Myriad Pro" w:hAnsi="Myriad Pro" w:cs="MyriadPro-Regular"/>
          <w:b/>
          <w:color w:val="333333"/>
          <w:sz w:val="22"/>
          <w:szCs w:val="22"/>
          <w:lang w:val="en-GB" w:eastAsia="en-GB"/>
        </w:rPr>
      </w:pPr>
      <w:r w:rsidRPr="00DF743C">
        <w:rPr>
          <w:rFonts w:ascii="Myriad Pro" w:hAnsi="Myriad Pro" w:cs="MyriadPro-Regular"/>
          <w:b/>
          <w:color w:val="333333"/>
          <w:sz w:val="22"/>
          <w:szCs w:val="22"/>
          <w:lang w:val="en-GB" w:eastAsia="en-GB"/>
        </w:rPr>
        <w:t>4.3.1</w:t>
      </w:r>
      <w:r w:rsidRPr="00DF743C">
        <w:rPr>
          <w:rFonts w:ascii="Myriad Pro" w:hAnsi="Myriad Pro" w:cs="MyriadPro-Regular"/>
          <w:b/>
          <w:color w:val="333333"/>
          <w:sz w:val="22"/>
          <w:szCs w:val="22"/>
          <w:lang w:val="en-GB" w:eastAsia="en-GB"/>
        </w:rPr>
        <w:tab/>
        <w:t xml:space="preserve">Character Areas </w:t>
      </w:r>
    </w:p>
    <w:p w:rsidR="00E0381E" w:rsidRPr="000327E6" w:rsidRDefault="00E0381E" w:rsidP="000327E6">
      <w:pPr>
        <w:autoSpaceDE w:val="0"/>
        <w:autoSpaceDN w:val="0"/>
        <w:adjustRightInd w:val="0"/>
        <w:rPr>
          <w:rFonts w:ascii="Myriad Pro" w:hAnsi="Myriad Pro" w:cs="MyriadPro-Regular"/>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The Abbey Creative Quarter area can be subdivided into  five  distinctive character areas.  The character of each area  is distinguished by the prevailing scale, built character and land uses.  Some characteristi cs are shared by more than one area, and the boundaries between some areas  may also overlap. However, in the main, there is  a  distinctive quality to each of the  four character areas , which is useful to consider when developing a policy on scale for the future development of the Quarter.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DF743C" w:rsidRDefault="00E0381E" w:rsidP="000327E6">
      <w:pPr>
        <w:autoSpaceDE w:val="0"/>
        <w:autoSpaceDN w:val="0"/>
        <w:adjustRightInd w:val="0"/>
        <w:rPr>
          <w:rFonts w:ascii="Myriad Pro" w:hAnsi="Myriad Pro" w:cs="Calibri-Bold"/>
          <w:b/>
          <w:bCs/>
          <w:color w:val="333333"/>
          <w:lang w:val="en-GB" w:eastAsia="en-GB"/>
        </w:rPr>
      </w:pPr>
      <w:r w:rsidRPr="00DF743C">
        <w:rPr>
          <w:rFonts w:ascii="Myriad Pro" w:hAnsi="Myriad Pro" w:cs="Calibri-Bold"/>
          <w:b/>
          <w:bCs/>
          <w:color w:val="333333"/>
          <w:lang w:val="en-GB" w:eastAsia="en-GB"/>
        </w:rPr>
        <w:t>1.   Sweeneys Orchard (The Gardens )</w:t>
      </w: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 </w:t>
      </w: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This area  is located to the rear (east) of </w:t>
      </w:r>
      <w:smartTag w:uri="urn:schemas-microsoft-com:office:smarttags" w:element="address">
        <w:smartTag w:uri="urn:schemas-microsoft-com:office:smarttags" w:element="Street">
          <w:r w:rsidRPr="000327E6">
            <w:rPr>
              <w:rFonts w:ascii="Myriad Pro" w:hAnsi="Myriad Pro" w:cs="Calibri"/>
              <w:color w:val="333333"/>
              <w:lang w:val="en-GB" w:eastAsia="en-GB"/>
            </w:rPr>
            <w:t>Vicar Street</w:t>
          </w:r>
        </w:smartTag>
      </w:smartTag>
      <w:r w:rsidRPr="000327E6">
        <w:rPr>
          <w:rFonts w:ascii="Myriad Pro" w:hAnsi="Myriad Pro" w:cs="Calibri"/>
          <w:color w:val="333333"/>
          <w:lang w:val="en-GB" w:eastAsia="en-GB"/>
        </w:rPr>
        <w:t xml:space="preserve"> which is a primarily residential  street with some commercial uses, such as  the Kilkenny Inn Hotel</w:t>
      </w:r>
      <w:r>
        <w:rPr>
          <w:rFonts w:ascii="Myriad Pro" w:hAnsi="Myriad Pro" w:cs="Calibri"/>
          <w:color w:val="333333"/>
          <w:lang w:val="en-GB" w:eastAsia="en-GB"/>
        </w:rPr>
        <w:t xml:space="preserve"> and north of the Central Access Scheme</w:t>
      </w:r>
      <w:r w:rsidRPr="000327E6">
        <w:rPr>
          <w:rFonts w:ascii="Myriad Pro" w:hAnsi="Myriad Pro" w:cs="Calibri"/>
          <w:color w:val="333333"/>
          <w:lang w:val="en-GB" w:eastAsia="en-GB"/>
        </w:rPr>
        <w:t xml:space="preserve">.  The garden is a notable feature of the individual residential plots with commercial uses converting their rear gardens into car parking areas.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The area itself </w:t>
      </w:r>
      <w:r>
        <w:rPr>
          <w:rFonts w:ascii="Myriad Pro" w:hAnsi="Myriad Pro" w:cs="Calibri"/>
          <w:color w:val="333333"/>
          <w:lang w:val="en-GB" w:eastAsia="en-GB"/>
        </w:rPr>
        <w:t>wa</w:t>
      </w:r>
      <w:r w:rsidRPr="000327E6">
        <w:rPr>
          <w:rFonts w:ascii="Myriad Pro" w:hAnsi="Myriad Pro" w:cs="Calibri"/>
          <w:color w:val="333333"/>
          <w:lang w:val="en-GB" w:eastAsia="en-GB"/>
        </w:rPr>
        <w:t xml:space="preserve">s used by Diageo as a Marshalling Yard for its articulated vehicles . The ground is predominantly covered with a concrete  The prevailing height is 2 to 3 storeys .  </w:t>
      </w: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  </w:t>
      </w: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While abutting the River Nore the construction of a 2.4 metre high wall along its south and east boundaries  removes  its connection with the river.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DF743C" w:rsidRDefault="00E0381E" w:rsidP="000327E6">
      <w:pPr>
        <w:autoSpaceDE w:val="0"/>
        <w:autoSpaceDN w:val="0"/>
        <w:adjustRightInd w:val="0"/>
        <w:rPr>
          <w:rFonts w:ascii="Myriad Pro" w:hAnsi="Myriad Pro" w:cs="Calibri"/>
          <w:color w:val="333333"/>
          <w:lang w:val="en-GB" w:eastAsia="en-GB"/>
        </w:rPr>
      </w:pPr>
      <w:r w:rsidRPr="00DF743C">
        <w:rPr>
          <w:rFonts w:ascii="Myriad Pro" w:hAnsi="Myriad Pro" w:cs="Calibri-Bold"/>
          <w:b/>
          <w:bCs/>
          <w:color w:val="333333"/>
          <w:lang w:val="en-GB" w:eastAsia="en-GB"/>
        </w:rPr>
        <w:t>2.  Bregagh North ( Mills and Industry</w:t>
      </w:r>
      <w:r w:rsidRPr="00DF743C">
        <w:rPr>
          <w:rFonts w:ascii="Myriad Pro" w:hAnsi="Myriad Pro" w:cs="Calibri"/>
          <w:color w:val="333333"/>
          <w:lang w:val="en-GB" w:eastAsia="en-GB"/>
        </w:rPr>
        <w:t xml:space="preserve">)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1D5208">
      <w:pPr>
        <w:autoSpaceDE w:val="0"/>
        <w:autoSpaceDN w:val="0"/>
        <w:adjustRightInd w:val="0"/>
        <w:rPr>
          <w:rFonts w:ascii="Myriad Pro" w:hAnsi="Myriad Pro" w:cs="Calibri"/>
          <w:color w:val="333333"/>
          <w:lang w:val="en-GB" w:eastAsia="en-GB"/>
        </w:rPr>
      </w:pPr>
      <w:r>
        <w:rPr>
          <w:rFonts w:ascii="Myriad Pro" w:hAnsi="Myriad Pro" w:cs="Calibri"/>
          <w:color w:val="333333"/>
          <w:lang w:val="en-GB" w:eastAsia="en-GB"/>
        </w:rPr>
        <w:t xml:space="preserve">This area is located to the north  of the River Bregagh and to the south of the Central Access Scheme. It  was </w:t>
      </w:r>
      <w:r w:rsidRPr="000327E6">
        <w:rPr>
          <w:rFonts w:ascii="Myriad Pro" w:hAnsi="Myriad Pro" w:cs="Calibri"/>
          <w:color w:val="333333"/>
          <w:lang w:val="en-GB" w:eastAsia="en-GB"/>
        </w:rPr>
        <w:t xml:space="preserve">used by Diageo as a Marshalling Yard for their larger articulated vehicels and as a car park.   The area is visually dominated by the </w:t>
      </w:r>
      <w:smartTag w:uri="urn:schemas-microsoft-com:office:smarttags" w:element="PlaceName">
        <w:smartTag w:uri="urn:schemas-microsoft-com:office:smarttags" w:element="place">
          <w:r w:rsidRPr="000327E6">
            <w:rPr>
              <w:rFonts w:ascii="Myriad Pro" w:hAnsi="Myriad Pro" w:cs="Calibri"/>
              <w:color w:val="333333"/>
              <w:lang w:val="en-GB" w:eastAsia="en-GB"/>
            </w:rPr>
            <w:t>Truck</w:t>
          </w:r>
        </w:smartTag>
        <w:r w:rsidRPr="000327E6">
          <w:rPr>
            <w:rFonts w:ascii="Myriad Pro" w:hAnsi="Myriad Pro" w:cs="Calibri"/>
            <w:color w:val="333333"/>
            <w:lang w:val="en-GB" w:eastAsia="en-GB"/>
          </w:rPr>
          <w:t xml:space="preserve"> </w:t>
        </w:r>
        <w:smartTag w:uri="urn:schemas-microsoft-com:office:smarttags" w:element="Street">
          <w:r w:rsidRPr="000327E6">
            <w:rPr>
              <w:rFonts w:ascii="Myriad Pro" w:hAnsi="Myriad Pro" w:cs="Calibri"/>
              <w:color w:val="333333"/>
              <w:lang w:val="en-GB" w:eastAsia="en-GB"/>
            </w:rPr>
            <w:t>Wash</w:t>
          </w:r>
        </w:smartTag>
        <w:r w:rsidRPr="000327E6">
          <w:rPr>
            <w:rFonts w:ascii="Myriad Pro" w:hAnsi="Myriad Pro" w:cs="Calibri"/>
            <w:color w:val="333333"/>
            <w:lang w:val="en-GB" w:eastAsia="en-GB"/>
          </w:rPr>
          <w:t xml:space="preserve"> </w:t>
        </w:r>
        <w:smartTag w:uri="urn:schemas-microsoft-com:office:smarttags" w:element="Street">
          <w:r w:rsidRPr="000327E6">
            <w:rPr>
              <w:rFonts w:ascii="Myriad Pro" w:hAnsi="Myriad Pro" w:cs="Calibri"/>
              <w:color w:val="333333"/>
              <w:lang w:val="en-GB" w:eastAsia="en-GB"/>
            </w:rPr>
            <w:t>Building</w:t>
          </w:r>
        </w:smartTag>
      </w:smartTag>
      <w:r w:rsidRPr="000327E6">
        <w:rPr>
          <w:rFonts w:ascii="Myriad Pro" w:hAnsi="Myriad Pro" w:cs="Calibri"/>
          <w:color w:val="333333"/>
          <w:lang w:val="en-GB" w:eastAsia="en-GB"/>
        </w:rPr>
        <w:t xml:space="preserve"> and concrete yard which extends over the majority of the area. </w:t>
      </w:r>
      <w:r>
        <w:rPr>
          <w:rFonts w:ascii="Myriad Pro" w:hAnsi="Myriad Pro" w:cs="Calibri"/>
          <w:color w:val="333333"/>
          <w:lang w:val="en-GB" w:eastAsia="en-GB"/>
        </w:rPr>
        <w:t xml:space="preserve"> Bothe the Truck Wash and Hop Store buildings  will be removed from the site </w:t>
      </w:r>
      <w:r w:rsidRPr="000327E6">
        <w:rPr>
          <w:rFonts w:ascii="Myriad Pro" w:hAnsi="Myriad Pro" w:cs="Calibri"/>
          <w:color w:val="333333"/>
          <w:lang w:val="en-GB" w:eastAsia="en-GB"/>
        </w:rPr>
        <w:t xml:space="preserve">prior to the Council taking possession.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Prevailing height of this area is 2 storeys.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Localised sections of upstanding walls remains associated with the Bull Inn remain along the western boundary.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DF743C" w:rsidRDefault="00E0381E" w:rsidP="000327E6">
      <w:pPr>
        <w:autoSpaceDE w:val="0"/>
        <w:autoSpaceDN w:val="0"/>
        <w:adjustRightInd w:val="0"/>
        <w:rPr>
          <w:rFonts w:ascii="Myriad Pro" w:hAnsi="Myriad Pro" w:cs="Calibri-Bold"/>
          <w:b/>
          <w:bCs/>
          <w:color w:val="333333"/>
          <w:lang w:val="en-GB" w:eastAsia="en-GB"/>
        </w:rPr>
      </w:pPr>
      <w:r w:rsidRPr="00DF743C">
        <w:rPr>
          <w:rFonts w:ascii="Myriad Pro" w:hAnsi="Myriad Pro" w:cs="Calibri-Bold"/>
          <w:b/>
          <w:bCs/>
          <w:color w:val="333333"/>
          <w:lang w:val="en-GB" w:eastAsia="en-GB"/>
        </w:rPr>
        <w:t xml:space="preserve">3.  The  Brewery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This area is currenlty dominated by the existing </w:t>
      </w:r>
      <w:smartTag w:uri="urn:schemas-microsoft-com:office:smarttags" w:element="Street">
        <w:r>
          <w:rPr>
            <w:rFonts w:ascii="Myriad Pro" w:hAnsi="Myriad Pro" w:cs="Calibri"/>
            <w:color w:val="333333"/>
            <w:lang w:val="en-GB" w:eastAsia="en-GB"/>
          </w:rPr>
          <w:t>St.Francis</w:t>
        </w:r>
      </w:smartTag>
      <w:r>
        <w:rPr>
          <w:rFonts w:ascii="Myriad Pro" w:hAnsi="Myriad Pro" w:cs="Calibri"/>
          <w:color w:val="333333"/>
          <w:lang w:val="en-GB" w:eastAsia="en-GB"/>
        </w:rPr>
        <w:t xml:space="preserve"> </w:t>
      </w:r>
      <w:smartTag w:uri="urn:schemas-microsoft-com:office:smarttags" w:element="Street">
        <w:r>
          <w:rPr>
            <w:rFonts w:ascii="Myriad Pro" w:hAnsi="Myriad Pro" w:cs="Calibri"/>
            <w:color w:val="333333"/>
            <w:lang w:val="en-GB" w:eastAsia="en-GB"/>
          </w:rPr>
          <w:t>Abbey</w:t>
        </w:r>
      </w:smartTag>
      <w:r>
        <w:rPr>
          <w:rFonts w:ascii="Myriad Pro" w:hAnsi="Myriad Pro" w:cs="Calibri"/>
          <w:color w:val="333333"/>
          <w:lang w:val="en-GB" w:eastAsia="en-GB"/>
        </w:rPr>
        <w:t xml:space="preserve"> </w:t>
      </w:r>
      <w:smartTag w:uri="urn:schemas-microsoft-com:office:smarttags" w:element="Street">
        <w:r>
          <w:rPr>
            <w:rFonts w:ascii="Myriad Pro" w:hAnsi="Myriad Pro" w:cs="Calibri"/>
            <w:color w:val="333333"/>
            <w:lang w:val="en-GB" w:eastAsia="en-GB"/>
          </w:rPr>
          <w:t>Brewery</w:t>
        </w:r>
      </w:smartTag>
      <w:r>
        <w:rPr>
          <w:rFonts w:ascii="Myriad Pro" w:hAnsi="Myriad Pro" w:cs="Calibri"/>
          <w:color w:val="333333"/>
          <w:lang w:val="en-GB" w:eastAsia="en-GB"/>
        </w:rPr>
        <w:t xml:space="preserve"> </w:t>
      </w:r>
      <w:smartTag w:uri="urn:schemas-microsoft-com:office:smarttags" w:element="Street">
        <w:r>
          <w:rPr>
            <w:rFonts w:ascii="Myriad Pro" w:hAnsi="Myriad Pro" w:cs="Calibri"/>
            <w:color w:val="333333"/>
            <w:lang w:val="en-GB" w:eastAsia="en-GB"/>
          </w:rPr>
          <w:t>Buildings</w:t>
        </w:r>
      </w:smartTag>
      <w:r>
        <w:rPr>
          <w:rFonts w:ascii="Myriad Pro" w:hAnsi="Myriad Pro" w:cs="Calibri"/>
          <w:color w:val="333333"/>
          <w:lang w:val="en-GB" w:eastAsia="en-GB"/>
        </w:rPr>
        <w:t xml:space="preserve"> consisting of;  Bottling Store, </w:t>
      </w:r>
      <w:r w:rsidRPr="000327E6">
        <w:rPr>
          <w:rFonts w:ascii="Myriad Pro" w:hAnsi="Myriad Pro" w:cs="Calibri"/>
          <w:color w:val="333333"/>
          <w:lang w:val="en-GB" w:eastAsia="en-GB"/>
        </w:rPr>
        <w:t>Kegging Store ,</w:t>
      </w:r>
      <w:r>
        <w:rPr>
          <w:rFonts w:ascii="Myriad Pro" w:hAnsi="Myriad Pro" w:cs="Calibri"/>
          <w:color w:val="333333"/>
          <w:lang w:val="en-GB" w:eastAsia="en-GB"/>
        </w:rPr>
        <w:t xml:space="preserve"> the </w:t>
      </w:r>
      <w:smartTag w:uri="urn:schemas-microsoft-com:office:smarttags" w:element="Street">
        <w:r>
          <w:rPr>
            <w:rFonts w:ascii="Myriad Pro" w:hAnsi="Myriad Pro" w:cs="Calibri"/>
            <w:color w:val="333333"/>
            <w:lang w:val="en-GB" w:eastAsia="en-GB"/>
          </w:rPr>
          <w:t>Mayfair</w:t>
        </w:r>
      </w:smartTag>
      <w:r>
        <w:rPr>
          <w:rFonts w:ascii="Myriad Pro" w:hAnsi="Myriad Pro" w:cs="Calibri"/>
          <w:color w:val="333333"/>
          <w:lang w:val="en-GB" w:eastAsia="en-GB"/>
        </w:rPr>
        <w:t xml:space="preserve"> </w:t>
      </w:r>
      <w:smartTag w:uri="urn:schemas-microsoft-com:office:smarttags" w:element="Street">
        <w:r>
          <w:rPr>
            <w:rFonts w:ascii="Myriad Pro" w:hAnsi="Myriad Pro" w:cs="Calibri"/>
            <w:color w:val="333333"/>
            <w:lang w:val="en-GB" w:eastAsia="en-GB"/>
          </w:rPr>
          <w:t>Building</w:t>
        </w:r>
      </w:smartTag>
      <w:r>
        <w:rPr>
          <w:rFonts w:ascii="Myriad Pro" w:hAnsi="Myriad Pro" w:cs="Calibri"/>
          <w:color w:val="333333"/>
          <w:lang w:val="en-GB" w:eastAsia="en-GB"/>
        </w:rPr>
        <w:t xml:space="preserve">, </w:t>
      </w:r>
      <w:smartTag w:uri="urn:schemas-microsoft-com:office:smarttags" w:element="Street">
        <w:r>
          <w:rPr>
            <w:rFonts w:ascii="Myriad Pro" w:hAnsi="Myriad Pro" w:cs="Calibri"/>
            <w:color w:val="333333"/>
            <w:lang w:val="en-GB" w:eastAsia="en-GB"/>
          </w:rPr>
          <w:t>Brewhouse</w:t>
        </w:r>
      </w:smartTag>
      <w:r>
        <w:rPr>
          <w:rFonts w:ascii="Myriad Pro" w:hAnsi="Myriad Pro" w:cs="Calibri"/>
          <w:color w:val="333333"/>
          <w:lang w:val="en-GB" w:eastAsia="en-GB"/>
        </w:rPr>
        <w:t xml:space="preserve"> </w:t>
      </w:r>
      <w:smartTag w:uri="urn:schemas-microsoft-com:office:smarttags" w:element="Street">
        <w:r>
          <w:rPr>
            <w:rFonts w:ascii="Myriad Pro" w:hAnsi="Myriad Pro" w:cs="Calibri"/>
            <w:color w:val="333333"/>
            <w:lang w:val="en-GB" w:eastAsia="en-GB"/>
          </w:rPr>
          <w:t>Building</w:t>
        </w:r>
      </w:smartTag>
      <w:r>
        <w:rPr>
          <w:rFonts w:ascii="Myriad Pro" w:hAnsi="Myriad Pro" w:cs="Calibri"/>
          <w:color w:val="333333"/>
          <w:lang w:val="en-GB" w:eastAsia="en-GB"/>
        </w:rPr>
        <w:t xml:space="preserve"> , and the </w:t>
      </w:r>
      <w:smartTag w:uri="urn:schemas-microsoft-com:office:smarttags" w:element="Street">
        <w:smartTag w:uri="urn:schemas-microsoft-com:office:smarttags" w:element="Street">
          <w:r>
            <w:rPr>
              <w:rFonts w:ascii="Myriad Pro" w:hAnsi="Myriad Pro" w:cs="Calibri"/>
              <w:color w:val="333333"/>
              <w:lang w:val="en-GB" w:eastAsia="en-GB"/>
            </w:rPr>
            <w:t>Maturation</w:t>
          </w:r>
        </w:smartTag>
        <w:r>
          <w:rPr>
            <w:rFonts w:ascii="Myriad Pro" w:hAnsi="Myriad Pro" w:cs="Calibri"/>
            <w:color w:val="333333"/>
            <w:lang w:val="en-GB" w:eastAsia="en-GB"/>
          </w:rPr>
          <w:t xml:space="preserve"> </w:t>
        </w:r>
        <w:smartTag w:uri="urn:schemas-microsoft-com:office:smarttags" w:element="Street">
          <w:r>
            <w:rPr>
              <w:rFonts w:ascii="Myriad Pro" w:hAnsi="Myriad Pro" w:cs="Calibri"/>
              <w:color w:val="333333"/>
              <w:lang w:val="en-GB" w:eastAsia="en-GB"/>
            </w:rPr>
            <w:t>Building</w:t>
          </w:r>
        </w:smartTag>
      </w:smartTag>
      <w:r>
        <w:rPr>
          <w:rFonts w:ascii="Myriad Pro" w:hAnsi="Myriad Pro" w:cs="Calibri"/>
          <w:color w:val="333333"/>
          <w:lang w:val="en-GB" w:eastAsia="en-GB"/>
        </w:rPr>
        <w:t xml:space="preserve">. </w:t>
      </w:r>
      <w:r w:rsidRPr="000327E6">
        <w:rPr>
          <w:rFonts w:ascii="Myriad Pro" w:hAnsi="Myriad Pro" w:cs="Calibri"/>
          <w:color w:val="333333"/>
          <w:lang w:val="en-GB" w:eastAsia="en-GB"/>
        </w:rPr>
        <w:t xml:space="preserve">  </w:t>
      </w:r>
    </w:p>
    <w:p w:rsidR="00E0381E" w:rsidRDefault="00E0381E" w:rsidP="008B2959">
      <w:pPr>
        <w:autoSpaceDE w:val="0"/>
        <w:autoSpaceDN w:val="0"/>
        <w:adjustRightInd w:val="0"/>
        <w:rPr>
          <w:rFonts w:ascii="Myriad Pro" w:hAnsi="Myriad Pro" w:cs="Calibri"/>
          <w:color w:val="333333"/>
          <w:lang w:val="en-GB" w:eastAsia="en-GB"/>
        </w:rPr>
      </w:pPr>
    </w:p>
    <w:p w:rsidR="00E0381E" w:rsidRPr="000327E6" w:rsidRDefault="00E0381E" w:rsidP="008B2959">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The large Maturation Tanks  extending to effectively seven stories in height (25 metres)  are currently the dominant feature in this area.  However most of the Diageo Brewery Buildings will be removed from the site prior to the Council taking possession. It is proposed to retain the Mayfair and </w:t>
      </w:r>
      <w:smartTag w:uri="urn:schemas-microsoft-com:office:smarttags" w:element="Street">
        <w:smartTag w:uri="urn:schemas-microsoft-com:office:smarttags" w:element="Street">
          <w:r w:rsidRPr="000327E6">
            <w:rPr>
              <w:rFonts w:ascii="Myriad Pro" w:hAnsi="Myriad Pro" w:cs="Calibri"/>
              <w:color w:val="333333"/>
              <w:lang w:val="en-GB" w:eastAsia="en-GB"/>
            </w:rPr>
            <w:t>Brewhouse</w:t>
          </w:r>
        </w:smartTag>
        <w:r w:rsidRPr="000327E6">
          <w:rPr>
            <w:rFonts w:ascii="Myriad Pro" w:hAnsi="Myriad Pro" w:cs="Calibri"/>
            <w:color w:val="333333"/>
            <w:lang w:val="en-GB" w:eastAsia="en-GB"/>
          </w:rPr>
          <w:t xml:space="preserve"> </w:t>
        </w:r>
        <w:smartTag w:uri="urn:schemas-microsoft-com:office:smarttags" w:element="Street">
          <w:r w:rsidRPr="000327E6">
            <w:rPr>
              <w:rFonts w:ascii="Myriad Pro" w:hAnsi="Myriad Pro" w:cs="Calibri"/>
              <w:color w:val="333333"/>
              <w:lang w:val="en-GB" w:eastAsia="en-GB"/>
            </w:rPr>
            <w:t>Buildings</w:t>
          </w:r>
        </w:smartTag>
      </w:smartTag>
      <w:r w:rsidRPr="000327E6">
        <w:rPr>
          <w:rFonts w:ascii="Myriad Pro" w:hAnsi="Myriad Pro" w:cs="Calibri"/>
          <w:color w:val="333333"/>
          <w:lang w:val="en-GB" w:eastAsia="en-GB"/>
        </w:rPr>
        <w:t xml:space="preserve">.  </w:t>
      </w:r>
    </w:p>
    <w:p w:rsidR="00E0381E" w:rsidRPr="000327E6" w:rsidRDefault="00E0381E" w:rsidP="008B2959">
      <w:pPr>
        <w:autoSpaceDE w:val="0"/>
        <w:autoSpaceDN w:val="0"/>
        <w:adjustRightInd w:val="0"/>
        <w:rPr>
          <w:rFonts w:ascii="Myriad Pro" w:hAnsi="Myriad Pro" w:cs="Calibri"/>
          <w:color w:val="333333"/>
          <w:lang w:val="en-GB" w:eastAsia="en-GB"/>
        </w:rPr>
      </w:pPr>
    </w:p>
    <w:p w:rsidR="00E0381E" w:rsidRDefault="00E0381E" w:rsidP="008B2959">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The </w:t>
      </w:r>
      <w:smartTag w:uri="urn:schemas-microsoft-com:office:smarttags" w:element="Street">
        <w:smartTag w:uri="urn:schemas-microsoft-com:office:smarttags" w:element="Street">
          <w:r w:rsidRPr="000327E6">
            <w:rPr>
              <w:rFonts w:ascii="Myriad Pro" w:hAnsi="Myriad Pro" w:cs="Calibri"/>
              <w:color w:val="333333"/>
              <w:lang w:val="en-GB" w:eastAsia="en-GB"/>
            </w:rPr>
            <w:t>Brewhouse</w:t>
          </w:r>
        </w:smartTag>
        <w:r w:rsidRPr="000327E6">
          <w:rPr>
            <w:rFonts w:ascii="Myriad Pro" w:hAnsi="Myriad Pro" w:cs="Calibri"/>
            <w:color w:val="333333"/>
            <w:lang w:val="en-GB" w:eastAsia="en-GB"/>
          </w:rPr>
          <w:t xml:space="preserve"> </w:t>
        </w:r>
        <w:smartTag w:uri="urn:schemas-microsoft-com:office:smarttags" w:element="Street">
          <w:r w:rsidRPr="000327E6">
            <w:rPr>
              <w:rFonts w:ascii="Myriad Pro" w:hAnsi="Myriad Pro" w:cs="Calibri"/>
              <w:color w:val="333333"/>
              <w:lang w:val="en-GB" w:eastAsia="en-GB"/>
            </w:rPr>
            <w:t>Building</w:t>
          </w:r>
        </w:smartTag>
      </w:smartTag>
      <w:r w:rsidRPr="000327E6">
        <w:rPr>
          <w:rFonts w:ascii="Myriad Pro" w:hAnsi="Myriad Pro" w:cs="Calibri"/>
          <w:color w:val="333333"/>
          <w:lang w:val="en-GB" w:eastAsia="en-GB"/>
        </w:rPr>
        <w:t xml:space="preserve"> will be  the most significant building within this character area. It has a strong industrial aesthetic  whose design in part is reminiscent of the Bauhaus Building</w:t>
      </w:r>
      <w:r w:rsidRPr="00882E2C">
        <w:rPr>
          <w:rFonts w:ascii="Myriad Pro" w:hAnsi="Myriad Pro" w:cs="Calibri"/>
          <w:color w:val="333333"/>
          <w:vertAlign w:val="superscript"/>
          <w:lang w:val="en-GB" w:eastAsia="en-GB"/>
        </w:rPr>
        <w:t>1</w:t>
      </w:r>
      <w:r w:rsidRPr="000327E6">
        <w:rPr>
          <w:rFonts w:ascii="Myriad Pro" w:hAnsi="Myriad Pro" w:cs="Calibri"/>
          <w:color w:val="333333"/>
          <w:lang w:val="en-GB" w:eastAsia="en-GB"/>
        </w:rPr>
        <w:t xml:space="preserve">.   Sections of the building are clad in red brick with a framed structure with glazed infill sections characterising the remainder of the building.   It is a 3 and part 4 storey building </w:t>
      </w:r>
      <w:r>
        <w:rPr>
          <w:rFonts w:ascii="Myriad Pro" w:hAnsi="Myriad Pro" w:cs="Calibri"/>
          <w:color w:val="333333"/>
          <w:lang w:val="en-GB" w:eastAsia="en-GB"/>
        </w:rPr>
        <w:t xml:space="preserve"> </w:t>
      </w:r>
      <w:r w:rsidRPr="000327E6">
        <w:rPr>
          <w:rFonts w:ascii="Myriad Pro" w:hAnsi="Myriad Pro" w:cs="Calibri"/>
          <w:color w:val="333333"/>
          <w:lang w:val="en-GB" w:eastAsia="en-GB"/>
        </w:rPr>
        <w:t xml:space="preserve">with  chimneys punctuating the skyline.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St.Francis Abbey, a National Monument, sits at the centre of this area. It is unfortunately surrounded by a concrete yard reflecting its location within a modern brewery.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Kilkenny’s City Wall, also a National Monument) sitting on the southern bank of the River Bregagh forms the northern boundary of this area  with Evans Turret located at the end of the city wall at the confluence of the Rivers Nore and Bregagh.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While abutting the River Nore it has no connection with the river.  </w:t>
      </w:r>
    </w:p>
    <w:p w:rsidR="00E0381E" w:rsidRDefault="00E0381E" w:rsidP="000327E6">
      <w:pPr>
        <w:autoSpaceDE w:val="0"/>
        <w:autoSpaceDN w:val="0"/>
        <w:adjustRightInd w:val="0"/>
        <w:rPr>
          <w:rFonts w:ascii="Myriad Pro" w:hAnsi="Myriad Pro" w:cs="Calibri"/>
          <w:color w:val="333333"/>
          <w:lang w:val="en-GB" w:eastAsia="en-GB"/>
        </w:rPr>
      </w:pPr>
    </w:p>
    <w:p w:rsidR="00E0381E" w:rsidRDefault="00E0381E" w:rsidP="000327E6">
      <w:pPr>
        <w:autoSpaceDE w:val="0"/>
        <w:autoSpaceDN w:val="0"/>
        <w:adjustRightInd w:val="0"/>
        <w:rPr>
          <w:rFonts w:ascii="Myriad Pro" w:hAnsi="Myriad Pro" w:cs="Calibri"/>
          <w:color w:val="333333"/>
          <w:lang w:val="en-GB" w:eastAsia="en-GB"/>
        </w:rPr>
      </w:pPr>
      <w:r>
        <w:rPr>
          <w:noProof/>
          <w:lang w:val="it-IT" w:eastAsia="it-IT"/>
        </w:rPr>
        <w:pict>
          <v:shape id="_x0000_s1030" type="#_x0000_t202" style="position:absolute;margin-left:6.95pt;margin-top:483.3pt;width:655.7pt;height:63.35pt;z-index:251647488">
            <v:textbox>
              <w:txbxContent>
                <w:p w:rsidR="00E0381E" w:rsidRPr="00882E2C" w:rsidRDefault="00E0381E" w:rsidP="00882E2C">
                  <w:pPr>
                    <w:autoSpaceDE w:val="0"/>
                    <w:autoSpaceDN w:val="0"/>
                    <w:adjustRightInd w:val="0"/>
                    <w:rPr>
                      <w:rFonts w:ascii="Myriad Pro" w:hAnsi="Myriad Pro" w:cs="Calibri-Bold"/>
                      <w:b/>
                      <w:bCs/>
                      <w:color w:val="333333"/>
                      <w:lang w:val="en-GB" w:eastAsia="en-GB"/>
                    </w:rPr>
                  </w:pPr>
                  <w:r>
                    <w:rPr>
                      <w:rFonts w:ascii="Myriad Pro" w:hAnsi="Myriad Pro" w:cs="Arial"/>
                      <w:color w:val="333333"/>
                      <w:shd w:val="clear" w:color="auto" w:fill="FFFFFF"/>
                    </w:rPr>
                    <w:t xml:space="preserve">1. </w:t>
                  </w:r>
                  <w:r w:rsidRPr="00882E2C">
                    <w:rPr>
                      <w:rFonts w:ascii="Myriad Pro" w:hAnsi="Myriad Pro" w:cs="Arial"/>
                      <w:color w:val="333333"/>
                      <w:shd w:val="clear" w:color="auto" w:fill="FFFFFF"/>
                    </w:rPr>
                    <w:t>The Bauhaus was first founded by</w:t>
                  </w:r>
                  <w:r w:rsidRPr="00882E2C">
                    <w:rPr>
                      <w:rStyle w:val="apple-converted-space"/>
                      <w:rFonts w:ascii="Myriad Pro" w:hAnsi="Myriad Pro"/>
                      <w:color w:val="333333"/>
                      <w:shd w:val="clear" w:color="auto" w:fill="FFFFFF"/>
                    </w:rPr>
                    <w:t> </w:t>
                  </w:r>
                  <w:hyperlink r:id="rId9" w:tooltip="Walter Gropius" w:history="1">
                    <w:r w:rsidRPr="00882E2C">
                      <w:rPr>
                        <w:rStyle w:val="Hyperlink"/>
                        <w:rFonts w:ascii="Myriad Pro" w:hAnsi="Myriad Pro" w:cs="Arial"/>
                        <w:color w:val="333333"/>
                        <w:sz w:val="20"/>
                        <w:u w:val="none"/>
                        <w:shd w:val="clear" w:color="auto" w:fill="FFFFFF"/>
                      </w:rPr>
                      <w:t>Walter Gropius</w:t>
                    </w:r>
                  </w:hyperlink>
                  <w:r w:rsidRPr="00882E2C">
                    <w:rPr>
                      <w:rStyle w:val="apple-converted-space"/>
                      <w:rFonts w:ascii="Myriad Pro" w:hAnsi="Myriad Pro"/>
                      <w:color w:val="333333"/>
                      <w:shd w:val="clear" w:color="auto" w:fill="FFFFFF"/>
                    </w:rPr>
                    <w:t> </w:t>
                  </w:r>
                  <w:r w:rsidRPr="00882E2C">
                    <w:rPr>
                      <w:rFonts w:ascii="Myriad Pro" w:hAnsi="Myriad Pro" w:cs="Arial"/>
                      <w:color w:val="333333"/>
                      <w:shd w:val="clear" w:color="auto" w:fill="FFFFFF"/>
                    </w:rPr>
                    <w:t xml:space="preserve">in </w:t>
                  </w:r>
                  <w:smartTag w:uri="urn:schemas-microsoft-com:office:smarttags" w:element="City">
                    <w:smartTag w:uri="urn:schemas-microsoft-com:office:smarttags" w:element="place">
                      <w:r w:rsidRPr="00882E2C">
                        <w:rPr>
                          <w:rFonts w:ascii="Myriad Pro" w:hAnsi="Myriad Pro" w:cs="Arial"/>
                          <w:color w:val="333333"/>
                          <w:shd w:val="clear" w:color="auto" w:fill="FFFFFF"/>
                        </w:rPr>
                        <w:t>Weimar</w:t>
                      </w:r>
                    </w:smartTag>
                  </w:smartTag>
                  <w:r w:rsidRPr="00882E2C">
                    <w:rPr>
                      <w:rFonts w:ascii="Myriad Pro" w:hAnsi="Myriad Pro" w:cs="Arial"/>
                      <w:color w:val="333333"/>
                      <w:shd w:val="clear" w:color="auto" w:fill="FFFFFF"/>
                    </w:rPr>
                    <w:t>.</w:t>
                  </w:r>
                  <w:r>
                    <w:rPr>
                      <w:rFonts w:ascii="Myriad Pro" w:hAnsi="Myriad Pro" w:cs="Arial"/>
                      <w:color w:val="333333"/>
                      <w:shd w:val="clear" w:color="auto" w:fill="FFFFFF"/>
                    </w:rPr>
                    <w:t>. I</w:t>
                  </w:r>
                  <w:r w:rsidRPr="00882E2C">
                    <w:rPr>
                      <w:rFonts w:ascii="Myriad Pro" w:hAnsi="Myriad Pro" w:cs="Arial"/>
                      <w:color w:val="333333"/>
                      <w:shd w:val="clear" w:color="auto" w:fill="FFFFFF"/>
                    </w:rPr>
                    <w:t>t was founded with the idea of creating a "total" work of art in which all arts, including architecture, would eventually be brought together. The Bauhaus style later became one of the most influential currents in modern design</w:t>
                  </w:r>
                  <w:r>
                    <w:rPr>
                      <w:rFonts w:ascii="Myriad Pro" w:hAnsi="Myriad Pro" w:cs="Arial"/>
                      <w:color w:val="333333"/>
                      <w:shd w:val="clear" w:color="auto" w:fill="FFFFFF"/>
                    </w:rPr>
                    <w:t xml:space="preserve">, modernist architecture </w:t>
                  </w:r>
                  <w:r w:rsidRPr="00882E2C">
                    <w:rPr>
                      <w:rStyle w:val="apple-converted-space"/>
                      <w:rFonts w:ascii="Myriad Pro" w:hAnsi="Myriad Pro"/>
                      <w:color w:val="333333"/>
                      <w:shd w:val="clear" w:color="auto" w:fill="FFFFFF"/>
                    </w:rPr>
                    <w:t> </w:t>
                  </w:r>
                  <w:r w:rsidRPr="00882E2C">
                    <w:rPr>
                      <w:rFonts w:ascii="Myriad Pro" w:hAnsi="Myriad Pro" w:cs="Arial"/>
                      <w:color w:val="333333"/>
                      <w:shd w:val="clear" w:color="auto" w:fill="FFFFFF"/>
                    </w:rPr>
                    <w:t>and art, design and architectural education.</w:t>
                  </w:r>
                  <w:r w:rsidRPr="00882E2C">
                    <w:rPr>
                      <w:rStyle w:val="apple-converted-space"/>
                      <w:rFonts w:ascii="Myriad Pro" w:hAnsi="Myriad Pro"/>
                      <w:color w:val="333333"/>
                      <w:shd w:val="clear" w:color="auto" w:fill="FFFFFF"/>
                    </w:rPr>
                    <w:t> </w:t>
                  </w:r>
                  <w:r w:rsidRPr="00882E2C">
                    <w:rPr>
                      <w:rFonts w:ascii="Myriad Pro" w:hAnsi="Myriad Pro" w:cs="Arial"/>
                      <w:color w:val="333333"/>
                      <w:shd w:val="clear" w:color="auto" w:fill="FFFFFF"/>
                    </w:rPr>
                    <w:t>The Bauhaus had a profound influence upon subsequent developments in art, architecture, graphic design, interior design,</w:t>
                  </w:r>
                  <w:r w:rsidRPr="00882E2C">
                    <w:rPr>
                      <w:rStyle w:val="apple-converted-space"/>
                      <w:rFonts w:ascii="Myriad Pro" w:hAnsi="Myriad Pro"/>
                      <w:color w:val="333333"/>
                      <w:shd w:val="clear" w:color="auto" w:fill="FFFFFF"/>
                    </w:rPr>
                    <w:t> </w:t>
                  </w:r>
                  <w:hyperlink r:id="rId10" w:tooltip="Industrial design" w:history="1">
                    <w:r w:rsidRPr="00882E2C">
                      <w:rPr>
                        <w:rStyle w:val="Hyperlink"/>
                        <w:rFonts w:ascii="Myriad Pro" w:hAnsi="Myriad Pro" w:cs="Arial"/>
                        <w:color w:val="333333"/>
                        <w:sz w:val="20"/>
                        <w:u w:val="none"/>
                        <w:shd w:val="clear" w:color="auto" w:fill="FFFFFF"/>
                      </w:rPr>
                      <w:t>industrial design</w:t>
                    </w:r>
                  </w:hyperlink>
                  <w:r w:rsidRPr="00882E2C">
                    <w:rPr>
                      <w:rFonts w:ascii="Myriad Pro" w:hAnsi="Myriad Pro" w:cs="Arial"/>
                      <w:color w:val="333333"/>
                      <w:shd w:val="clear" w:color="auto" w:fill="FFFFFF"/>
                    </w:rPr>
                    <w:t>,</w:t>
                  </w:r>
                  <w:r w:rsidRPr="00882E2C">
                    <w:rPr>
                      <w:rFonts w:cs="Arial"/>
                      <w:color w:val="252525"/>
                      <w:sz w:val="28"/>
                      <w:szCs w:val="28"/>
                      <w:shd w:val="clear" w:color="auto" w:fill="FFFFFF"/>
                    </w:rPr>
                    <w:t xml:space="preserve"> </w:t>
                  </w:r>
                  <w:r w:rsidRPr="00882E2C">
                    <w:rPr>
                      <w:rFonts w:ascii="Myriad Pro" w:hAnsi="Myriad Pro" w:cs="Arial"/>
                      <w:color w:val="333333"/>
                      <w:shd w:val="clear" w:color="auto" w:fill="FFFFFF"/>
                    </w:rPr>
                    <w:t>and</w:t>
                  </w:r>
                  <w:r w:rsidRPr="00882E2C">
                    <w:rPr>
                      <w:rStyle w:val="apple-converted-space"/>
                      <w:rFonts w:ascii="Myriad Pro" w:hAnsi="Myriad Pro"/>
                      <w:color w:val="333333"/>
                      <w:shd w:val="clear" w:color="auto" w:fill="FFFFFF"/>
                    </w:rPr>
                    <w:t> </w:t>
                  </w:r>
                  <w:hyperlink r:id="rId11" w:tooltip="Typography" w:history="1">
                    <w:r w:rsidRPr="00882E2C">
                      <w:rPr>
                        <w:rStyle w:val="Hyperlink"/>
                        <w:rFonts w:ascii="Myriad Pro" w:hAnsi="Myriad Pro" w:cs="Arial"/>
                        <w:color w:val="333333"/>
                        <w:sz w:val="20"/>
                        <w:u w:val="none"/>
                        <w:shd w:val="clear" w:color="auto" w:fill="FFFFFF"/>
                      </w:rPr>
                      <w:t>typography</w:t>
                    </w:r>
                  </w:hyperlink>
                  <w:r w:rsidRPr="00882E2C">
                    <w:rPr>
                      <w:rFonts w:ascii="Myriad Pro" w:hAnsi="Myriad Pro" w:cs="Arial"/>
                      <w:color w:val="333333"/>
                      <w:shd w:val="clear" w:color="auto" w:fill="FFFFFF"/>
                    </w:rPr>
                    <w:t>.</w:t>
                  </w:r>
                </w:p>
                <w:p w:rsidR="00E0381E" w:rsidRDefault="00E0381E"/>
              </w:txbxContent>
            </v:textbox>
          </v:shape>
        </w:pict>
      </w:r>
      <w:r w:rsidRPr="000327E6">
        <w:rPr>
          <w:rFonts w:ascii="Myriad Pro" w:hAnsi="Myriad Pro" w:cs="Calibri"/>
          <w:color w:val="333333"/>
          <w:lang w:val="en-GB" w:eastAsia="en-GB"/>
        </w:rPr>
        <w:t>Immediately adjoining this area is Kilkenny Courthouse. This protected structure was recently extended to its rear (east) with a modern 4 and part 5 storey granite clad building.</w:t>
      </w:r>
    </w:p>
    <w:p w:rsidR="00E0381E" w:rsidRDefault="00E0381E" w:rsidP="000327E6">
      <w:pPr>
        <w:autoSpaceDE w:val="0"/>
        <w:autoSpaceDN w:val="0"/>
        <w:adjustRightInd w:val="0"/>
        <w:rPr>
          <w:rFonts w:ascii="Myriad Pro" w:hAnsi="Myriad Pro" w:cs="Calibri"/>
          <w:color w:val="333333"/>
          <w:lang w:val="en-GB" w:eastAsia="en-GB"/>
        </w:rPr>
      </w:pPr>
    </w:p>
    <w:p w:rsidR="00E0381E" w:rsidRPr="00DF743C" w:rsidRDefault="00E0381E" w:rsidP="000327E6">
      <w:pPr>
        <w:autoSpaceDE w:val="0"/>
        <w:autoSpaceDN w:val="0"/>
        <w:adjustRightInd w:val="0"/>
        <w:rPr>
          <w:rFonts w:ascii="Myriad Pro" w:hAnsi="Myriad Pro" w:cs="Calibri-Bold"/>
          <w:b/>
          <w:bCs/>
          <w:color w:val="333333"/>
          <w:lang w:val="en-GB" w:eastAsia="en-GB"/>
        </w:rPr>
      </w:pPr>
      <w:r>
        <w:rPr>
          <w:noProof/>
          <w:lang w:val="it-IT" w:eastAsia="it-IT"/>
        </w:rPr>
        <w:pict>
          <v:shape id="_x0000_s1031" type="#_x0000_t75" style="position:absolute;margin-left:0;margin-top:11.4pt;width:654.75pt;height:417.9pt;z-index:-251654656" wrapcoords="-25 0 -25 21561 21600 21561 21600 0 -25 0">
            <v:imagedata r:id="rId12" o:title=""/>
            <w10:wrap type="tight"/>
          </v:shape>
        </w:pict>
      </w:r>
      <w:r w:rsidRPr="000327E6">
        <w:rPr>
          <w:rFonts w:ascii="Myriad Pro" w:hAnsi="Myriad Pro" w:cs="Calibri"/>
          <w:color w:val="333333"/>
          <w:lang w:val="en-GB" w:eastAsia="en-GB"/>
        </w:rPr>
        <w:br w:type="column"/>
      </w:r>
      <w:r w:rsidRPr="00DF743C">
        <w:rPr>
          <w:rFonts w:ascii="Myriad Pro" w:hAnsi="Myriad Pro" w:cs="Calibri"/>
          <w:color w:val="333333"/>
          <w:lang w:val="en-GB" w:eastAsia="en-GB"/>
        </w:rPr>
        <w:t>4</w:t>
      </w:r>
      <w:r w:rsidRPr="00DF743C">
        <w:rPr>
          <w:rFonts w:ascii="Myriad Pro" w:hAnsi="Myriad Pro" w:cs="Calibri-Bold"/>
          <w:b/>
          <w:bCs/>
          <w:color w:val="333333"/>
          <w:lang w:val="en-GB" w:eastAsia="en-GB"/>
        </w:rPr>
        <w:t>. The Market Yard</w:t>
      </w:r>
    </w:p>
    <w:p w:rsidR="00E0381E" w:rsidRPr="000327E6" w:rsidRDefault="00E0381E" w:rsidP="000327E6">
      <w:pPr>
        <w:autoSpaceDE w:val="0"/>
        <w:autoSpaceDN w:val="0"/>
        <w:adjustRightInd w:val="0"/>
        <w:rPr>
          <w:rFonts w:ascii="Myriad Pro" w:hAnsi="Myriad Pro" w:cs="Calibri-Bold"/>
          <w:b/>
          <w:bCs/>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This area  is primarily retail uses with some commercial.  It contains fine grain and larger footprint/scale buildings.   The area is characterised by the expansion surface level public car park  providing spaces for approximately 700 cars.  While abutting the River Nore this area  has no connection with the river.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 xml:space="preserve">The prevailing height is 2 storeys (Dunnes Stores) with notable exceptions such as  Winstons and the Bank of Ireland Building which are 4 and 3 storeys in height respectively. </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DF743C" w:rsidRDefault="00E0381E" w:rsidP="000327E6">
      <w:pPr>
        <w:autoSpaceDE w:val="0"/>
        <w:autoSpaceDN w:val="0"/>
        <w:adjustRightInd w:val="0"/>
        <w:rPr>
          <w:rFonts w:ascii="Myriad Pro" w:hAnsi="Myriad Pro" w:cs="Calibri"/>
          <w:b/>
          <w:color w:val="333333"/>
          <w:lang w:val="en-GB" w:eastAsia="en-GB"/>
        </w:rPr>
      </w:pPr>
      <w:r w:rsidRPr="00DF743C">
        <w:rPr>
          <w:rFonts w:ascii="Myriad Pro" w:hAnsi="Myriad Pro" w:cs="Calibri"/>
          <w:b/>
          <w:color w:val="333333"/>
          <w:lang w:val="en-GB" w:eastAsia="en-GB"/>
        </w:rPr>
        <w:t>Conclusion</w:t>
      </w:r>
    </w:p>
    <w:p w:rsidR="00E0381E" w:rsidRPr="000327E6" w:rsidRDefault="00E0381E" w:rsidP="000327E6">
      <w:pPr>
        <w:autoSpaceDE w:val="0"/>
        <w:autoSpaceDN w:val="0"/>
        <w:adjustRightInd w:val="0"/>
        <w:rPr>
          <w:rFonts w:ascii="Myriad Pro" w:hAnsi="Myriad Pro" w:cs="Calibri"/>
          <w:color w:val="333333"/>
          <w:lang w:val="en-GB" w:eastAsia="en-GB"/>
        </w:rPr>
      </w:pPr>
    </w:p>
    <w:p w:rsidR="00E0381E" w:rsidRPr="000327E6" w:rsidRDefault="00E0381E" w:rsidP="000327E6">
      <w:pPr>
        <w:autoSpaceDE w:val="0"/>
        <w:autoSpaceDN w:val="0"/>
        <w:adjustRightInd w:val="0"/>
        <w:rPr>
          <w:rFonts w:ascii="Myriad Pro" w:hAnsi="Myriad Pro" w:cs="Calibri"/>
          <w:color w:val="333333"/>
          <w:lang w:val="en-GB" w:eastAsia="en-GB"/>
        </w:rPr>
      </w:pPr>
      <w:r w:rsidRPr="000327E6">
        <w:rPr>
          <w:rFonts w:ascii="Myriad Pro" w:hAnsi="Myriad Pro" w:cs="Calibri"/>
          <w:color w:val="333333"/>
          <w:lang w:val="en-GB" w:eastAsia="en-GB"/>
        </w:rPr>
        <w:t>The Character Areas described above are important</w:t>
      </w:r>
      <w:r>
        <w:rPr>
          <w:rFonts w:ascii="Myriad Pro" w:hAnsi="Myriad Pro" w:cs="Calibri"/>
          <w:color w:val="333333"/>
          <w:lang w:val="en-GB" w:eastAsia="en-GB"/>
        </w:rPr>
        <w:t xml:space="preserve"> </w:t>
      </w:r>
      <w:r w:rsidRPr="000327E6">
        <w:rPr>
          <w:rFonts w:ascii="Myriad Pro" w:hAnsi="Myriad Pro" w:cs="Calibri"/>
          <w:color w:val="333333"/>
          <w:lang w:val="en-GB" w:eastAsia="en-GB"/>
        </w:rPr>
        <w:t>in considering the appropriate scale of new development in Kilkenny and are used to inform guidance on scale.</w:t>
      </w:r>
    </w:p>
    <w:p w:rsidR="00E0381E" w:rsidRDefault="00E0381E" w:rsidP="000327E6">
      <w:pPr>
        <w:autoSpaceDE w:val="0"/>
        <w:autoSpaceDN w:val="0"/>
        <w:adjustRightInd w:val="0"/>
        <w:rPr>
          <w:rFonts w:cs="Arial"/>
          <w:color w:val="252525"/>
          <w:sz w:val="28"/>
          <w:szCs w:val="28"/>
          <w:shd w:val="clear" w:color="auto" w:fill="FFFFFF"/>
        </w:rPr>
      </w:pPr>
    </w:p>
    <w:p w:rsidR="00E0381E" w:rsidRDefault="00E0381E" w:rsidP="000327E6">
      <w:pPr>
        <w:autoSpaceDE w:val="0"/>
        <w:autoSpaceDN w:val="0"/>
        <w:adjustRightInd w:val="0"/>
        <w:rPr>
          <w:rFonts w:cs="Arial"/>
          <w:color w:val="252525"/>
          <w:sz w:val="28"/>
          <w:szCs w:val="28"/>
          <w:shd w:val="clear" w:color="auto" w:fill="FFFFFF"/>
        </w:rPr>
      </w:pPr>
    </w:p>
    <w:p w:rsidR="00E0381E" w:rsidRDefault="00E0381E" w:rsidP="000327E6">
      <w:pPr>
        <w:autoSpaceDE w:val="0"/>
        <w:autoSpaceDN w:val="0"/>
        <w:adjustRightInd w:val="0"/>
        <w:rPr>
          <w:rFonts w:cs="Arial"/>
          <w:color w:val="252525"/>
          <w:sz w:val="28"/>
          <w:szCs w:val="28"/>
          <w:shd w:val="clear" w:color="auto" w:fill="FFFFFF"/>
        </w:rPr>
      </w:pPr>
    </w:p>
    <w:p w:rsidR="00E0381E" w:rsidRDefault="00E0381E" w:rsidP="000327E6">
      <w:pPr>
        <w:autoSpaceDE w:val="0"/>
        <w:autoSpaceDN w:val="0"/>
        <w:adjustRightInd w:val="0"/>
        <w:rPr>
          <w:rFonts w:cs="Arial"/>
          <w:color w:val="252525"/>
          <w:sz w:val="28"/>
          <w:szCs w:val="28"/>
          <w:shd w:val="clear" w:color="auto" w:fill="FFFFFF"/>
        </w:rPr>
      </w:pPr>
    </w:p>
    <w:p w:rsidR="00E0381E" w:rsidRDefault="00E0381E" w:rsidP="0059107A">
      <w:pPr>
        <w:autoSpaceDE w:val="0"/>
        <w:autoSpaceDN w:val="0"/>
        <w:adjustRightInd w:val="0"/>
        <w:rPr>
          <w:rFonts w:ascii="Myriad Pro" w:hAnsi="Myriad Pro" w:cs="MyriadPro-Regular"/>
          <w:b/>
          <w:color w:val="333333"/>
          <w:sz w:val="22"/>
          <w:szCs w:val="22"/>
          <w:lang w:val="en-GB" w:eastAsia="en-GB"/>
        </w:rPr>
      </w:pPr>
      <w:r>
        <w:rPr>
          <w:rFonts w:ascii="Myriad Pro" w:hAnsi="Myriad Pro" w:cs="Calibri-Bold"/>
          <w:b/>
          <w:bCs/>
          <w:color w:val="333333"/>
          <w:lang w:val="en-GB" w:eastAsia="en-GB"/>
        </w:rPr>
        <w:br w:type="page"/>
        <w:t xml:space="preserve">4.3.2   Environmental Strategy  </w:t>
      </w:r>
    </w:p>
    <w:p w:rsidR="00E0381E" w:rsidRDefault="00E0381E" w:rsidP="00882E2C">
      <w:pPr>
        <w:autoSpaceDE w:val="0"/>
        <w:autoSpaceDN w:val="0"/>
        <w:adjustRightInd w:val="0"/>
        <w:rPr>
          <w:rFonts w:ascii="Myriad Pro" w:hAnsi="Myriad Pro" w:cs="Calibri-Bold"/>
          <w:b/>
          <w:bCs/>
          <w:color w:val="333333"/>
          <w:lang w:val="en-GB" w:eastAsia="en-GB"/>
        </w:rPr>
        <w:sectPr w:rsidR="00E0381E" w:rsidSect="002C4D63">
          <w:footerReference w:type="default" r:id="rId13"/>
          <w:type w:val="continuous"/>
          <w:pgSz w:w="23814" w:h="16840" w:orient="landscape" w:code="8"/>
          <w:pgMar w:top="1265" w:right="1418" w:bottom="1134" w:left="1418" w:header="567" w:footer="397" w:gutter="0"/>
          <w:pgNumType w:start="1"/>
          <w:cols w:num="3" w:space="1832"/>
        </w:sectPr>
      </w:pPr>
    </w:p>
    <w:p w:rsidR="00E0381E" w:rsidRDefault="00E0381E" w:rsidP="00DA3DDA">
      <w:pPr>
        <w:autoSpaceDE w:val="0"/>
        <w:autoSpaceDN w:val="0"/>
        <w:adjustRightInd w:val="0"/>
        <w:rPr>
          <w:rFonts w:ascii="Myriad Pro" w:hAnsi="Myriad Pro" w:cs="MyriadPro-Regular"/>
          <w:b/>
          <w:color w:val="333333"/>
          <w:sz w:val="22"/>
          <w:szCs w:val="22"/>
          <w:lang w:val="en-GB" w:eastAsia="en-GB"/>
        </w:rPr>
      </w:pPr>
    </w:p>
    <w:p w:rsidR="00E0381E" w:rsidRPr="0034039F" w:rsidRDefault="00E0381E" w:rsidP="00DA3DD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In addition to the archaeological requirements of the site, the location of the riverside park, adjoining the River Nore, and the designation of the river as a candidate Special Area of Conservation (cSAC) and Special Protection Area (SPA), will need to be considered in the preparation of the detailed design of the scheme.  This will be very significant factor in the design process and it is likely to have a very significant impact on layout and facilities to be provided within the riverside park area.</w:t>
      </w:r>
    </w:p>
    <w:p w:rsidR="00E0381E" w:rsidRPr="0034039F" w:rsidRDefault="00E0381E" w:rsidP="00DA3DDA">
      <w:pPr>
        <w:autoSpaceDE w:val="0"/>
        <w:autoSpaceDN w:val="0"/>
        <w:adjustRightInd w:val="0"/>
        <w:rPr>
          <w:rFonts w:ascii="Myriad Pro" w:hAnsi="Myriad Pro" w:cs="MyriadPro-Regular"/>
          <w:color w:val="333333"/>
          <w:lang w:eastAsia="en-GB"/>
        </w:rPr>
      </w:pPr>
    </w:p>
    <w:p w:rsidR="00E0381E" w:rsidRPr="007D6517" w:rsidRDefault="00E0381E" w:rsidP="00DA3DDA">
      <w:pPr>
        <w:rPr>
          <w:rFonts w:ascii="Myriad Pro" w:hAnsi="Myriad Pro"/>
          <w:color w:val="333333"/>
        </w:rPr>
      </w:pPr>
      <w:r w:rsidRPr="007D6517">
        <w:rPr>
          <w:rFonts w:ascii="Myriad Pro" w:hAnsi="Myriad Pro"/>
          <w:color w:val="333333"/>
        </w:rPr>
        <w:t>Developments which may lead to adverse impacts on the River Nore will not be permitted as part of the Masterplan. Linear Park development and associated works will not be permitted within the boundaries of either Natura 2000 site, unless it is demonstrated, by means of project level Appropriate Assessment, that such development will not lead to adverse impacts on the integrity of the sites</w:t>
      </w:r>
      <w:r w:rsidRPr="007D6517">
        <w:rPr>
          <w:rFonts w:ascii="Myriad Pro" w:hAnsi="Myriad Pro" w:cs="Tahoma"/>
          <w:color w:val="333333"/>
          <w:vertAlign w:val="superscript"/>
        </w:rPr>
        <w:footnoteReference w:id="1"/>
      </w:r>
      <w:r w:rsidRPr="007D6517">
        <w:rPr>
          <w:rFonts w:ascii="Myriad Pro" w:hAnsi="Myriad Pro"/>
          <w:color w:val="333333"/>
        </w:rPr>
        <w:t>.</w:t>
      </w:r>
    </w:p>
    <w:p w:rsidR="00E0381E" w:rsidRPr="0034039F" w:rsidRDefault="00E0381E" w:rsidP="00DA3DDA">
      <w:pPr>
        <w:autoSpaceDE w:val="0"/>
        <w:autoSpaceDN w:val="0"/>
        <w:adjustRightInd w:val="0"/>
        <w:rPr>
          <w:rFonts w:ascii="Myriad Pro" w:hAnsi="Myriad Pro" w:cs="MyriadPro-Regular"/>
          <w:color w:val="333333"/>
          <w:lang w:eastAsia="en-GB"/>
        </w:rPr>
      </w:pPr>
    </w:p>
    <w:p w:rsidR="00E0381E" w:rsidRPr="0034039F" w:rsidRDefault="00E0381E" w:rsidP="00DA3DDA">
      <w:pPr>
        <w:autoSpaceDE w:val="0"/>
        <w:autoSpaceDN w:val="0"/>
        <w:adjustRightInd w:val="0"/>
        <w:rPr>
          <w:rFonts w:ascii="Myriad Pro" w:hAnsi="Myriad Pro" w:cs="MyriadPro-Regular"/>
          <w:color w:val="333333"/>
          <w:lang w:eastAsia="en-GB"/>
        </w:rPr>
      </w:pPr>
      <w:r w:rsidRPr="0034039F">
        <w:rPr>
          <w:rFonts w:ascii="Myriad Pro" w:hAnsi="Myriad Pro" w:cs="MyriadPro-Regular"/>
          <w:color w:val="333333"/>
          <w:lang w:eastAsia="en-GB"/>
        </w:rPr>
        <w:t xml:space="preserve">The boundary of the cSAC as indicated was provided by the National Parks and Wildlife Service (NPWS). This boundary was drawn using the the OSI 6 inch mapping overliad on the most current OSI Mapping. The intended boundary of the cSAC in the vicinity of the masterplan area is likely to correspond with the SPA boundary (drawn using the most recent mappng.) </w:t>
      </w:r>
    </w:p>
    <w:p w:rsidR="00E0381E" w:rsidRPr="00E75437" w:rsidRDefault="00E0381E" w:rsidP="00DA3DDA">
      <w:pPr>
        <w:autoSpaceDE w:val="0"/>
        <w:autoSpaceDN w:val="0"/>
        <w:adjustRightInd w:val="0"/>
        <w:rPr>
          <w:rFonts w:ascii="Myriad Pro" w:hAnsi="Myriad Pro" w:cs="Calibri"/>
          <w:color w:val="333333"/>
          <w:lang w:val="en-GB" w:eastAsia="en-GB"/>
        </w:rPr>
      </w:pPr>
      <w:r w:rsidRPr="00E75437">
        <w:rPr>
          <w:rFonts w:ascii="Myriad Pro" w:hAnsi="Myriad Pro" w:cs="Calibri"/>
          <w:color w:val="333333"/>
          <w:lang w:val="en-GB" w:eastAsia="en-GB"/>
        </w:rPr>
        <w:t xml:space="preserve">A detailed </w:t>
      </w:r>
      <w:r>
        <w:rPr>
          <w:rFonts w:ascii="Myriad Pro" w:hAnsi="Myriad Pro" w:cs="Calibri"/>
          <w:color w:val="333333"/>
          <w:lang w:val="en-GB" w:eastAsia="en-GB"/>
        </w:rPr>
        <w:t xml:space="preserve">Environmental Report </w:t>
      </w:r>
      <w:r w:rsidRPr="00E75437">
        <w:rPr>
          <w:rFonts w:ascii="Myriad Pro" w:hAnsi="Myriad Pro" w:cs="Calibri"/>
          <w:color w:val="333333"/>
          <w:lang w:val="en-GB" w:eastAsia="en-GB"/>
        </w:rPr>
        <w:t xml:space="preserve">has been prepared by Kilkenny County Council. This report is available in full in Appendix </w:t>
      </w:r>
      <w:r>
        <w:rPr>
          <w:rFonts w:ascii="Myriad Pro" w:hAnsi="Myriad Pro" w:cs="Calibri"/>
          <w:color w:val="333333"/>
          <w:lang w:val="en-GB" w:eastAsia="en-GB"/>
        </w:rPr>
        <w:t>B</w:t>
      </w:r>
      <w:r w:rsidRPr="00E75437">
        <w:rPr>
          <w:rFonts w:ascii="Myriad Pro" w:hAnsi="Myriad Pro" w:cs="Calibri"/>
          <w:color w:val="333333"/>
          <w:lang w:val="en-GB" w:eastAsia="en-GB"/>
        </w:rPr>
        <w:t xml:space="preserve"> ; </w:t>
      </w:r>
    </w:p>
    <w:p w:rsidR="00E0381E" w:rsidRDefault="00E0381E" w:rsidP="00DA3DDA">
      <w:pPr>
        <w:autoSpaceDE w:val="0"/>
        <w:autoSpaceDN w:val="0"/>
        <w:adjustRightInd w:val="0"/>
        <w:rPr>
          <w:rFonts w:ascii="Myriad Pro" w:hAnsi="Myriad Pro" w:cs="Calibri-Bold"/>
          <w:bCs/>
          <w:color w:val="333333"/>
          <w:lang w:val="en-GB" w:eastAsia="en-GB"/>
        </w:rPr>
      </w:pPr>
      <w:r>
        <w:rPr>
          <w:rFonts w:ascii="Myriad Pro" w:hAnsi="Myriad Pro" w:cs="Calibri-Bold"/>
          <w:bCs/>
          <w:color w:val="333333"/>
          <w:lang w:val="en-GB" w:eastAsia="en-GB"/>
        </w:rPr>
        <w:br w:type="column"/>
      </w:r>
    </w:p>
    <w:p w:rsidR="00E0381E" w:rsidRDefault="00E0381E" w:rsidP="00AC6920">
      <w:pPr>
        <w:autoSpaceDE w:val="0"/>
        <w:autoSpaceDN w:val="0"/>
        <w:adjustRightInd w:val="0"/>
        <w:rPr>
          <w:rFonts w:ascii="Myriad Pro" w:hAnsi="Myriad Pro" w:cs="MyriadPro-Regular"/>
          <w:b/>
          <w:color w:val="333333"/>
          <w:sz w:val="22"/>
          <w:szCs w:val="22"/>
          <w:lang w:val="en-GB" w:eastAsia="en-GB"/>
        </w:rPr>
      </w:pPr>
      <w:r>
        <w:rPr>
          <w:noProof/>
          <w:lang w:val="it-IT" w:eastAsia="it-IT"/>
        </w:rPr>
        <w:pict>
          <v:group id="_x0000_s1032" style="position:absolute;margin-left:-2.15pt;margin-top:500.5pt;width:331.8pt;height:81.45pt;z-index:251663872" coordorigin="8607,10496" coordsize="6636,1629">
            <v:shape id="_x0000_s1033" type="#_x0000_t202" style="position:absolute;left:8607;top:10496;width:6636;height:1629" stroked="f">
              <v:textbox style="mso-next-textbox:#_x0000_s1033">
                <w:txbxContent>
                  <w:p w:rsidR="00E0381E" w:rsidRDefault="00E0381E">
                    <w:pPr>
                      <w:rPr>
                        <w:rFonts w:ascii="Myriad Pro" w:hAnsi="Myriad Pro"/>
                        <w:i/>
                        <w:color w:val="333333"/>
                        <w:lang w:val="en-GB"/>
                      </w:rPr>
                    </w:pPr>
                    <w:r w:rsidRPr="00822A05">
                      <w:rPr>
                        <w:rFonts w:ascii="Myriad Pro" w:hAnsi="Myriad Pro"/>
                        <w:i/>
                        <w:color w:val="333333"/>
                        <w:lang w:val="en-GB"/>
                      </w:rPr>
                      <w:t>Map showing Natura 2000 boundary</w:t>
                    </w:r>
                  </w:p>
                  <w:p w:rsidR="00E0381E" w:rsidRDefault="00E0381E">
                    <w:pPr>
                      <w:rPr>
                        <w:rFonts w:ascii="Myriad Pro" w:hAnsi="Myriad Pro"/>
                        <w:i/>
                        <w:color w:val="333333"/>
                        <w:lang w:val="en-GB"/>
                      </w:rPr>
                    </w:pPr>
                  </w:p>
                  <w:p w:rsidR="00E0381E" w:rsidRPr="00822A05" w:rsidRDefault="00E0381E">
                    <w:pPr>
                      <w:rPr>
                        <w:rFonts w:ascii="Myriad Pro" w:hAnsi="Myriad Pro"/>
                        <w:i/>
                        <w:color w:val="333333"/>
                        <w:u w:val="single"/>
                        <w:lang w:val="en-GB"/>
                      </w:rPr>
                    </w:pPr>
                    <w:r w:rsidRPr="00822A05">
                      <w:rPr>
                        <w:rFonts w:ascii="Myriad Pro" w:hAnsi="Myriad Pro"/>
                        <w:i/>
                        <w:color w:val="333333"/>
                        <w:u w:val="single"/>
                        <w:lang w:val="en-GB"/>
                      </w:rPr>
                      <w:t>Legend</w:t>
                    </w:r>
                  </w:p>
                  <w:p w:rsidR="00E0381E" w:rsidRDefault="00E0381E">
                    <w:pPr>
                      <w:rPr>
                        <w:rFonts w:ascii="Myriad Pro" w:hAnsi="Myriad Pro"/>
                        <w:i/>
                        <w:color w:val="333333"/>
                        <w:lang w:val="en-GB"/>
                      </w:rPr>
                    </w:pPr>
                  </w:p>
                  <w:p w:rsidR="00E0381E" w:rsidRDefault="00E0381E">
                    <w:pPr>
                      <w:rPr>
                        <w:rFonts w:ascii="Myriad Pro" w:hAnsi="Myriad Pro"/>
                        <w:i/>
                        <w:color w:val="333333"/>
                        <w:lang w:val="en-GB"/>
                      </w:rPr>
                    </w:pPr>
                    <w:r>
                      <w:rPr>
                        <w:rFonts w:ascii="Myriad Pro" w:hAnsi="Myriad Pro"/>
                        <w:i/>
                        <w:color w:val="333333"/>
                        <w:lang w:val="en-GB"/>
                      </w:rPr>
                      <w:t xml:space="preserve">Natura 2000 Boundary   </w:t>
                    </w:r>
                  </w:p>
                  <w:p w:rsidR="00E0381E" w:rsidRPr="00822A05" w:rsidRDefault="00E0381E">
                    <w:pPr>
                      <w:rPr>
                        <w:rFonts w:ascii="Myriad Pro" w:hAnsi="Myriad Pro"/>
                        <w:i/>
                        <w:color w:val="333333"/>
                        <w:lang w:val="en-GB"/>
                      </w:rPr>
                    </w:pPr>
                  </w:p>
                </w:txbxContent>
              </v:textbox>
            </v:shape>
            <v:shape id="_x0000_s1034" type="#_x0000_t202" style="position:absolute;left:10977;top:11585;width:2212;height:181" fillcolor="red" strokecolor="red">
              <v:textbox>
                <w:txbxContent>
                  <w:p w:rsidR="00E0381E" w:rsidRDefault="00E0381E"/>
                </w:txbxContent>
              </v:textbox>
            </v:shape>
          </v:group>
        </w:pict>
      </w:r>
      <w:r w:rsidRPr="00723F66">
        <w:rPr>
          <w:rFonts w:ascii="Myriad Pro" w:hAnsi="Myriad Pro" w:cs="Calibri-Bold"/>
          <w:bCs/>
          <w:color w:val="333333"/>
          <w:lang w:val="en-GB" w:eastAsia="en-GB"/>
        </w:rPr>
        <w:pict>
          <v:shape id="_x0000_i1025" type="#_x0000_t75" style="width:675pt;height:469.5pt">
            <v:imagedata r:id="rId14" o:title=""/>
          </v:shape>
        </w:pict>
      </w:r>
      <w:r>
        <w:rPr>
          <w:rFonts w:ascii="Myriad Pro" w:hAnsi="Myriad Pro" w:cs="Calibri-Bold"/>
          <w:bCs/>
          <w:color w:val="333333"/>
          <w:lang w:val="en-GB" w:eastAsia="en-GB"/>
        </w:rPr>
        <w:br w:type="column"/>
      </w:r>
      <w:r>
        <w:rPr>
          <w:rFonts w:ascii="Myriad Pro" w:hAnsi="Myriad Pro" w:cs="MyriadPro-Regular"/>
          <w:b/>
          <w:color w:val="333333"/>
          <w:sz w:val="22"/>
          <w:szCs w:val="22"/>
          <w:lang w:val="en-GB" w:eastAsia="en-GB"/>
        </w:rPr>
        <w:t>4.3.3</w:t>
      </w:r>
      <w:r>
        <w:rPr>
          <w:rFonts w:ascii="Myriad Pro" w:hAnsi="Myriad Pro" w:cs="MyriadPro-Regular"/>
          <w:b/>
          <w:color w:val="333333"/>
          <w:sz w:val="22"/>
          <w:szCs w:val="22"/>
          <w:lang w:val="en-GB" w:eastAsia="en-GB"/>
        </w:rPr>
        <w:tab/>
        <w:t>Linear Park Strategy</w:t>
      </w:r>
    </w:p>
    <w:p w:rsidR="00E0381E" w:rsidRDefault="00E0381E" w:rsidP="00AC6920">
      <w:pPr>
        <w:autoSpaceDE w:val="0"/>
        <w:autoSpaceDN w:val="0"/>
        <w:adjustRightInd w:val="0"/>
        <w:rPr>
          <w:rFonts w:ascii="Myriad Pro" w:hAnsi="Myriad Pro" w:cs="MyriadPro-Regular"/>
          <w:color w:val="333333"/>
          <w:lang w:val="en-GB" w:eastAsia="en-GB"/>
        </w:rPr>
      </w:pPr>
    </w:p>
    <w:p w:rsidR="00E0381E" w:rsidRPr="009E2780" w:rsidRDefault="00E0381E" w:rsidP="00F73EF4">
      <w:pPr>
        <w:autoSpaceDE w:val="0"/>
        <w:autoSpaceDN w:val="0"/>
        <w:adjustRightInd w:val="0"/>
        <w:rPr>
          <w:rFonts w:ascii="Myriad Pro" w:hAnsi="Myriad Pro"/>
          <w:color w:val="333333"/>
        </w:rPr>
      </w:pPr>
      <w:r w:rsidRPr="009E2780">
        <w:rPr>
          <w:rFonts w:ascii="Myriad Pro" w:hAnsi="Myriad Pro"/>
          <w:color w:val="333333"/>
        </w:rPr>
        <w:t xml:space="preserve">At the heart of the city lies the River Nore flowing from north to south and dividing the town into two distinct halves.  The River is the predominant landscape feature in the City providing many opportunities for the enjoyment of nature in the centre of the City.  Historically, and more recently, there has been emphasis placed on providing access to the river with a series of river walks on both banks of the river to the north and south of the town.  The missing link is right at the centre of the city  along Bateman Quay where pressure from development and, in particular, car parking has detracted from the riverside experience. The development of a </w:t>
      </w:r>
      <w:smartTag w:uri="urn:schemas-microsoft-com:office:smarttags" w:element="Street">
        <w:r w:rsidRPr="009E2780">
          <w:rPr>
            <w:rFonts w:ascii="Myriad Pro" w:hAnsi="Myriad Pro"/>
            <w:color w:val="333333"/>
          </w:rPr>
          <w:t>new City</w:t>
        </w:r>
      </w:smartTag>
      <w:r w:rsidRPr="009E2780">
        <w:rPr>
          <w:rFonts w:ascii="Myriad Pro" w:hAnsi="Myriad Pro"/>
          <w:color w:val="333333"/>
        </w:rPr>
        <w:t xml:space="preserve"> ‘</w:t>
      </w:r>
      <w:smartTag w:uri="urn:schemas-microsoft-com:office:smarttags" w:element="Street">
        <w:smartTag w:uri="urn:schemas-microsoft-com:office:smarttags" w:element="Street">
          <w:r w:rsidRPr="009E2780">
            <w:rPr>
              <w:rFonts w:ascii="Myriad Pro" w:hAnsi="Myriad Pro"/>
              <w:color w:val="333333"/>
            </w:rPr>
            <w:t>River</w:t>
          </w:r>
        </w:smartTag>
        <w:r w:rsidRPr="009E2780">
          <w:rPr>
            <w:rFonts w:ascii="Myriad Pro" w:hAnsi="Myriad Pro"/>
            <w:color w:val="333333"/>
          </w:rPr>
          <w:t xml:space="preserve"> </w:t>
        </w:r>
        <w:smartTag w:uri="urn:schemas-microsoft-com:office:smarttags" w:element="Street">
          <w:r w:rsidRPr="009E2780">
            <w:rPr>
              <w:rFonts w:ascii="Myriad Pro" w:hAnsi="Myriad Pro"/>
              <w:color w:val="333333"/>
            </w:rPr>
            <w:t>Garden</w:t>
          </w:r>
        </w:smartTag>
      </w:smartTag>
      <w:r w:rsidRPr="009E2780">
        <w:rPr>
          <w:rFonts w:ascii="Myriad Pro" w:hAnsi="Myriad Pro"/>
          <w:color w:val="333333"/>
        </w:rPr>
        <w:t>’ seeks to provide a redress to this missing link.</w:t>
      </w:r>
    </w:p>
    <w:p w:rsidR="00E0381E" w:rsidRPr="009E2780" w:rsidRDefault="00E0381E" w:rsidP="00F73EF4">
      <w:pPr>
        <w:autoSpaceDE w:val="0"/>
        <w:autoSpaceDN w:val="0"/>
        <w:adjustRightInd w:val="0"/>
        <w:rPr>
          <w:rFonts w:ascii="Myriad Pro" w:hAnsi="Myriad Pro" w:cs="MyriadPro-Regular"/>
          <w:color w:val="333333"/>
          <w:lang w:val="en-GB" w:eastAsia="en-GB"/>
        </w:rPr>
      </w:pPr>
    </w:p>
    <w:p w:rsidR="00E0381E" w:rsidRPr="009E2780" w:rsidRDefault="00E0381E" w:rsidP="00F73EF4">
      <w:pPr>
        <w:autoSpaceDE w:val="0"/>
        <w:autoSpaceDN w:val="0"/>
        <w:adjustRightInd w:val="0"/>
        <w:rPr>
          <w:rFonts w:ascii="Myriad Pro" w:hAnsi="Myriad Pro" w:cs="MyriadPro-Regular"/>
          <w:color w:val="333333"/>
          <w:lang w:val="en-GB" w:eastAsia="en-GB"/>
        </w:rPr>
      </w:pPr>
      <w:r w:rsidRPr="009E2780">
        <w:rPr>
          <w:rFonts w:ascii="Myriad Pro" w:hAnsi="Myriad Pro" w:cs="MyriadPro-Regular"/>
          <w:color w:val="333333"/>
          <w:lang w:val="en-GB" w:eastAsia="en-GB"/>
        </w:rPr>
        <w:t xml:space="preserve">To achieve these  objectives the Council ran a competition in 2014 for the design of  a </w:t>
      </w:r>
      <w:smartTag w:uri="urn:schemas-microsoft-com:office:smarttags" w:element="Street">
        <w:r w:rsidRPr="009E2780">
          <w:rPr>
            <w:rFonts w:ascii="Myriad Pro" w:hAnsi="Myriad Pro" w:cs="MyriadPro-Regular"/>
            <w:color w:val="333333"/>
            <w:lang w:val="en-GB" w:eastAsia="en-GB"/>
          </w:rPr>
          <w:t>Linear</w:t>
        </w:r>
      </w:smartTag>
      <w:r w:rsidRPr="009E2780">
        <w:rPr>
          <w:rFonts w:ascii="Myriad Pro" w:hAnsi="Myriad Pro" w:cs="MyriadPro-Regular"/>
          <w:color w:val="333333"/>
          <w:lang w:val="en-GB" w:eastAsia="en-GB"/>
        </w:rPr>
        <w:t xml:space="preserve"> </w:t>
      </w:r>
      <w:smartTag w:uri="urn:schemas-microsoft-com:office:smarttags" w:element="Street">
        <w:r w:rsidRPr="009E2780">
          <w:rPr>
            <w:rFonts w:ascii="Myriad Pro" w:hAnsi="Myriad Pro" w:cs="MyriadPro-Regular"/>
            <w:color w:val="333333"/>
            <w:lang w:val="en-GB" w:eastAsia="en-GB"/>
          </w:rPr>
          <w:t>Park</w:t>
        </w:r>
      </w:smartTag>
      <w:r w:rsidRPr="009E2780">
        <w:rPr>
          <w:rFonts w:ascii="Myriad Pro" w:hAnsi="Myriad Pro" w:cs="MyriadPro-Regular"/>
          <w:color w:val="333333"/>
          <w:lang w:val="en-GB" w:eastAsia="en-GB"/>
        </w:rPr>
        <w:t xml:space="preserve"> and subsequently appointed Mitchell &amp; Associates (Landscape Architects) to prepare design for the </w:t>
      </w:r>
      <w:smartTag w:uri="urn:schemas-microsoft-com:office:smarttags" w:element="Street">
        <w:smartTag w:uri="urn:schemas-microsoft-com:office:smarttags" w:element="Street">
          <w:r w:rsidRPr="009E2780">
            <w:rPr>
              <w:rFonts w:ascii="Myriad Pro" w:hAnsi="Myriad Pro" w:cs="MyriadPro-Regular"/>
              <w:color w:val="333333"/>
              <w:lang w:val="en-GB" w:eastAsia="en-GB"/>
            </w:rPr>
            <w:t>Linear</w:t>
          </w:r>
        </w:smartTag>
        <w:r w:rsidRPr="009E2780">
          <w:rPr>
            <w:rFonts w:ascii="Myriad Pro" w:hAnsi="Myriad Pro" w:cs="MyriadPro-Regular"/>
            <w:color w:val="333333"/>
            <w:lang w:val="en-GB" w:eastAsia="en-GB"/>
          </w:rPr>
          <w:t xml:space="preserve"> </w:t>
        </w:r>
        <w:smartTag w:uri="urn:schemas-microsoft-com:office:smarttags" w:element="Street">
          <w:r w:rsidRPr="009E2780">
            <w:rPr>
              <w:rFonts w:ascii="Myriad Pro" w:hAnsi="Myriad Pro" w:cs="MyriadPro-Regular"/>
              <w:color w:val="333333"/>
              <w:lang w:val="en-GB" w:eastAsia="en-GB"/>
            </w:rPr>
            <w:t>Park</w:t>
          </w:r>
        </w:smartTag>
      </w:smartTag>
      <w:r w:rsidRPr="009E2780">
        <w:rPr>
          <w:rFonts w:ascii="Myriad Pro" w:hAnsi="Myriad Pro" w:cs="MyriadPro-Regular"/>
          <w:color w:val="333333"/>
          <w:lang w:val="en-GB" w:eastAsia="en-GB"/>
        </w:rPr>
        <w:t xml:space="preserve"> al</w:t>
      </w:r>
      <w:r>
        <w:rPr>
          <w:rFonts w:ascii="Myriad Pro" w:hAnsi="Myriad Pro" w:cs="MyriadPro-Regular"/>
          <w:color w:val="333333"/>
          <w:lang w:val="en-GB" w:eastAsia="en-GB"/>
        </w:rPr>
        <w:t>o</w:t>
      </w:r>
      <w:r w:rsidRPr="009E2780">
        <w:rPr>
          <w:rFonts w:ascii="Myriad Pro" w:hAnsi="Myriad Pro" w:cs="MyriadPro-Regular"/>
          <w:color w:val="333333"/>
          <w:lang w:val="en-GB" w:eastAsia="en-GB"/>
        </w:rPr>
        <w:t xml:space="preserve">ng the River Nore within the Abbey Quarter Area.  </w:t>
      </w:r>
    </w:p>
    <w:p w:rsidR="00E0381E" w:rsidRPr="009E2780" w:rsidRDefault="00E0381E" w:rsidP="00F73EF4">
      <w:pPr>
        <w:autoSpaceDE w:val="0"/>
        <w:autoSpaceDN w:val="0"/>
        <w:adjustRightInd w:val="0"/>
        <w:jc w:val="both"/>
        <w:rPr>
          <w:rFonts w:ascii="Myriad Pro" w:hAnsi="Myriad Pro" w:cs="MyriadPro-Regular"/>
          <w:color w:val="333333"/>
          <w:lang w:val="en-GB" w:eastAsia="en-GB"/>
        </w:rPr>
      </w:pPr>
    </w:p>
    <w:p w:rsidR="00E0381E" w:rsidRPr="009E2780" w:rsidRDefault="00E0381E" w:rsidP="00F73EF4">
      <w:pPr>
        <w:autoSpaceDE w:val="0"/>
        <w:autoSpaceDN w:val="0"/>
        <w:adjustRightInd w:val="0"/>
        <w:rPr>
          <w:rFonts w:ascii="Myriad Pro" w:hAnsi="Myriad Pro" w:cs="MyriadPro-Regular"/>
          <w:b/>
          <w:color w:val="333333"/>
          <w:lang w:val="en-GB" w:eastAsia="en-GB"/>
        </w:rPr>
      </w:pPr>
      <w:r>
        <w:rPr>
          <w:rFonts w:ascii="Myriad Pro" w:hAnsi="Myriad Pro"/>
          <w:color w:val="333333"/>
        </w:rPr>
        <w:t>The C</w:t>
      </w:r>
      <w:r w:rsidRPr="009E2780">
        <w:rPr>
          <w:rFonts w:ascii="Myriad Pro" w:hAnsi="Myriad Pro"/>
          <w:color w:val="333333"/>
        </w:rPr>
        <w:t xml:space="preserve">ouncil has secured funding from Failte </w:t>
      </w:r>
      <w:smartTag w:uri="urn:schemas-microsoft-com:office:smarttags" w:element="Street">
        <w:r w:rsidRPr="009E2780">
          <w:rPr>
            <w:rFonts w:ascii="Myriad Pro" w:hAnsi="Myriad Pro"/>
            <w:color w:val="333333"/>
          </w:rPr>
          <w:t>Ireland</w:t>
        </w:r>
      </w:smartTag>
      <w:r w:rsidRPr="009E2780">
        <w:rPr>
          <w:rFonts w:ascii="Myriad Pro" w:hAnsi="Myriad Pro"/>
          <w:color w:val="333333"/>
        </w:rPr>
        <w:t xml:space="preserve"> for the development of </w:t>
      </w:r>
      <w:r>
        <w:rPr>
          <w:rFonts w:ascii="Myriad Pro" w:hAnsi="Myriad Pro"/>
          <w:color w:val="333333"/>
        </w:rPr>
        <w:t xml:space="preserve"> a linear park </w:t>
      </w:r>
      <w:r w:rsidRPr="009E2780">
        <w:rPr>
          <w:rFonts w:ascii="Myriad Pro" w:hAnsi="Myriad Pro"/>
          <w:color w:val="333333"/>
        </w:rPr>
        <w:t>which is to occupy the section of river bank in the centre of the City between John’s Bridge and Green’s Bridge and, by doing so, increase connectivity to the already established riverside walks further up and down stream. Th</w:t>
      </w:r>
      <w:r>
        <w:rPr>
          <w:rFonts w:ascii="Myriad Pro" w:hAnsi="Myriad Pro"/>
          <w:color w:val="333333"/>
        </w:rPr>
        <w:t xml:space="preserve">is </w:t>
      </w:r>
      <w:smartTag w:uri="urn:schemas-microsoft-com:office:smarttags" w:element="Street">
        <w:smartTag w:uri="urn:schemas-microsoft-com:office:smarttags" w:element="Street">
          <w:r>
            <w:rPr>
              <w:rFonts w:ascii="Myriad Pro" w:hAnsi="Myriad Pro"/>
              <w:color w:val="333333"/>
            </w:rPr>
            <w:t>Linear</w:t>
          </w:r>
        </w:smartTag>
        <w:r>
          <w:rPr>
            <w:rFonts w:ascii="Myriad Pro" w:hAnsi="Myriad Pro"/>
            <w:color w:val="333333"/>
          </w:rPr>
          <w:t xml:space="preserve"> </w:t>
        </w:r>
        <w:smartTag w:uri="urn:schemas-microsoft-com:office:smarttags" w:element="Street">
          <w:r>
            <w:rPr>
              <w:rFonts w:ascii="Myriad Pro" w:hAnsi="Myriad Pro"/>
              <w:color w:val="333333"/>
            </w:rPr>
            <w:t>Park</w:t>
          </w:r>
        </w:smartTag>
      </w:smartTag>
      <w:r>
        <w:rPr>
          <w:rFonts w:ascii="Myriad Pro" w:hAnsi="Myriad Pro"/>
          <w:color w:val="333333"/>
        </w:rPr>
        <w:t xml:space="preserve">  </w:t>
      </w:r>
      <w:r w:rsidRPr="009E2780">
        <w:rPr>
          <w:rFonts w:ascii="Myriad Pro" w:hAnsi="Myriad Pro"/>
          <w:color w:val="333333"/>
        </w:rPr>
        <w:t xml:space="preserve">represents the first phase of delivery of the development principles set down in the Masterplan for Abbey Creative Quarter.  </w:t>
      </w:r>
    </w:p>
    <w:p w:rsidR="00E0381E" w:rsidRDefault="00E0381E" w:rsidP="00882E2C">
      <w:pPr>
        <w:autoSpaceDE w:val="0"/>
        <w:autoSpaceDN w:val="0"/>
        <w:adjustRightInd w:val="0"/>
        <w:rPr>
          <w:rFonts w:ascii="Myriad Pro" w:hAnsi="Myriad Pro" w:cs="Calibri-Bold"/>
          <w:b/>
          <w:bCs/>
          <w:color w:val="333333"/>
          <w:lang w:val="en-GB" w:eastAsia="en-GB"/>
        </w:rPr>
      </w:pPr>
    </w:p>
    <w:p w:rsidR="00E0381E" w:rsidRDefault="00E0381E" w:rsidP="00882E2C">
      <w:pPr>
        <w:autoSpaceDE w:val="0"/>
        <w:autoSpaceDN w:val="0"/>
        <w:adjustRightInd w:val="0"/>
        <w:rPr>
          <w:rFonts w:ascii="Myriad Pro" w:hAnsi="Myriad Pro" w:cs="Calibri-Bold"/>
          <w:b/>
          <w:bCs/>
          <w:color w:val="333333"/>
          <w:lang w:val="en-GB" w:eastAsia="en-GB"/>
        </w:rPr>
      </w:pPr>
      <w:r>
        <w:rPr>
          <w:rFonts w:ascii="Myriad Pro" w:hAnsi="Myriad Pro" w:cs="Calibri-Bold"/>
          <w:b/>
          <w:bCs/>
          <w:color w:val="333333"/>
          <w:lang w:val="en-GB" w:eastAsia="en-GB"/>
        </w:rPr>
        <w:br w:type="column"/>
      </w:r>
      <w:r w:rsidRPr="00723F66">
        <w:rPr>
          <w:rFonts w:ascii="Myriad Pro" w:hAnsi="Myriad Pro" w:cs="Calibri-Bold"/>
          <w:b/>
          <w:bCs/>
          <w:color w:val="333333"/>
          <w:lang w:val="en-GB" w:eastAsia="en-GB"/>
        </w:rPr>
        <w:pict>
          <v:shape id="_x0000_i1026" type="#_x0000_t75" style="width:663.75pt;height:461.25pt">
            <v:imagedata r:id="rId15" o:title=""/>
          </v:shape>
        </w:pict>
      </w:r>
    </w:p>
    <w:p w:rsidR="00E0381E" w:rsidRDefault="00E0381E" w:rsidP="00882E2C">
      <w:pPr>
        <w:autoSpaceDE w:val="0"/>
        <w:autoSpaceDN w:val="0"/>
        <w:adjustRightInd w:val="0"/>
        <w:rPr>
          <w:rFonts w:ascii="Myriad Pro" w:hAnsi="Myriad Pro" w:cs="Calibri-Bold"/>
          <w:b/>
          <w:bCs/>
          <w:color w:val="333333"/>
          <w:lang w:val="en-GB" w:eastAsia="en-GB"/>
        </w:rPr>
      </w:pPr>
    </w:p>
    <w:p w:rsidR="00E0381E" w:rsidRDefault="00E0381E" w:rsidP="0059107A">
      <w:pPr>
        <w:autoSpaceDE w:val="0"/>
        <w:autoSpaceDN w:val="0"/>
        <w:adjustRightInd w:val="0"/>
        <w:rPr>
          <w:rFonts w:ascii="Myriad Pro" w:hAnsi="Myriad Pro" w:cs="Calibri-Bold"/>
          <w:b/>
          <w:bCs/>
          <w:color w:val="333333"/>
          <w:lang w:val="en-GB" w:eastAsia="en-GB"/>
        </w:rPr>
        <w:sectPr w:rsidR="00E0381E" w:rsidSect="00E754BC">
          <w:type w:val="continuous"/>
          <w:pgSz w:w="23814" w:h="16840" w:orient="landscape" w:code="8"/>
          <w:pgMar w:top="1265" w:right="1418" w:bottom="1134" w:left="1418" w:header="567" w:footer="397" w:gutter="0"/>
          <w:pgNumType w:start="1"/>
          <w:cols w:num="2" w:space="720" w:equalWidth="0">
            <w:col w:w="6512" w:space="720"/>
            <w:col w:w="13744"/>
          </w:cols>
        </w:sectPr>
      </w:pPr>
      <w:r>
        <w:rPr>
          <w:noProof/>
          <w:lang w:val="it-IT" w:eastAsia="it-IT"/>
        </w:rPr>
        <w:pict>
          <v:shape id="_x0000_s1035" type="#_x0000_t75" style="position:absolute;margin-left:460pt;margin-top:2.75pt;width:209.35pt;height:180.25pt;z-index:251649536">
            <v:imagedata r:id="rId16" o:title=""/>
          </v:shape>
        </w:pict>
      </w:r>
      <w:r>
        <w:rPr>
          <w:noProof/>
          <w:lang w:val="it-IT" w:eastAsia="it-IT"/>
        </w:rPr>
        <w:pict>
          <v:shape id="_x0000_s1036" type="#_x0000_t75" style="position:absolute;margin-left:234.85pt;margin-top:2.75pt;width:213.3pt;height:183.4pt;z-index:251650560">
            <v:imagedata r:id="rId17" o:title=""/>
          </v:shape>
        </w:pict>
      </w:r>
      <w:r>
        <w:rPr>
          <w:noProof/>
          <w:lang w:val="it-IT" w:eastAsia="it-IT"/>
        </w:rPr>
        <w:pict>
          <v:shape id="_x0000_s1037" type="#_x0000_t75" style="position:absolute;margin-left:-2.15pt;margin-top:2.75pt;width:221.2pt;height:181pt;z-index:251651584">
            <v:imagedata r:id="rId18" o:title=""/>
          </v:shape>
        </w:pict>
      </w:r>
      <w:r>
        <w:rPr>
          <w:rFonts w:ascii="Myriad Pro" w:hAnsi="Myriad Pro" w:cs="Calibri-Bold"/>
          <w:b/>
          <w:bCs/>
          <w:color w:val="333333"/>
          <w:lang w:val="en-GB" w:eastAsia="en-GB"/>
        </w:rPr>
        <w:br w:type="page"/>
      </w:r>
      <w:r>
        <w:rPr>
          <w:noProof/>
          <w:lang w:val="it-IT" w:eastAsia="it-IT"/>
        </w:rPr>
        <w:pict>
          <v:group id="_x0000_s1038" style="position:absolute;margin-left:201.45pt;margin-top:-18.1pt;width:730.75pt;height:720.25pt;z-index:-251663872" coordorigin="8765,1265" coordsize="14615,14405">
            <v:shape id="Picture 3" o:spid="_x0000_s1039" type="#_x0000_t75" style="position:absolute;left:10661;top:12125;width:4819;height:3485;visibility:visible">
              <v:imagedata r:id="rId19" o:title=""/>
              <v:path arrowok="t"/>
            </v:shape>
            <v:shape id="Picture 2" o:spid="_x0000_s1040" type="#_x0000_t75" style="position:absolute;left:15796;top:12056;width:4819;height:3614;visibility:visible">
              <v:imagedata r:id="rId20" o:title=""/>
              <v:path arrowok="t"/>
            </v:shape>
            <v:shape id="Picture 4" o:spid="_x0000_s1041" type="#_x0000_t75" style="position:absolute;left:8765;top:8686;width:5056;height:3033;visibility:visible">
              <v:imagedata r:id="rId21" o:title=""/>
              <v:path arrowok="t"/>
            </v:shape>
            <v:shape id="Picture 7" o:spid="_x0000_s1042" type="#_x0000_t75" style="position:absolute;left:19035;top:5428;width:2690;height:2715;visibility:visible">
              <v:imagedata r:id="rId22" o:title=""/>
              <v:path arrowok="t"/>
            </v:shape>
            <v:shape id="Picture 8" o:spid="_x0000_s1043" type="#_x0000_t75" style="position:absolute;left:19035;top:8324;width:4345;height:3486;visibility:visible">
              <v:imagedata r:id="rId23" o:title=""/>
              <v:path arrowok="t"/>
            </v:shape>
            <v:shape id="_x0000_s1044" type="#_x0000_t75" style="position:absolute;left:8765;top:4820;width:5056;height:3685;visibility:visible">
              <v:imagedata r:id="rId24" o:title="" croptop="-354f"/>
              <v:path arrowok="t"/>
            </v:shape>
            <v:shape id="Picture 17" o:spid="_x0000_s1045" type="#_x0000_t75" style="position:absolute;left:10661;top:1265;width:5056;height:3352;visibility:visible">
              <v:imagedata r:id="rId25" o:title=""/>
              <v:path arrowok="t"/>
            </v:shape>
            <v:shape id="Picture 8" o:spid="_x0000_s1046" type="#_x0000_t75" style="position:absolute;left:15954;top:1265;width:5056;height:3789;visibility:visible">
              <v:imagedata r:id="rId26" o:title=""/>
              <v:path arrowok="t"/>
            </v:shape>
            <v:shape id="Picture 9" o:spid="_x0000_s1047" type="#_x0000_t75" style="position:absolute;left:13986;top:5428;width:4781;height:6335;visibility:visible">
              <v:imagedata r:id="rId27" o:title=""/>
              <v:path arrowok="t"/>
            </v:shape>
          </v:group>
        </w:pict>
      </w:r>
      <w:r>
        <w:rPr>
          <w:rFonts w:ascii="Myriad Pro" w:hAnsi="Myriad Pro" w:cs="Calibri-Bold"/>
          <w:b/>
          <w:bCs/>
          <w:color w:val="333333"/>
          <w:lang w:val="en-GB" w:eastAsia="en-GB"/>
        </w:rPr>
        <w:br w:type="page"/>
      </w:r>
    </w:p>
    <w:p w:rsidR="00E0381E" w:rsidRPr="00DF743C" w:rsidRDefault="00E0381E" w:rsidP="0059107A">
      <w:pPr>
        <w:autoSpaceDE w:val="0"/>
        <w:autoSpaceDN w:val="0"/>
        <w:adjustRightInd w:val="0"/>
        <w:rPr>
          <w:rFonts w:ascii="Myriad Pro" w:hAnsi="Myriad Pro" w:cs="MyriadPro-Regular"/>
          <w:b/>
          <w:color w:val="333333"/>
          <w:sz w:val="22"/>
          <w:szCs w:val="22"/>
          <w:lang w:val="en-GB" w:eastAsia="en-GB"/>
        </w:rPr>
      </w:pPr>
      <w:r w:rsidRPr="00DF743C">
        <w:rPr>
          <w:rFonts w:ascii="Myriad Pro" w:hAnsi="Myriad Pro" w:cs="MyriadPro-Regular"/>
          <w:b/>
          <w:color w:val="333333"/>
          <w:sz w:val="22"/>
          <w:szCs w:val="22"/>
          <w:lang w:val="en-GB" w:eastAsia="en-GB"/>
        </w:rPr>
        <w:t>Walking Trails</w:t>
      </w:r>
    </w:p>
    <w:p w:rsidR="00E0381E" w:rsidRPr="0045676E" w:rsidRDefault="00E0381E" w:rsidP="0059107A">
      <w:pPr>
        <w:autoSpaceDE w:val="0"/>
        <w:autoSpaceDN w:val="0"/>
        <w:adjustRightInd w:val="0"/>
        <w:rPr>
          <w:rFonts w:ascii="Myriad Pro" w:hAnsi="Myriad Pro" w:cs="MyriadPro-Regular"/>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The Noreside walking trails include the Nore Valley Walk from the city centre to Bennettsbridge stretching South for 11km, and the Bishops Meadows Walk to the North of the city stretching north for 2.6km. These walks are both on the western bank of the River Nore.  Currently there is a fracture in this trail as the Smithwick’s Brewery site does not allow public access along the river bank.</w:t>
      </w:r>
    </w:p>
    <w:p w:rsidR="00E0381E" w:rsidRPr="0034039F" w:rsidRDefault="00E0381E" w:rsidP="0059107A">
      <w:pPr>
        <w:autoSpaceDE w:val="0"/>
        <w:autoSpaceDN w:val="0"/>
        <w:adjustRightInd w:val="0"/>
        <w:rPr>
          <w:rFonts w:ascii="Myriad Pro" w:hAnsi="Myriad Pro" w:cs="MyriadPro-Regular"/>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In line with objective 6B of the Kilkenny City &amp; Environs Development Plan 2014-2020 “</w:t>
      </w:r>
      <w:r w:rsidRPr="0034039F">
        <w:rPr>
          <w:rFonts w:ascii="Myriad Pro" w:hAnsi="Myriad Pro" w:cs="MyriadPro-Regular"/>
          <w:i/>
          <w:color w:val="333333"/>
          <w:lang w:val="en-GB" w:eastAsia="en-GB"/>
        </w:rPr>
        <w:t>To complete the River Nore Linear Park within the lifetime of the Plan</w:t>
      </w:r>
      <w:r w:rsidRPr="0034039F">
        <w:rPr>
          <w:rFonts w:ascii="Myriad Pro" w:hAnsi="Myriad Pro" w:cs="MyriadPro-Regular"/>
          <w:color w:val="333333"/>
          <w:lang w:val="en-GB" w:eastAsia="en-GB"/>
        </w:rPr>
        <w:t>”, provision has been made in the Masterplan for the development of a riverside park along the western bank of the River Nore between Bateman Quay and Greens Bridge.  This riverside park will complete the missing link in the Nore Valley Walk.</w:t>
      </w:r>
    </w:p>
    <w:p w:rsidR="00E0381E" w:rsidRPr="0034039F" w:rsidRDefault="00E0381E" w:rsidP="0059107A">
      <w:pPr>
        <w:autoSpaceDE w:val="0"/>
        <w:autoSpaceDN w:val="0"/>
        <w:adjustRightInd w:val="0"/>
        <w:rPr>
          <w:rFonts w:ascii="Myriad Pro" w:hAnsi="Myriad Pro" w:cs="MyriadPro-Regular"/>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 xml:space="preserve">This riverside park will incorporate a meandering circulation route along the riverbank, accommodating both Pedestrians and Cyclists. </w:t>
      </w:r>
    </w:p>
    <w:p w:rsidR="00E0381E" w:rsidRPr="0034039F" w:rsidRDefault="00E0381E" w:rsidP="0059107A">
      <w:pPr>
        <w:autoSpaceDE w:val="0"/>
        <w:autoSpaceDN w:val="0"/>
        <w:adjustRightInd w:val="0"/>
        <w:rPr>
          <w:rFonts w:ascii="Myriad Pro" w:hAnsi="Myriad Pro" w:cs="MyriadPro-Regular"/>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 xml:space="preserve">The detailed design of the riverside garden will divide the park into a number of sections, with different planting and landscape layouts, suitable to its riverside location, provided along the route.  This will create interesting focal points in the garden, creating a sense of place and inviting people to further explore the garden.  </w:t>
      </w:r>
    </w:p>
    <w:p w:rsidR="00E0381E" w:rsidRPr="0034039F" w:rsidRDefault="00E0381E" w:rsidP="0059107A">
      <w:pPr>
        <w:autoSpaceDE w:val="0"/>
        <w:autoSpaceDN w:val="0"/>
        <w:adjustRightInd w:val="0"/>
        <w:rPr>
          <w:rFonts w:ascii="Myriad Pro" w:hAnsi="Myriad Pro" w:cs="MyriadPro-Regular"/>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 xml:space="preserve">The garden will be designed to reflect the former and historical uses of the site, with the layout of the site to give consideration to the location of burgage plots and historical planting such as orchards within the site.  Subject to their availability, it is also intended to incorporate elements from the brewing process into the park design as features, to reflect the former use of the site as a brewery. </w:t>
      </w:r>
    </w:p>
    <w:p w:rsidR="00E0381E" w:rsidRPr="0034039F" w:rsidRDefault="00E0381E" w:rsidP="0059107A">
      <w:pPr>
        <w:autoSpaceDE w:val="0"/>
        <w:autoSpaceDN w:val="0"/>
        <w:adjustRightInd w:val="0"/>
        <w:jc w:val="both"/>
        <w:rPr>
          <w:rFonts w:ascii="Myriad Pro" w:hAnsi="Myriad Pro" w:cs="MyriadPro-Regular"/>
          <w:b/>
          <w:color w:val="333333"/>
          <w:lang w:val="en-GB" w:eastAsia="en-GB"/>
        </w:rPr>
      </w:pPr>
    </w:p>
    <w:p w:rsidR="00E0381E" w:rsidRPr="00DF743C" w:rsidRDefault="00E0381E" w:rsidP="0059107A">
      <w:pPr>
        <w:autoSpaceDE w:val="0"/>
        <w:autoSpaceDN w:val="0"/>
        <w:adjustRightInd w:val="0"/>
        <w:jc w:val="both"/>
        <w:rPr>
          <w:rFonts w:ascii="Myriad Pro" w:hAnsi="Myriad Pro" w:cs="MyriadPro-Regular"/>
          <w:b/>
          <w:color w:val="333333"/>
          <w:sz w:val="22"/>
          <w:szCs w:val="22"/>
          <w:lang w:val="en-GB" w:eastAsia="en-GB"/>
        </w:rPr>
      </w:pPr>
      <w:r>
        <w:rPr>
          <w:rFonts w:ascii="Myriad Pro" w:hAnsi="Myriad Pro" w:cs="MyriadPro-Regular"/>
          <w:b/>
          <w:color w:val="333333"/>
          <w:sz w:val="24"/>
          <w:szCs w:val="24"/>
          <w:lang w:val="en-GB" w:eastAsia="en-GB"/>
        </w:rPr>
        <w:br w:type="column"/>
      </w:r>
      <w:r w:rsidRPr="00DF743C">
        <w:rPr>
          <w:rFonts w:ascii="Myriad Pro" w:hAnsi="Myriad Pro" w:cs="MyriadPro-Regular"/>
          <w:b/>
          <w:color w:val="333333"/>
          <w:sz w:val="22"/>
          <w:szCs w:val="22"/>
          <w:lang w:val="en-GB" w:eastAsia="en-GB"/>
        </w:rPr>
        <w:t>River Amenities</w:t>
      </w:r>
    </w:p>
    <w:p w:rsidR="00E0381E" w:rsidRPr="0045676E" w:rsidRDefault="00E0381E" w:rsidP="0059107A">
      <w:pPr>
        <w:autoSpaceDE w:val="0"/>
        <w:autoSpaceDN w:val="0"/>
        <w:adjustRightInd w:val="0"/>
        <w:jc w:val="both"/>
        <w:rPr>
          <w:rFonts w:ascii="Myriad Pro" w:hAnsi="Myriad Pro" w:cs="MyriadPro-Regular"/>
          <w:b/>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 xml:space="preserve">The river is at the heart of the city and the completion of the linear park through the city will help to provide a focus onto the river.  The creation of the park will ensure that the river is opened up to the city, inviting people to enjoy and embrace the opportunities presented to the city by the river. </w:t>
      </w:r>
    </w:p>
    <w:p w:rsidR="00E0381E" w:rsidRPr="0034039F" w:rsidRDefault="00E0381E" w:rsidP="0059107A">
      <w:pPr>
        <w:autoSpaceDE w:val="0"/>
        <w:autoSpaceDN w:val="0"/>
        <w:adjustRightInd w:val="0"/>
        <w:rPr>
          <w:rFonts w:ascii="Myriad Pro" w:hAnsi="Myriad Pro" w:cs="MyriadPro-Regular"/>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 xml:space="preserve">In addition to the provision of walking and cycling facilities along the river bank, access to the river for water based leisure facilities will be considered in the detailed design of the park subject to compliance with the EU Habitats and Birds Directives. </w:t>
      </w:r>
    </w:p>
    <w:p w:rsidR="00E0381E" w:rsidRPr="0034039F" w:rsidRDefault="00E0381E" w:rsidP="0059107A">
      <w:pPr>
        <w:autoSpaceDE w:val="0"/>
        <w:autoSpaceDN w:val="0"/>
        <w:adjustRightInd w:val="0"/>
        <w:rPr>
          <w:rFonts w:ascii="Myriad Pro" w:hAnsi="Myriad Pro" w:cs="MyriadPro-Regular"/>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 xml:space="preserve">The existing boat slip to the north of the confluence with the River Breagagh will be incorporated into the park design providing continued access for the Canoes, Kayaks and other boats to the river.  </w:t>
      </w:r>
    </w:p>
    <w:p w:rsidR="00E0381E" w:rsidRPr="0034039F" w:rsidRDefault="00E0381E" w:rsidP="0059107A">
      <w:pPr>
        <w:autoSpaceDE w:val="0"/>
        <w:autoSpaceDN w:val="0"/>
        <w:adjustRightInd w:val="0"/>
        <w:rPr>
          <w:rFonts w:ascii="Myriad Pro" w:hAnsi="Myriad Pro" w:cs="MyriadPro-Regular"/>
          <w:color w:val="333333"/>
          <w:lang w:val="en-GB" w:eastAsia="en-GB"/>
        </w:rPr>
      </w:pPr>
    </w:p>
    <w:p w:rsidR="00E0381E" w:rsidRPr="0034039F" w:rsidRDefault="00E0381E" w:rsidP="0059107A">
      <w:pPr>
        <w:autoSpaceDE w:val="0"/>
        <w:autoSpaceDN w:val="0"/>
        <w:adjustRightInd w:val="0"/>
        <w:rPr>
          <w:rFonts w:ascii="Myriad Pro" w:hAnsi="Myriad Pro" w:cs="MyriadPro-Regular"/>
          <w:color w:val="333333"/>
          <w:lang w:val="en-GB" w:eastAsia="en-GB"/>
        </w:rPr>
      </w:pPr>
      <w:r w:rsidRPr="0034039F">
        <w:rPr>
          <w:rFonts w:ascii="Myriad Pro" w:hAnsi="Myriad Pro" w:cs="MyriadPro-Regular"/>
          <w:color w:val="333333"/>
          <w:lang w:val="en-GB" w:eastAsia="en-GB"/>
        </w:rPr>
        <w:t xml:space="preserve">In addition to the protection and improvement of existing access points to the river, the design of the park will look to facilitate additional access points to the river, subject to environmental considerations.  This will facilitate access to the river for other leisure uses such as swimming, which has become increasingly popular along this section of the river in recent years with the annual River Nore Swim and the holding of various national and international triathlon events in the city. </w:t>
      </w:r>
    </w:p>
    <w:p w:rsidR="00E0381E" w:rsidRPr="0045676E" w:rsidRDefault="00E0381E" w:rsidP="0059107A">
      <w:pPr>
        <w:autoSpaceDE w:val="0"/>
        <w:autoSpaceDN w:val="0"/>
        <w:adjustRightInd w:val="0"/>
        <w:rPr>
          <w:rFonts w:ascii="Myriad Pro" w:hAnsi="Myriad Pro" w:cs="MyriadPro-Regular"/>
          <w:b/>
          <w:color w:val="333333"/>
          <w:lang w:val="en-GB" w:eastAsia="en-GB"/>
        </w:rPr>
      </w:pPr>
    </w:p>
    <w:p w:rsidR="00E0381E" w:rsidRDefault="00E0381E" w:rsidP="0059107A">
      <w:pPr>
        <w:autoSpaceDE w:val="0"/>
        <w:autoSpaceDN w:val="0"/>
        <w:adjustRightInd w:val="0"/>
        <w:rPr>
          <w:rFonts w:ascii="Myriad Pro" w:hAnsi="Myriad Pro" w:cs="MyriadPro-Regular"/>
          <w:b/>
          <w:color w:val="333333"/>
          <w:u w:val="single"/>
          <w:lang w:val="en-GB" w:eastAsia="en-GB"/>
        </w:rPr>
      </w:pPr>
    </w:p>
    <w:p w:rsidR="00E0381E" w:rsidRPr="00DF743C" w:rsidRDefault="00E0381E" w:rsidP="0059107A">
      <w:pPr>
        <w:autoSpaceDE w:val="0"/>
        <w:autoSpaceDN w:val="0"/>
        <w:adjustRightInd w:val="0"/>
        <w:rPr>
          <w:rFonts w:ascii="Myriad Pro" w:hAnsi="Myriad Pro" w:cs="MyriadPro-Regular"/>
          <w:b/>
          <w:color w:val="333333"/>
          <w:sz w:val="22"/>
          <w:szCs w:val="22"/>
          <w:lang w:val="en-GB" w:eastAsia="en-GB"/>
        </w:rPr>
      </w:pPr>
      <w:r>
        <w:rPr>
          <w:rFonts w:ascii="Myriad Pro" w:hAnsi="Myriad Pro" w:cs="MyriadPro-Regular"/>
          <w:b/>
          <w:color w:val="333333"/>
          <w:u w:val="single"/>
          <w:lang w:val="en-GB" w:eastAsia="en-GB"/>
        </w:rPr>
        <w:br w:type="column"/>
      </w:r>
      <w:r w:rsidRPr="00DF743C">
        <w:rPr>
          <w:rFonts w:ascii="Myriad Pro" w:hAnsi="Myriad Pro" w:cs="MyriadPro-Regular"/>
          <w:b/>
          <w:color w:val="333333"/>
          <w:sz w:val="22"/>
          <w:szCs w:val="22"/>
          <w:lang w:val="en-GB" w:eastAsia="en-GB"/>
        </w:rPr>
        <w:t>Other Amenities</w:t>
      </w:r>
    </w:p>
    <w:p w:rsidR="00E0381E" w:rsidRPr="0045676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b/>
          <w:color w:val="333333"/>
          <w:u w:val="single"/>
          <w:lang w:val="en-GB" w:eastAsia="en-GB"/>
        </w:rPr>
        <w:sectPr w:rsidR="00E0381E" w:rsidSect="0059107A">
          <w:type w:val="continuous"/>
          <w:pgSz w:w="23814" w:h="16840" w:orient="landscape" w:code="8"/>
          <w:pgMar w:top="1265" w:right="1418" w:bottom="1134" w:left="1418" w:header="567" w:footer="397" w:gutter="0"/>
          <w:pgNumType w:start="1"/>
          <w:cols w:num="3" w:space="720"/>
        </w:sectPr>
      </w:pPr>
      <w:r w:rsidRPr="0045676E">
        <w:rPr>
          <w:rFonts w:ascii="Myriad Pro" w:hAnsi="Myriad Pro" w:cs="MyriadPro-Regular"/>
          <w:color w:val="333333"/>
          <w:lang w:val="en-GB" w:eastAsia="en-GB"/>
        </w:rPr>
        <w:t>The design of the park will also provide for a skate park facility within the masterplan area</w:t>
      </w:r>
      <w:r>
        <w:rPr>
          <w:rFonts w:ascii="Myriad Pro" w:hAnsi="Myriad Pro" w:cs="MyriadPro-Regular"/>
          <w:color w:val="333333"/>
          <w:lang w:val="en-GB" w:eastAsia="en-GB"/>
        </w:rPr>
        <w:t>.</w:t>
      </w:r>
    </w:p>
    <w:p w:rsidR="00E0381E" w:rsidRDefault="00E0381E" w:rsidP="0059107A">
      <w:pPr>
        <w:autoSpaceDE w:val="0"/>
        <w:autoSpaceDN w:val="0"/>
        <w:adjustRightInd w:val="0"/>
        <w:rPr>
          <w:rFonts w:ascii="Myriad Pro" w:hAnsi="Myriad Pro" w:cs="MyriadPro-Regular"/>
          <w:b/>
          <w:color w:val="333333"/>
          <w:u w:val="single"/>
          <w:lang w:val="en-GB" w:eastAsia="en-GB"/>
        </w:rPr>
      </w:pPr>
    </w:p>
    <w:p w:rsidR="00E0381E" w:rsidRDefault="00E0381E" w:rsidP="0059107A">
      <w:pPr>
        <w:autoSpaceDE w:val="0"/>
        <w:autoSpaceDN w:val="0"/>
        <w:adjustRightInd w:val="0"/>
        <w:rPr>
          <w:rFonts w:ascii="Myriad Pro" w:hAnsi="Myriad Pro" w:cs="Calibri-Bold"/>
          <w:b/>
          <w:bCs/>
          <w:color w:val="333333"/>
          <w:lang w:val="en-GB" w:eastAsia="en-GB"/>
        </w:rPr>
      </w:pPr>
      <w:r>
        <w:rPr>
          <w:noProof/>
          <w:lang w:val="it-IT" w:eastAsia="it-IT"/>
        </w:rPr>
        <w:pict>
          <v:group id="_x0000_s1048" style="position:absolute;margin-left:0;margin-top:57.45pt;width:1041.25pt;height:189.25pt;z-index:-251651584" coordorigin="1418,10642" coordsize="20825,3785">
            <v:shape id="Picture 4" o:spid="_x0000_s1049" type="#_x0000_t75" style="position:absolute;left:1418;top:10642;width:7663;height:3758;visibility:visible" o:regroupid="1">
              <v:imagedata r:id="rId28" o:title=""/>
              <v:path arrowok="t"/>
            </v:shape>
            <v:shape id="Picture 3" o:spid="_x0000_s1050" type="#_x0000_t75" style="position:absolute;left:15954;top:10655;width:6289;height:3772;visibility:visible" o:regroupid="1">
              <v:imagedata r:id="rId29" o:title=""/>
              <v:path arrowok="t"/>
            </v:shape>
            <v:shape id="Picture 4" o:spid="_x0000_s1051" type="#_x0000_t75" style="position:absolute;left:9476;top:10677;width:6162;height:3717;visibility:visible">
              <v:imagedata r:id="rId30" o:title=""/>
              <v:path arrowok="t"/>
            </v:shape>
          </v:group>
        </w:pict>
      </w:r>
      <w:r>
        <w:rPr>
          <w:rFonts w:ascii="Myriad Pro" w:hAnsi="Myriad Pro" w:cs="MyriadPro-Regular"/>
          <w:b/>
          <w:color w:val="333333"/>
          <w:u w:val="single"/>
          <w:lang w:val="en-GB" w:eastAsia="en-GB"/>
        </w:rPr>
        <w:br w:type="column"/>
      </w:r>
      <w:r>
        <w:rPr>
          <w:rFonts w:ascii="Myriad Pro" w:hAnsi="Myriad Pro" w:cs="MyriadPro-Regular"/>
          <w:b/>
          <w:color w:val="333333"/>
          <w:u w:val="single"/>
          <w:lang w:val="en-GB" w:eastAsia="en-GB"/>
        </w:rPr>
        <w:br w:type="column"/>
      </w:r>
      <w:r>
        <w:rPr>
          <w:rFonts w:ascii="Myriad Pro" w:hAnsi="Myriad Pro" w:cs="Calibri-Bold"/>
          <w:b/>
          <w:bCs/>
          <w:color w:val="333333"/>
          <w:lang w:val="en-GB" w:eastAsia="en-GB"/>
        </w:rPr>
        <w:t>4.3.4</w:t>
      </w:r>
      <w:r>
        <w:rPr>
          <w:rFonts w:ascii="Myriad Pro" w:hAnsi="Myriad Pro" w:cs="Calibri-Bold"/>
          <w:b/>
          <w:bCs/>
          <w:color w:val="333333"/>
          <w:lang w:val="en-GB" w:eastAsia="en-GB"/>
        </w:rPr>
        <w:tab/>
        <w:t>Archaeological Sensitivity Mapping</w:t>
      </w:r>
    </w:p>
    <w:p w:rsidR="00E0381E" w:rsidRDefault="00E0381E" w:rsidP="00882E2C">
      <w:pPr>
        <w:autoSpaceDE w:val="0"/>
        <w:autoSpaceDN w:val="0"/>
        <w:adjustRightInd w:val="0"/>
        <w:rPr>
          <w:rFonts w:ascii="Myriad Pro" w:hAnsi="Myriad Pro" w:cs="Calibri-Bold"/>
          <w:b/>
          <w:bCs/>
          <w:color w:val="333333"/>
          <w:lang w:val="en-GB" w:eastAsia="en-GB"/>
        </w:rPr>
      </w:pPr>
    </w:p>
    <w:p w:rsidR="00E0381E" w:rsidRPr="009E2780" w:rsidRDefault="00E0381E" w:rsidP="00F73EF4">
      <w:pPr>
        <w:autoSpaceDE w:val="0"/>
        <w:autoSpaceDN w:val="0"/>
        <w:adjustRightInd w:val="0"/>
        <w:rPr>
          <w:rFonts w:ascii="Myriad Pro" w:hAnsi="Myriad Pro" w:cs="MyriadPro-Regular"/>
          <w:color w:val="333333"/>
          <w:lang w:val="en-GB" w:eastAsia="en-GB"/>
        </w:rPr>
      </w:pPr>
      <w:r w:rsidRPr="009E2780">
        <w:rPr>
          <w:rFonts w:ascii="Myriad Pro" w:hAnsi="Myriad Pro" w:cs="MyriadPro-Regular"/>
          <w:color w:val="333333"/>
          <w:lang w:val="en-GB" w:eastAsia="en-GB"/>
        </w:rPr>
        <w:t xml:space="preserve">The archaeological review undertaken in the preparation of this Masterplan has identified the area incorporating St Francis Abbey, Evans Turrett, St Francis Well and the City walls as an area of high archaeological potential, requiring archaeological excavations.  These excavations </w:t>
      </w:r>
      <w:r>
        <w:rPr>
          <w:rFonts w:ascii="Myriad Pro" w:hAnsi="Myriad Pro" w:cs="MyriadPro-Regular"/>
          <w:color w:val="333333"/>
          <w:lang w:val="en-GB" w:eastAsia="en-GB"/>
        </w:rPr>
        <w:t xml:space="preserve">are required </w:t>
      </w:r>
      <w:r w:rsidRPr="009E2780">
        <w:rPr>
          <w:rFonts w:ascii="Myriad Pro" w:hAnsi="Myriad Pro" w:cs="MyriadPro-Regular"/>
          <w:color w:val="333333"/>
          <w:lang w:val="en-GB" w:eastAsia="en-GB"/>
        </w:rPr>
        <w:t>to answer key questions about the history and development of the site and to gather information to appropriately conserve the upstanding monuments and understand their setting and how the site developed over time.  Preservation in-situ is considered the preferred option when developing and constructing within such an archaeological sensitive area.</w:t>
      </w:r>
    </w:p>
    <w:p w:rsidR="00E0381E" w:rsidRDefault="00E0381E" w:rsidP="00F73EF4">
      <w:pPr>
        <w:autoSpaceDE w:val="0"/>
        <w:autoSpaceDN w:val="0"/>
        <w:adjustRightInd w:val="0"/>
        <w:rPr>
          <w:rFonts w:ascii="Myriad Pro" w:hAnsi="Myriad Pro" w:cs="Calibri-Bold"/>
          <w:bCs/>
          <w:color w:val="333333"/>
          <w:lang w:val="en-US" w:eastAsia="en-GB"/>
        </w:rPr>
      </w:pPr>
    </w:p>
    <w:p w:rsidR="00E0381E" w:rsidRPr="00E75437" w:rsidRDefault="00E0381E" w:rsidP="00F73EF4">
      <w:pPr>
        <w:autoSpaceDE w:val="0"/>
        <w:autoSpaceDN w:val="0"/>
        <w:adjustRightInd w:val="0"/>
        <w:rPr>
          <w:rFonts w:ascii="Myriad Pro" w:hAnsi="Myriad Pro" w:cs="Calibri"/>
          <w:color w:val="333333"/>
          <w:lang w:val="en-GB" w:eastAsia="en-GB"/>
        </w:rPr>
      </w:pPr>
      <w:r w:rsidRPr="00E75437">
        <w:rPr>
          <w:rFonts w:ascii="Myriad Pro" w:hAnsi="Myriad Pro" w:cs="Calibri"/>
          <w:color w:val="333333"/>
          <w:lang w:val="en-GB" w:eastAsia="en-GB"/>
        </w:rPr>
        <w:t xml:space="preserve">A detailed </w:t>
      </w:r>
      <w:r>
        <w:rPr>
          <w:rFonts w:ascii="Myriad Pro" w:hAnsi="Myriad Pro" w:cs="Calibri"/>
          <w:color w:val="333333"/>
          <w:lang w:val="en-GB" w:eastAsia="en-GB"/>
        </w:rPr>
        <w:t xml:space="preserve">Architectural Strategy </w:t>
      </w:r>
      <w:r w:rsidRPr="00E75437">
        <w:rPr>
          <w:rFonts w:ascii="Myriad Pro" w:hAnsi="Myriad Pro" w:cs="Calibri"/>
          <w:color w:val="333333"/>
          <w:lang w:val="en-GB" w:eastAsia="en-GB"/>
        </w:rPr>
        <w:t xml:space="preserve">has been prepared by Kilkenny County Council. This report is available in full in Appendix </w:t>
      </w:r>
      <w:r>
        <w:rPr>
          <w:rFonts w:ascii="Myriad Pro" w:hAnsi="Myriad Pro" w:cs="Calibri"/>
          <w:color w:val="333333"/>
          <w:lang w:val="en-GB" w:eastAsia="en-GB"/>
        </w:rPr>
        <w:t>C</w:t>
      </w:r>
      <w:r w:rsidRPr="00E75437">
        <w:rPr>
          <w:rFonts w:ascii="Myriad Pro" w:hAnsi="Myriad Pro" w:cs="Calibri"/>
          <w:color w:val="333333"/>
          <w:lang w:val="en-GB" w:eastAsia="en-GB"/>
        </w:rPr>
        <w:t xml:space="preserve"> ; </w:t>
      </w: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r>
        <w:rPr>
          <w:rFonts w:ascii="Myriad Pro" w:hAnsi="Myriad Pro" w:cs="Calibri-Bold"/>
          <w:b/>
          <w:bCs/>
          <w:color w:val="333333"/>
          <w:lang w:val="en-GB" w:eastAsia="en-GB"/>
        </w:rPr>
        <w:br w:type="column"/>
      </w: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r w:rsidRPr="00723F66">
        <w:rPr>
          <w:rFonts w:ascii="Myriad Pro" w:hAnsi="Myriad Pro" w:cs="Calibri-Bold"/>
          <w:b/>
          <w:bCs/>
          <w:color w:val="333333"/>
          <w:lang w:val="en-GB" w:eastAsia="en-GB"/>
        </w:rPr>
        <w:pict>
          <v:shape id="_x0000_i1027" type="#_x0000_t75" style="width:663.75pt;height:461.25pt">
            <v:imagedata r:id="rId31" o:title=""/>
          </v:shape>
        </w:pict>
      </w: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AC6920">
      <w:pPr>
        <w:autoSpaceDE w:val="0"/>
        <w:autoSpaceDN w:val="0"/>
        <w:adjustRightInd w:val="0"/>
        <w:rPr>
          <w:rFonts w:ascii="Myriad Pro" w:hAnsi="Myriad Pro" w:cs="Calibri-Bold"/>
          <w:b/>
          <w:bCs/>
          <w:color w:val="333333"/>
          <w:lang w:val="en-GB" w:eastAsia="en-GB"/>
        </w:rPr>
      </w:pPr>
      <w:r>
        <w:rPr>
          <w:rFonts w:ascii="Myriad Pro" w:hAnsi="Myriad Pro" w:cs="Calibri-Bold"/>
          <w:b/>
          <w:bCs/>
          <w:color w:val="333333"/>
          <w:lang w:val="en-GB" w:eastAsia="en-GB"/>
        </w:rPr>
        <w:br w:type="page"/>
        <w:t xml:space="preserve">4.3.5 </w:t>
      </w:r>
      <w:r>
        <w:rPr>
          <w:rFonts w:ascii="Myriad Pro" w:hAnsi="Myriad Pro" w:cs="Calibri-Bold"/>
          <w:b/>
          <w:bCs/>
          <w:color w:val="333333"/>
          <w:lang w:val="en-GB" w:eastAsia="en-GB"/>
        </w:rPr>
        <w:tab/>
        <w:t xml:space="preserve">Public Park / Garden </w:t>
      </w:r>
    </w:p>
    <w:p w:rsidR="00E0381E" w:rsidRDefault="00E0381E" w:rsidP="00AC6920">
      <w:pPr>
        <w:autoSpaceDE w:val="0"/>
        <w:autoSpaceDN w:val="0"/>
        <w:adjustRightInd w:val="0"/>
        <w:rPr>
          <w:rFonts w:ascii="Myriad Pro" w:hAnsi="Myriad Pro" w:cs="Calibri-Bold"/>
          <w:b/>
          <w:bCs/>
          <w:color w:val="333333"/>
          <w:lang w:val="en-GB" w:eastAsia="en-GB"/>
        </w:rPr>
      </w:pPr>
    </w:p>
    <w:p w:rsidR="00E0381E" w:rsidRDefault="00E0381E" w:rsidP="00F73EF4">
      <w:pPr>
        <w:autoSpaceDE w:val="0"/>
        <w:autoSpaceDN w:val="0"/>
        <w:adjustRightInd w:val="0"/>
        <w:rPr>
          <w:rFonts w:ascii="Myriad Pro" w:hAnsi="Myriad Pro" w:cs="MyriadPro-Regular"/>
          <w:color w:val="333333"/>
          <w:lang w:val="en-GB" w:eastAsia="en-GB"/>
        </w:rPr>
      </w:pPr>
      <w:r w:rsidRPr="009E2780">
        <w:rPr>
          <w:rFonts w:ascii="Myriad Pro" w:hAnsi="Myriad Pro" w:cs="MyriadPro-Regular"/>
          <w:color w:val="333333"/>
          <w:lang w:val="en-GB" w:eastAsia="en-GB"/>
        </w:rPr>
        <w:t xml:space="preserve">The archaeological review undertaken in the preparation of this Masterplan has identified the area incorporating St Francis Abbey, Evans Turrett, St Francis Well and the City walls as an area of high </w:t>
      </w:r>
      <w:r>
        <w:rPr>
          <w:rFonts w:ascii="Myriad Pro" w:hAnsi="Myriad Pro" w:cs="MyriadPro-Regular"/>
          <w:color w:val="333333"/>
          <w:lang w:val="en-GB" w:eastAsia="en-GB"/>
        </w:rPr>
        <w:t xml:space="preserve">archaeological potential </w:t>
      </w:r>
      <w:r w:rsidRPr="009E2780">
        <w:rPr>
          <w:rFonts w:ascii="Myriad Pro" w:hAnsi="Myriad Pro" w:cs="MyriadPro-Regular"/>
          <w:color w:val="333333"/>
          <w:lang w:val="en-GB" w:eastAsia="en-GB"/>
        </w:rPr>
        <w:t xml:space="preserve">.  </w:t>
      </w:r>
      <w:r>
        <w:rPr>
          <w:rFonts w:ascii="Myriad Pro" w:hAnsi="Myriad Pro" w:cs="MyriadPro-Regular"/>
          <w:color w:val="333333"/>
          <w:lang w:val="en-GB" w:eastAsia="en-GB"/>
        </w:rPr>
        <w:t xml:space="preserve"> </w:t>
      </w:r>
      <w:r w:rsidRPr="009E2780">
        <w:rPr>
          <w:rFonts w:ascii="Myriad Pro" w:hAnsi="Myriad Pro" w:cs="MyriadPro-Regular"/>
          <w:color w:val="333333"/>
          <w:lang w:val="en-GB" w:eastAsia="en-GB"/>
        </w:rPr>
        <w:t xml:space="preserve">Accordingly, it is proposed to develop a park </w:t>
      </w:r>
      <w:r>
        <w:rPr>
          <w:rFonts w:ascii="Myriad Pro" w:hAnsi="Myriad Pro" w:cs="MyriadPro-Regular"/>
          <w:color w:val="333333"/>
          <w:lang w:val="en-GB" w:eastAsia="en-GB"/>
        </w:rPr>
        <w:t xml:space="preserve"> / garden </w:t>
      </w:r>
      <w:r w:rsidRPr="009E2780">
        <w:rPr>
          <w:rFonts w:ascii="Myriad Pro" w:hAnsi="Myriad Pro" w:cs="MyriadPro-Regular"/>
          <w:color w:val="333333"/>
          <w:lang w:val="en-GB" w:eastAsia="en-GB"/>
        </w:rPr>
        <w:t xml:space="preserve">in this area with St Francis Abbey as its focus.  </w:t>
      </w:r>
    </w:p>
    <w:p w:rsidR="00E0381E" w:rsidRDefault="00E0381E" w:rsidP="00F73EF4">
      <w:pPr>
        <w:autoSpaceDE w:val="0"/>
        <w:autoSpaceDN w:val="0"/>
        <w:adjustRightInd w:val="0"/>
        <w:rPr>
          <w:rFonts w:ascii="Myriad Pro" w:hAnsi="Myriad Pro" w:cs="MyriadPro-Regular"/>
          <w:color w:val="333333"/>
          <w:lang w:val="en-GB" w:eastAsia="en-GB"/>
        </w:rPr>
      </w:pPr>
    </w:p>
    <w:p w:rsidR="00E0381E" w:rsidRDefault="00E0381E" w:rsidP="00F73EF4">
      <w:pPr>
        <w:autoSpaceDE w:val="0"/>
        <w:autoSpaceDN w:val="0"/>
        <w:adjustRightInd w:val="0"/>
        <w:rPr>
          <w:rFonts w:ascii="Myriad Pro" w:hAnsi="Myriad Pro" w:cs="MyriadPro-Regular"/>
          <w:color w:val="333333"/>
          <w:lang w:val="en-GB" w:eastAsia="en-GB"/>
        </w:rPr>
      </w:pPr>
      <w:r w:rsidRPr="009E2780">
        <w:rPr>
          <w:rFonts w:ascii="Myriad Pro" w:hAnsi="Myriad Pro" w:cs="MyriadPro-Regular"/>
          <w:color w:val="333333"/>
          <w:lang w:val="en-GB" w:eastAsia="en-GB"/>
        </w:rPr>
        <w:t xml:space="preserve">The design of the park area will incorporate, where possible, any archaeological remains that might be uncovered in the archaeological excavations and to represent other buried features through either soft or hard landscaping as appropriate.  The detailed design and development of a park in this area will be informed by the archaeological review and excavations, with the detailed design subject to consultation and agreement with the relevant statutory bodies.  </w:t>
      </w:r>
    </w:p>
    <w:p w:rsidR="00E0381E" w:rsidRPr="009E2780" w:rsidRDefault="00E0381E" w:rsidP="00F73EF4">
      <w:pPr>
        <w:autoSpaceDE w:val="0"/>
        <w:autoSpaceDN w:val="0"/>
        <w:adjustRightInd w:val="0"/>
        <w:rPr>
          <w:rFonts w:ascii="Myriad Pro" w:hAnsi="Myriad Pro" w:cs="MyriadPro-Regular"/>
          <w:color w:val="333333"/>
          <w:lang w:val="en-GB" w:eastAsia="en-GB"/>
        </w:rPr>
      </w:pPr>
    </w:p>
    <w:p w:rsidR="00E0381E" w:rsidRDefault="00E0381E" w:rsidP="00F73EF4">
      <w:pPr>
        <w:autoSpaceDE w:val="0"/>
        <w:autoSpaceDN w:val="0"/>
        <w:adjustRightInd w:val="0"/>
        <w:rPr>
          <w:rFonts w:ascii="Myriad Pro" w:hAnsi="Myriad Pro" w:cs="MyriadPro-Regular"/>
          <w:color w:val="333333"/>
          <w:lang w:val="en-GB" w:eastAsia="en-GB"/>
        </w:rPr>
      </w:pPr>
      <w:r w:rsidRPr="009E2780">
        <w:rPr>
          <w:rFonts w:ascii="Myriad Pro" w:hAnsi="Myriad Pro" w:cs="MyriadPro-Regular"/>
          <w:color w:val="333333"/>
          <w:lang w:val="en-GB" w:eastAsia="en-GB"/>
        </w:rPr>
        <w:t xml:space="preserve">It is intended that the access to the site through this area will be developed as a civic space, with any vehicular movement through the area to be restricted through the provision of bollards in the area of the existing bridge over the River Breagagh.  This will ensure that the space is dominated by pedestrians and cyclists, creating an appropriate setting for the National Monuments in the area and creating an important sense of place.  </w:t>
      </w:r>
    </w:p>
    <w:p w:rsidR="00E0381E" w:rsidRDefault="00E0381E" w:rsidP="00F73EF4">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Calibri-Bold"/>
          <w:b/>
          <w:bCs/>
          <w:color w:val="333333"/>
          <w:lang w:val="en-GB" w:eastAsia="en-GB"/>
        </w:rPr>
      </w:pPr>
      <w:r w:rsidRPr="009E2780">
        <w:rPr>
          <w:rFonts w:ascii="Myriad Pro" w:hAnsi="Myriad Pro" w:cs="MyriadPro-Regular"/>
          <w:color w:val="333333"/>
          <w:lang w:val="en-GB" w:eastAsia="en-GB"/>
        </w:rPr>
        <w:t>This civic area will be designed as a ‘</w:t>
      </w:r>
      <w:r w:rsidRPr="009E2780">
        <w:rPr>
          <w:rFonts w:ascii="Myriad Pro" w:hAnsi="Myriad Pro" w:cs="MyriadPro-Regular"/>
          <w:i/>
          <w:color w:val="333333"/>
          <w:lang w:val="en-GB" w:eastAsia="en-GB"/>
        </w:rPr>
        <w:t>shared space</w:t>
      </w:r>
      <w:r w:rsidRPr="009E2780">
        <w:rPr>
          <w:rFonts w:ascii="Myriad Pro" w:hAnsi="Myriad Pro" w:cs="MyriadPro-Regular"/>
          <w:color w:val="333333"/>
          <w:lang w:val="en-GB" w:eastAsia="en-GB"/>
        </w:rPr>
        <w:t>’ using a layout and materials that will clearly identify it as being a pedestrian focused area.  The area will be designed to be suitable for hosting outdoor events such as the Arts Festival and other outdoor performances</w:t>
      </w:r>
      <w:r>
        <w:rPr>
          <w:rFonts w:ascii="Myriad Pro" w:hAnsi="Myriad Pro" w:cs="Calibri-Bold"/>
          <w:b/>
          <w:bCs/>
          <w:color w:val="333333"/>
          <w:lang w:val="en-GB" w:eastAsia="en-GB"/>
        </w:rPr>
        <w:br w:type="column"/>
      </w:r>
      <w:r w:rsidRPr="00F24C21">
        <w:rPr>
          <w:rFonts w:ascii="Myriad Pro" w:hAnsi="Myriad Pro" w:cs="Calibri-Bold"/>
          <w:b/>
          <w:bCs/>
          <w:color w:val="333333"/>
          <w:lang w:val="en-GB" w:eastAsia="en-GB"/>
        </w:rPr>
        <w:pict>
          <v:shape id="_x0000_i1028" type="#_x0000_t75" style="width:675pt;height:469.5pt">
            <v:imagedata r:id="rId32" o:title=""/>
          </v:shape>
        </w:pict>
      </w:r>
      <w:r>
        <w:rPr>
          <w:rFonts w:ascii="Myriad Pro" w:hAnsi="Myriad Pro" w:cs="Calibri-Bold"/>
          <w:b/>
          <w:bCs/>
          <w:color w:val="333333"/>
          <w:lang w:val="en-GB" w:eastAsia="en-GB"/>
        </w:rPr>
        <w:br w:type="page"/>
        <w:t>4.3.6</w:t>
      </w:r>
      <w:r>
        <w:rPr>
          <w:rFonts w:ascii="Myriad Pro" w:hAnsi="Myriad Pro" w:cs="Calibri-Bold"/>
          <w:b/>
          <w:bCs/>
          <w:color w:val="333333"/>
          <w:lang w:val="en-GB" w:eastAsia="en-GB"/>
        </w:rPr>
        <w:tab/>
        <w:t xml:space="preserve">Public Realm Strategy </w:t>
      </w:r>
    </w:p>
    <w:p w:rsidR="00E0381E" w:rsidRDefault="00E0381E" w:rsidP="00882E2C">
      <w:pPr>
        <w:autoSpaceDE w:val="0"/>
        <w:autoSpaceDN w:val="0"/>
        <w:adjustRightInd w:val="0"/>
        <w:rPr>
          <w:rFonts w:ascii="Myriad Pro" w:hAnsi="Myriad Pro" w:cs="Calibri-Bold"/>
          <w:b/>
          <w:bCs/>
          <w:color w:val="333333"/>
          <w:lang w:val="en-GB" w:eastAsia="en-GB"/>
        </w:rPr>
        <w:sectPr w:rsidR="00E0381E" w:rsidSect="00E754BC">
          <w:type w:val="continuous"/>
          <w:pgSz w:w="23814" w:h="16840" w:orient="landscape" w:code="8"/>
          <w:pgMar w:top="1265" w:right="1418" w:bottom="1134" w:left="1418" w:header="567" w:footer="397" w:gutter="0"/>
          <w:pgNumType w:start="1"/>
          <w:cols w:num="2" w:space="720" w:equalWidth="0">
            <w:col w:w="6512" w:space="720"/>
            <w:col w:w="13744"/>
          </w:cols>
        </w:sectPr>
      </w:pPr>
    </w:p>
    <w:p w:rsidR="00E0381E" w:rsidRDefault="00E0381E" w:rsidP="0059107A">
      <w:pPr>
        <w:autoSpaceDE w:val="0"/>
        <w:autoSpaceDN w:val="0"/>
        <w:adjustRightInd w:val="0"/>
        <w:rPr>
          <w:rFonts w:ascii="Myriad Pro" w:hAnsi="Myriad Pro" w:cs="MyriadPro-Regular"/>
          <w:color w:val="333333"/>
          <w:lang w:val="en-GB" w:eastAsia="en-GB"/>
        </w:rPr>
      </w:pPr>
      <w:r>
        <w:rPr>
          <w:noProof/>
          <w:lang w:val="it-IT" w:eastAsia="it-IT"/>
        </w:rPr>
        <w:pict>
          <v:shape id="_x0000_s1052" type="#_x0000_t75" style="position:absolute;margin-left:390pt;margin-top:5.7pt;width:136.5pt;height:182.1pt;z-index:251657728" o:regroupid="7">
            <v:imagedata r:id="rId33" o:title=""/>
          </v:shape>
        </w:pict>
      </w:r>
      <w:r>
        <w:rPr>
          <w:noProof/>
          <w:lang w:val="it-IT" w:eastAsia="it-IT"/>
        </w:rPr>
        <w:pict>
          <v:shape id="_x0000_s1053" type="#_x0000_t75" style="position:absolute;margin-left:534.9pt;margin-top:5.7pt;width:106.95pt;height:182.1pt;z-index:251656704" o:regroupid="7">
            <v:imagedata r:id="rId34" o:title=""/>
          </v:shape>
        </w:pict>
      </w:r>
      <w:r>
        <w:rPr>
          <w:noProof/>
          <w:lang w:val="it-IT" w:eastAsia="it-IT"/>
        </w:rPr>
        <w:pict>
          <v:shape id="_x0000_s1054" type="#_x0000_t75" style="position:absolute;margin-left:919.65pt;margin-top:5.7pt;width:135.6pt;height:182.1pt;z-index:251655680" o:regroupid="7">
            <v:imagedata r:id="rId35" o:title=""/>
          </v:shape>
        </w:pict>
      </w:r>
      <w:r>
        <w:rPr>
          <w:noProof/>
          <w:lang w:val="it-IT" w:eastAsia="it-IT"/>
        </w:rPr>
        <w:pict>
          <v:shape id="_x0000_s1055" type="#_x0000_t75" style="position:absolute;margin-left:777.45pt;margin-top:5.7pt;width:136.9pt;height:182.55pt;z-index:251654656" o:regroupid="7">
            <v:imagedata r:id="rId36" o:title=""/>
          </v:shape>
        </w:pict>
      </w:r>
      <w:r>
        <w:rPr>
          <w:noProof/>
          <w:lang w:val="it-IT" w:eastAsia="it-IT"/>
        </w:rPr>
        <w:pict>
          <v:shape id="_x0000_s1056" type="#_x0000_t75" style="position:absolute;margin-left:647.8pt;margin-top:5.7pt;width:121.65pt;height:182.1pt;z-index:251653632" o:regroupid="7">
            <v:imagedata r:id="rId37" o:title=""/>
          </v:shape>
        </w:pict>
      </w:r>
    </w:p>
    <w:p w:rsidR="00E0381E" w:rsidRDefault="00E0381E" w:rsidP="0059107A">
      <w:p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Kilkenny City &amp; Environs Development Plan 2014-2020  and  Kilkenny City Centre Local Area Plan set out a series of policies to develop the public realm within the city centre.</w:t>
      </w:r>
    </w:p>
    <w:p w:rsidR="00E0381E" w:rsidRPr="000327E6"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r>
        <w:rPr>
          <w:noProof/>
          <w:lang w:val="it-IT" w:eastAsia="it-IT"/>
        </w:rPr>
        <w:pict>
          <v:shape id="_x0000_s1057" type="#_x0000_t202" style="position:absolute;margin-left:0;margin-top:8.95pt;width:323.9pt;height:165.9pt;z-index:251659776" fillcolor="#fc9" stroked="f">
            <v:fill opacity="32113f"/>
            <v:textbox>
              <w:txbxContent>
                <w:p w:rsidR="00E0381E" w:rsidRPr="0059107A" w:rsidRDefault="00E0381E" w:rsidP="0059107A">
                  <w:pPr>
                    <w:numPr>
                      <w:ilvl w:val="0"/>
                      <w:numId w:val="18"/>
                    </w:numPr>
                    <w:autoSpaceDE w:val="0"/>
                    <w:autoSpaceDN w:val="0"/>
                    <w:adjustRightInd w:val="0"/>
                    <w:rPr>
                      <w:rFonts w:ascii="Myriad Pro" w:hAnsi="Myriad Pro" w:cs="MyriadPro-Regular"/>
                      <w:color w:val="333399"/>
                      <w:lang w:val="en-GB" w:eastAsia="en-GB"/>
                    </w:rPr>
                  </w:pPr>
                  <w:r w:rsidRPr="0059107A">
                    <w:rPr>
                      <w:rFonts w:ascii="Myriad Pro" w:hAnsi="Myriad Pro" w:cs="MyriadPro-Regular"/>
                      <w:color w:val="333399"/>
                      <w:lang w:val="en-GB" w:eastAsia="en-GB"/>
                    </w:rPr>
                    <w:t>To protect, enhance, improve, extend and where appropriate create new public/civic spaces throughout the city.</w:t>
                  </w:r>
                </w:p>
                <w:p w:rsidR="00E0381E" w:rsidRPr="0059107A" w:rsidRDefault="00E0381E" w:rsidP="0059107A">
                  <w:pPr>
                    <w:autoSpaceDE w:val="0"/>
                    <w:autoSpaceDN w:val="0"/>
                    <w:adjustRightInd w:val="0"/>
                    <w:ind w:left="360"/>
                    <w:rPr>
                      <w:rFonts w:ascii="Myriad Pro" w:hAnsi="Myriad Pro" w:cs="MyriadPro-Regular"/>
                      <w:color w:val="333399"/>
                      <w:lang w:val="en-GB" w:eastAsia="en-GB"/>
                    </w:rPr>
                  </w:pPr>
                </w:p>
                <w:p w:rsidR="00E0381E" w:rsidRPr="0059107A" w:rsidRDefault="00E0381E" w:rsidP="0059107A">
                  <w:pPr>
                    <w:numPr>
                      <w:ilvl w:val="0"/>
                      <w:numId w:val="18"/>
                    </w:numPr>
                    <w:autoSpaceDE w:val="0"/>
                    <w:autoSpaceDN w:val="0"/>
                    <w:adjustRightInd w:val="0"/>
                    <w:rPr>
                      <w:rFonts w:ascii="Myriad Pro" w:hAnsi="Myriad Pro" w:cs="MyriadPro-Regular"/>
                      <w:color w:val="333399"/>
                      <w:lang w:val="en-GB" w:eastAsia="en-GB"/>
                    </w:rPr>
                  </w:pPr>
                  <w:r w:rsidRPr="0059107A">
                    <w:rPr>
                      <w:rFonts w:ascii="Myriad Pro" w:hAnsi="Myriad Pro" w:cs="MyriadPro-Regular"/>
                      <w:color w:val="333399"/>
                      <w:lang w:val="en-GB" w:eastAsia="en-GB"/>
                    </w:rPr>
                    <w:t>To maintain important historic details within the civic spaces such as historic paving, cobblestones, post boxes, spur stones etc.</w:t>
                  </w:r>
                </w:p>
                <w:p w:rsidR="00E0381E" w:rsidRPr="0059107A" w:rsidRDefault="00E0381E" w:rsidP="0059107A">
                  <w:pPr>
                    <w:autoSpaceDE w:val="0"/>
                    <w:autoSpaceDN w:val="0"/>
                    <w:adjustRightInd w:val="0"/>
                    <w:rPr>
                      <w:rFonts w:ascii="Myriad Pro" w:hAnsi="Myriad Pro" w:cs="MyriadPro-Regular"/>
                      <w:color w:val="333399"/>
                      <w:lang w:val="en-GB" w:eastAsia="en-GB"/>
                    </w:rPr>
                  </w:pPr>
                </w:p>
                <w:p w:rsidR="00E0381E" w:rsidRPr="0059107A" w:rsidRDefault="00E0381E" w:rsidP="0059107A">
                  <w:pPr>
                    <w:numPr>
                      <w:ilvl w:val="0"/>
                      <w:numId w:val="18"/>
                    </w:numPr>
                    <w:autoSpaceDE w:val="0"/>
                    <w:autoSpaceDN w:val="0"/>
                    <w:adjustRightInd w:val="0"/>
                    <w:rPr>
                      <w:rFonts w:ascii="Myriad Pro" w:hAnsi="Myriad Pro" w:cs="MyriadPro-Regular"/>
                      <w:color w:val="333399"/>
                      <w:lang w:val="en-GB" w:eastAsia="en-GB"/>
                    </w:rPr>
                  </w:pPr>
                  <w:r w:rsidRPr="0059107A">
                    <w:rPr>
                      <w:rFonts w:ascii="Myriad Pro" w:hAnsi="Myriad Pro" w:cs="MyriadPro-Regular"/>
                      <w:color w:val="333399"/>
                      <w:lang w:val="en-GB" w:eastAsia="en-GB"/>
                    </w:rPr>
                    <w:t>To reduce the impact of traffic congestion in the historic centre by traffic calming measures, more efficient signage and pedestrianisation.</w:t>
                  </w:r>
                </w:p>
                <w:p w:rsidR="00E0381E" w:rsidRPr="0059107A" w:rsidRDefault="00E0381E" w:rsidP="0059107A">
                  <w:pPr>
                    <w:autoSpaceDE w:val="0"/>
                    <w:autoSpaceDN w:val="0"/>
                    <w:adjustRightInd w:val="0"/>
                    <w:rPr>
                      <w:rFonts w:ascii="Myriad Pro" w:hAnsi="Myriad Pro" w:cs="MyriadPro-Regular"/>
                      <w:color w:val="333399"/>
                      <w:lang w:val="en-GB" w:eastAsia="en-GB"/>
                    </w:rPr>
                  </w:pPr>
                </w:p>
                <w:p w:rsidR="00E0381E" w:rsidRPr="0059107A" w:rsidRDefault="00E0381E" w:rsidP="0059107A">
                  <w:pPr>
                    <w:numPr>
                      <w:ilvl w:val="0"/>
                      <w:numId w:val="18"/>
                    </w:numPr>
                    <w:autoSpaceDE w:val="0"/>
                    <w:autoSpaceDN w:val="0"/>
                    <w:adjustRightInd w:val="0"/>
                    <w:rPr>
                      <w:rFonts w:ascii="Myriad Pro" w:hAnsi="Myriad Pro" w:cs="MyriadPro-Regular"/>
                      <w:color w:val="333399"/>
                      <w:lang w:val="en-GB" w:eastAsia="en-GB"/>
                    </w:rPr>
                  </w:pPr>
                  <w:r w:rsidRPr="0059107A">
                    <w:rPr>
                      <w:rFonts w:ascii="Myriad Pro" w:hAnsi="Myriad Pro" w:cs="MyriadPro-Regular"/>
                      <w:color w:val="333399"/>
                      <w:lang w:val="en-GB" w:eastAsia="en-GB"/>
                    </w:rPr>
                    <w:t>To conserve and enhance biodiversity in new and existing civic spaces.</w:t>
                  </w:r>
                </w:p>
                <w:p w:rsidR="00E0381E" w:rsidRPr="0059107A" w:rsidRDefault="00E0381E"/>
              </w:txbxContent>
            </v:textbox>
          </v:shape>
        </w:pict>
      </w: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Pr="000327E6" w:rsidRDefault="00E0381E" w:rsidP="0059107A">
      <w:pPr>
        <w:autoSpaceDE w:val="0"/>
        <w:autoSpaceDN w:val="0"/>
        <w:adjustRightInd w:val="0"/>
        <w:rPr>
          <w:rFonts w:ascii="Myriad Pro" w:hAnsi="Myriad Pro" w:cs="MyriadPro-Regular"/>
          <w:color w:val="333333"/>
          <w:lang w:val="en-GB" w:eastAsia="en-GB"/>
        </w:rPr>
      </w:pPr>
      <w:r>
        <w:rPr>
          <w:noProof/>
          <w:lang w:val="it-IT" w:eastAsia="it-IT"/>
        </w:rPr>
        <w:pict>
          <v:shape id="_x0000_s1058" type="#_x0000_t75" style="position:absolute;margin-left:391.05pt;margin-top:.45pt;width:663.6pt;height:460.85pt;z-index:-251647488" wrapcoords="-56 0 -56 21519 21600 21519 21600 0 -56 0">
            <v:imagedata r:id="rId38" o:title=""/>
            <w10:wrap type="tight"/>
          </v:shape>
        </w:pict>
      </w:r>
    </w:p>
    <w:p w:rsidR="00E0381E" w:rsidRPr="00D7729F" w:rsidRDefault="00E0381E" w:rsidP="0059107A">
      <w:pPr>
        <w:autoSpaceDE w:val="0"/>
        <w:autoSpaceDN w:val="0"/>
        <w:adjustRightInd w:val="0"/>
        <w:ind w:left="360"/>
        <w:rPr>
          <w:rFonts w:ascii="Myriad Pro" w:hAnsi="Myriad Pro" w:cs="MyriadPro-Regular"/>
          <w:b/>
          <w:color w:val="333333"/>
          <w:lang w:val="en-GB" w:eastAsia="en-GB"/>
        </w:rPr>
      </w:pPr>
    </w:p>
    <w:p w:rsidR="00E0381E" w:rsidRPr="000327E6" w:rsidRDefault="00E0381E" w:rsidP="0059107A">
      <w:pPr>
        <w:autoSpaceDE w:val="0"/>
        <w:autoSpaceDN w:val="0"/>
        <w:adjustRightInd w:val="0"/>
        <w:ind w:left="36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p>
    <w:p w:rsidR="00E0381E" w:rsidRPr="000327E6" w:rsidRDefault="00E0381E" w:rsidP="0059107A">
      <w:p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In response to these objectives it is proposed to create appropriate new civic spaces as new settings for the existing heritage structures on site;</w:t>
      </w:r>
    </w:p>
    <w:p w:rsidR="00E0381E" w:rsidRPr="000327E6"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numPr>
          <w:ilvl w:val="0"/>
          <w:numId w:val="19"/>
        </w:num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St. Francis Abbey, - New Square</w:t>
      </w:r>
    </w:p>
    <w:p w:rsidR="00E0381E" w:rsidRPr="000327E6" w:rsidRDefault="00E0381E" w:rsidP="0059107A">
      <w:pPr>
        <w:autoSpaceDE w:val="0"/>
        <w:autoSpaceDN w:val="0"/>
        <w:adjustRightInd w:val="0"/>
        <w:ind w:left="360"/>
        <w:rPr>
          <w:rFonts w:ascii="Myriad Pro" w:hAnsi="Myriad Pro" w:cs="MyriadPro-Regular"/>
          <w:color w:val="333333"/>
          <w:lang w:val="en-GB" w:eastAsia="en-GB"/>
        </w:rPr>
      </w:pPr>
    </w:p>
    <w:p w:rsidR="00E0381E" w:rsidRDefault="00E0381E" w:rsidP="0059107A">
      <w:pPr>
        <w:numPr>
          <w:ilvl w:val="0"/>
          <w:numId w:val="19"/>
        </w:num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Evan’s Turret, - New walkway</w:t>
      </w: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numPr>
          <w:ilvl w:val="0"/>
          <w:numId w:val="19"/>
        </w:num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Old City Wall, - New walkway</w:t>
      </w:r>
    </w:p>
    <w:p w:rsidR="00E0381E"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numPr>
          <w:ilvl w:val="0"/>
          <w:numId w:val="19"/>
        </w:num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Old Mill buildings - New Promenade / Linear Park</w:t>
      </w:r>
    </w:p>
    <w:p w:rsidR="00E0381E" w:rsidRDefault="00E0381E" w:rsidP="0059107A">
      <w:pPr>
        <w:autoSpaceDE w:val="0"/>
        <w:autoSpaceDN w:val="0"/>
        <w:adjustRightInd w:val="0"/>
        <w:rPr>
          <w:rFonts w:ascii="Myriad Pro" w:hAnsi="Myriad Pro" w:cs="MyriadPro-Regular"/>
          <w:color w:val="333333"/>
          <w:lang w:val="en-GB" w:eastAsia="en-GB"/>
        </w:rPr>
      </w:pPr>
    </w:p>
    <w:p w:rsidR="00E0381E" w:rsidRPr="000327E6" w:rsidRDefault="00E0381E" w:rsidP="0059107A">
      <w:pPr>
        <w:numPr>
          <w:ilvl w:val="0"/>
          <w:numId w:val="19"/>
        </w:num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Tea House. – New Promenade / Linear Park</w:t>
      </w:r>
    </w:p>
    <w:p w:rsidR="00E0381E" w:rsidRPr="000327E6"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In addition it is proposed to create appropriate new civic spaces  for the buildings  proposed to be retained on site;</w:t>
      </w:r>
    </w:p>
    <w:p w:rsidR="00E0381E" w:rsidRPr="000327E6" w:rsidRDefault="00E0381E" w:rsidP="0059107A">
      <w:pPr>
        <w:autoSpaceDE w:val="0"/>
        <w:autoSpaceDN w:val="0"/>
        <w:adjustRightInd w:val="0"/>
        <w:rPr>
          <w:rFonts w:ascii="Myriad Pro" w:hAnsi="Myriad Pro" w:cs="MyriadPro-Regular"/>
          <w:color w:val="333333"/>
          <w:lang w:val="en-GB" w:eastAsia="en-GB"/>
        </w:rPr>
      </w:pPr>
    </w:p>
    <w:p w:rsidR="00E0381E" w:rsidRDefault="00E0381E" w:rsidP="0059107A">
      <w:pPr>
        <w:numPr>
          <w:ilvl w:val="0"/>
          <w:numId w:val="19"/>
        </w:num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Mayfair – New Public Square</w:t>
      </w:r>
    </w:p>
    <w:p w:rsidR="00E0381E" w:rsidRPr="000327E6" w:rsidRDefault="00E0381E" w:rsidP="0059107A">
      <w:pPr>
        <w:autoSpaceDE w:val="0"/>
        <w:autoSpaceDN w:val="0"/>
        <w:adjustRightInd w:val="0"/>
        <w:ind w:left="360"/>
        <w:rPr>
          <w:rFonts w:ascii="Myriad Pro" w:hAnsi="Myriad Pro" w:cs="MyriadPro-Regular"/>
          <w:color w:val="333333"/>
          <w:lang w:val="en-GB" w:eastAsia="en-GB"/>
        </w:rPr>
      </w:pPr>
    </w:p>
    <w:p w:rsidR="00E0381E" w:rsidRPr="00762E68" w:rsidRDefault="00E0381E" w:rsidP="00CF3D96">
      <w:pPr>
        <w:numPr>
          <w:ilvl w:val="0"/>
          <w:numId w:val="19"/>
        </w:numPr>
        <w:autoSpaceDE w:val="0"/>
        <w:autoSpaceDN w:val="0"/>
        <w:adjustRightInd w:val="0"/>
        <w:rPr>
          <w:rFonts w:ascii="Myriad Pro" w:hAnsi="Myriad Pro" w:cs="Calibri-Bold"/>
          <w:b/>
          <w:bCs/>
          <w:color w:val="333333"/>
          <w:lang w:val="en-GB" w:eastAsia="en-GB"/>
        </w:rPr>
      </w:pPr>
      <w:r>
        <w:rPr>
          <w:noProof/>
          <w:lang w:val="it-IT" w:eastAsia="it-IT"/>
        </w:rPr>
        <w:pict>
          <v:shape id="_x0000_s1059" type="#_x0000_t202" style="position:absolute;left:0;text-align:left;margin-left:388.5pt;margin-top:204.9pt;width:263.5pt;height:26.35pt;z-index:251658752" o:regroupid="6" stroked="f">
            <v:textbox style="mso-next-textbox:#_x0000_s1059">
              <w:txbxContent>
                <w:p w:rsidR="00E0381E" w:rsidRPr="00684CD6" w:rsidRDefault="00E0381E" w:rsidP="0059107A">
                  <w:pPr>
                    <w:rPr>
                      <w:rFonts w:ascii="Myriad Pro" w:hAnsi="Myriad Pro"/>
                      <w:i/>
                      <w:color w:val="333333"/>
                      <w:lang w:val="en-GB"/>
                    </w:rPr>
                  </w:pPr>
                  <w:r w:rsidRPr="00684CD6">
                    <w:rPr>
                      <w:rFonts w:ascii="Myriad Pro" w:hAnsi="Myriad Pro"/>
                      <w:i/>
                      <w:color w:val="333333"/>
                      <w:lang w:val="en-GB"/>
                    </w:rPr>
                    <w:t>Plan of Proposed New Public Spaces</w:t>
                  </w:r>
                </w:p>
              </w:txbxContent>
            </v:textbox>
          </v:shape>
        </w:pict>
      </w:r>
      <w:r w:rsidRPr="000327E6">
        <w:rPr>
          <w:rFonts w:ascii="Myriad Pro" w:hAnsi="Myriad Pro" w:cs="MyriadPro-Regular"/>
          <w:color w:val="333333"/>
          <w:lang w:val="en-GB" w:eastAsia="en-GB"/>
        </w:rPr>
        <w:t xml:space="preserve">Brewhouse – New Square  </w:t>
      </w:r>
    </w:p>
    <w:p w:rsidR="00E0381E" w:rsidRDefault="00E0381E" w:rsidP="00762E68">
      <w:pPr>
        <w:autoSpaceDE w:val="0"/>
        <w:autoSpaceDN w:val="0"/>
        <w:adjustRightInd w:val="0"/>
        <w:rPr>
          <w:rFonts w:ascii="Myriad Pro" w:hAnsi="Myriad Pro" w:cs="Calibri-Bold"/>
          <w:b/>
          <w:bCs/>
          <w:color w:val="333333"/>
          <w:lang w:val="en-GB" w:eastAsia="en-GB"/>
        </w:rPr>
      </w:pPr>
    </w:p>
    <w:p w:rsidR="00E0381E" w:rsidRDefault="00E0381E" w:rsidP="00CF3D96">
      <w:pPr>
        <w:numPr>
          <w:ilvl w:val="0"/>
          <w:numId w:val="19"/>
        </w:numPr>
        <w:autoSpaceDE w:val="0"/>
        <w:autoSpaceDN w:val="0"/>
        <w:adjustRightInd w:val="0"/>
        <w:rPr>
          <w:rFonts w:ascii="Myriad Pro" w:hAnsi="Myriad Pro" w:cs="Calibri-Bold"/>
          <w:b/>
          <w:bCs/>
          <w:color w:val="333333"/>
          <w:lang w:val="en-GB" w:eastAsia="en-GB"/>
        </w:rPr>
      </w:pPr>
      <w:r>
        <w:rPr>
          <w:rFonts w:ascii="Myriad Pro" w:hAnsi="Myriad Pro" w:cs="Calibri-Bold"/>
          <w:b/>
          <w:bCs/>
          <w:color w:val="333333"/>
          <w:lang w:val="en-GB" w:eastAsia="en-GB"/>
        </w:rPr>
        <w:br w:type="page"/>
        <w:t>4.3.7</w:t>
      </w:r>
      <w:r>
        <w:rPr>
          <w:rFonts w:ascii="Myriad Pro" w:hAnsi="Myriad Pro" w:cs="Calibri-Bold"/>
          <w:b/>
          <w:bCs/>
          <w:color w:val="333333"/>
          <w:lang w:val="en-GB" w:eastAsia="en-GB"/>
        </w:rPr>
        <w:tab/>
        <w:t xml:space="preserve">Movement Strategy </w:t>
      </w:r>
    </w:p>
    <w:p w:rsidR="00E0381E" w:rsidRDefault="00E0381E" w:rsidP="00CF3D96">
      <w:pPr>
        <w:autoSpaceDE w:val="0"/>
        <w:autoSpaceDN w:val="0"/>
        <w:adjustRightInd w:val="0"/>
        <w:rPr>
          <w:rFonts w:ascii="Myriad Pro" w:hAnsi="Myriad Pro" w:cs="Calibri-Bold"/>
          <w:b/>
          <w:bCs/>
          <w:color w:val="333333"/>
          <w:lang w:val="en-GB" w:eastAsia="en-GB"/>
        </w:rPr>
      </w:pPr>
    </w:p>
    <w:p w:rsidR="00E0381E" w:rsidRDefault="00E0381E" w:rsidP="00CF3D96">
      <w:pPr>
        <w:autoSpaceDE w:val="0"/>
        <w:autoSpaceDN w:val="0"/>
        <w:adjustRightInd w:val="0"/>
        <w:rPr>
          <w:rFonts w:ascii="Myriad Pro" w:hAnsi="Myriad Pro" w:cs="Calibri-Bold"/>
          <w:b/>
          <w:bCs/>
          <w:color w:val="333333"/>
          <w:lang w:val="en-GB" w:eastAsia="en-GB"/>
        </w:rPr>
      </w:pPr>
      <w:r>
        <w:rPr>
          <w:rFonts w:ascii="Myriad Pro" w:hAnsi="Myriad Pro" w:cs="Calibri-Bold"/>
          <w:b/>
          <w:bCs/>
          <w:color w:val="333333"/>
          <w:lang w:val="en-GB" w:eastAsia="en-GB"/>
        </w:rPr>
        <w:t xml:space="preserve"> </w:t>
      </w:r>
    </w:p>
    <w:p w:rsidR="00E0381E" w:rsidRPr="00F73EF4" w:rsidRDefault="00E0381E" w:rsidP="00F73EF4">
      <w:pPr>
        <w:numPr>
          <w:ilvl w:val="0"/>
          <w:numId w:val="30"/>
        </w:numPr>
        <w:autoSpaceDE w:val="0"/>
        <w:autoSpaceDN w:val="0"/>
        <w:adjustRightInd w:val="0"/>
        <w:rPr>
          <w:rFonts w:ascii="Myriad Pro" w:hAnsi="Myriad Pro" w:cs="Calibri-Bold"/>
          <w:bCs/>
          <w:color w:val="333333"/>
          <w:lang w:val="en-GB" w:eastAsia="en-GB"/>
        </w:rPr>
      </w:pPr>
      <w:r w:rsidRPr="00F73EF4">
        <w:rPr>
          <w:rFonts w:ascii="Myriad Pro" w:hAnsi="Myriad Pro" w:cs="Calibri-Bold"/>
          <w:bCs/>
          <w:color w:val="333333"/>
          <w:lang w:val="en-GB" w:eastAsia="en-GB"/>
        </w:rPr>
        <w:t>Need for a route on a no</w:t>
      </w:r>
      <w:r>
        <w:rPr>
          <w:rFonts w:ascii="Myriad Pro" w:hAnsi="Myriad Pro" w:cs="Calibri-Bold"/>
          <w:bCs/>
          <w:color w:val="333333"/>
          <w:lang w:val="en-GB" w:eastAsia="en-GB"/>
        </w:rPr>
        <w:t>r</w:t>
      </w:r>
      <w:r w:rsidRPr="00F73EF4">
        <w:rPr>
          <w:rFonts w:ascii="Myriad Pro" w:hAnsi="Myriad Pro" w:cs="Calibri-Bold"/>
          <w:bCs/>
          <w:color w:val="333333"/>
          <w:lang w:val="en-GB" w:eastAsia="en-GB"/>
        </w:rPr>
        <w:t>th south axis through the site utilising the existing bri</w:t>
      </w:r>
      <w:r>
        <w:rPr>
          <w:rFonts w:ascii="Myriad Pro" w:hAnsi="Myriad Pro" w:cs="Calibri-Bold"/>
          <w:bCs/>
          <w:color w:val="333333"/>
          <w:lang w:val="en-GB" w:eastAsia="en-GB"/>
        </w:rPr>
        <w:t>dge over the River Bregagh in orde</w:t>
      </w:r>
      <w:r w:rsidRPr="00F73EF4">
        <w:rPr>
          <w:rFonts w:ascii="Myriad Pro" w:hAnsi="Myriad Pro" w:cs="Calibri-Bold"/>
          <w:bCs/>
          <w:color w:val="333333"/>
          <w:lang w:val="en-GB" w:eastAsia="en-GB"/>
        </w:rPr>
        <w:t>r to minimise distu</w:t>
      </w:r>
      <w:r>
        <w:rPr>
          <w:rFonts w:ascii="Myriad Pro" w:hAnsi="Myriad Pro" w:cs="Calibri-Bold"/>
          <w:bCs/>
          <w:color w:val="333333"/>
          <w:lang w:val="en-GB" w:eastAsia="en-GB"/>
        </w:rPr>
        <w:t>rbance in the are of the City Wa</w:t>
      </w:r>
      <w:r w:rsidRPr="00F73EF4">
        <w:rPr>
          <w:rFonts w:ascii="Myriad Pro" w:hAnsi="Myriad Pro" w:cs="Calibri-Bold"/>
          <w:bCs/>
          <w:color w:val="333333"/>
          <w:lang w:val="en-GB" w:eastAsia="en-GB"/>
        </w:rPr>
        <w:t xml:space="preserve">lls (a National Monument) </w:t>
      </w:r>
      <w:r>
        <w:rPr>
          <w:rFonts w:ascii="Myriad Pro" w:hAnsi="Myriad Pro" w:cs="Calibri-Bold"/>
          <w:bCs/>
          <w:color w:val="333333"/>
          <w:lang w:val="en-GB" w:eastAsia="en-GB"/>
        </w:rPr>
        <w:t>identified.</w:t>
      </w:r>
    </w:p>
    <w:p w:rsidR="00E0381E" w:rsidRDefault="00E0381E" w:rsidP="00DA3DDA">
      <w:pPr>
        <w:autoSpaceDE w:val="0"/>
        <w:autoSpaceDN w:val="0"/>
        <w:adjustRightInd w:val="0"/>
        <w:rPr>
          <w:rFonts w:ascii="Myriad Pro" w:hAnsi="Myriad Pro" w:cs="Calibri"/>
          <w:color w:val="333333"/>
          <w:lang w:val="en-GB" w:eastAsia="en-GB"/>
        </w:rPr>
      </w:pPr>
    </w:p>
    <w:p w:rsidR="00E0381E" w:rsidRPr="000B260A" w:rsidRDefault="00E0381E" w:rsidP="00DA3DDA">
      <w:pPr>
        <w:numPr>
          <w:ilvl w:val="0"/>
          <w:numId w:val="27"/>
        </w:numPr>
        <w:autoSpaceDE w:val="0"/>
        <w:autoSpaceDN w:val="0"/>
        <w:adjustRightInd w:val="0"/>
        <w:rPr>
          <w:rFonts w:ascii="Myriad Pro" w:hAnsi="Myriad Pro" w:cs="MyriadPro-Regular"/>
          <w:color w:val="333333"/>
          <w:lang w:val="en-GB" w:eastAsia="en-GB"/>
        </w:rPr>
      </w:pPr>
      <w:r w:rsidRPr="000B260A">
        <w:rPr>
          <w:rFonts w:ascii="Myriad Pro" w:hAnsi="Myriad Pro" w:cs="Calibri"/>
          <w:color w:val="333333"/>
          <w:lang w:val="en-GB" w:eastAsia="en-GB"/>
        </w:rPr>
        <w:t xml:space="preserve">Within the </w:t>
      </w:r>
      <w:r>
        <w:rPr>
          <w:rFonts w:ascii="Myriad Pro" w:hAnsi="Myriad Pro" w:cs="Calibri"/>
          <w:color w:val="333333"/>
          <w:lang w:val="en-GB" w:eastAsia="en-GB"/>
        </w:rPr>
        <w:t xml:space="preserve"> Masterplan area</w:t>
      </w:r>
      <w:r w:rsidRPr="000B260A">
        <w:rPr>
          <w:rFonts w:ascii="Myriad Pro" w:hAnsi="Myriad Pro" w:cs="Calibri"/>
          <w:color w:val="333333"/>
          <w:lang w:val="en-GB" w:eastAsia="en-GB"/>
        </w:rPr>
        <w:t>, pedestrian and cyclist movements shall take precedence</w:t>
      </w:r>
      <w:r>
        <w:rPr>
          <w:rFonts w:ascii="Myriad Pro" w:hAnsi="Myriad Pro" w:cs="Calibri"/>
          <w:color w:val="333333"/>
          <w:lang w:val="en-GB" w:eastAsia="en-GB"/>
        </w:rPr>
        <w:t xml:space="preserve"> </w:t>
      </w:r>
      <w:r w:rsidRPr="000B260A">
        <w:rPr>
          <w:rFonts w:ascii="Myriad Pro" w:hAnsi="Myriad Pro" w:cs="Calibri"/>
          <w:color w:val="333333"/>
          <w:lang w:val="en-GB" w:eastAsia="en-GB"/>
        </w:rPr>
        <w:t>over vehicular traffic.</w:t>
      </w:r>
    </w:p>
    <w:p w:rsidR="00E0381E" w:rsidRDefault="00E0381E" w:rsidP="00DA3DDA">
      <w:pPr>
        <w:autoSpaceDE w:val="0"/>
        <w:autoSpaceDN w:val="0"/>
        <w:adjustRightInd w:val="0"/>
        <w:rPr>
          <w:rFonts w:ascii="Myriad Pro" w:hAnsi="Myriad Pro" w:cs="MyriadPro-Regular"/>
          <w:color w:val="333333"/>
          <w:lang w:val="en-GB" w:eastAsia="en-GB"/>
        </w:rPr>
      </w:pPr>
    </w:p>
    <w:p w:rsidR="00E0381E" w:rsidRDefault="00E0381E" w:rsidP="00DA3DDA">
      <w:pPr>
        <w:numPr>
          <w:ilvl w:val="0"/>
          <w:numId w:val="27"/>
        </w:numPr>
        <w:autoSpaceDE w:val="0"/>
        <w:autoSpaceDN w:val="0"/>
        <w:adjustRightInd w:val="0"/>
        <w:rPr>
          <w:rFonts w:ascii="Myriad Pro" w:hAnsi="Myriad Pro" w:cs="Calibri"/>
          <w:color w:val="333333"/>
          <w:lang w:val="en-GB" w:eastAsia="en-GB"/>
        </w:rPr>
      </w:pPr>
      <w:r w:rsidRPr="005018F2">
        <w:rPr>
          <w:rFonts w:ascii="Myriad Pro" w:hAnsi="Myriad Pro" w:cs="Calibri"/>
          <w:color w:val="333333"/>
          <w:lang w:val="en-GB" w:eastAsia="en-GB"/>
        </w:rPr>
        <w:t xml:space="preserve">Secure bike parking facilities </w:t>
      </w:r>
      <w:r>
        <w:rPr>
          <w:rFonts w:ascii="Myriad Pro" w:hAnsi="Myriad Pro" w:cs="Calibri"/>
          <w:color w:val="333333"/>
          <w:lang w:val="en-GB" w:eastAsia="en-GB"/>
        </w:rPr>
        <w:t>will be provided  at Bateman Quay,  centrally adjacent to  St.Francis Abbey and  to the north of the Bregagh River, adjacent to the CAS .</w:t>
      </w:r>
    </w:p>
    <w:p w:rsidR="00E0381E" w:rsidRDefault="00E0381E" w:rsidP="00DA3DDA">
      <w:pPr>
        <w:autoSpaceDE w:val="0"/>
        <w:autoSpaceDN w:val="0"/>
        <w:adjustRightInd w:val="0"/>
        <w:rPr>
          <w:rFonts w:ascii="Myriad Pro" w:hAnsi="Myriad Pro" w:cs="MyriadPro-Regular"/>
          <w:color w:val="333333"/>
          <w:lang w:val="en-GB" w:eastAsia="en-GB"/>
        </w:rPr>
      </w:pPr>
    </w:p>
    <w:p w:rsidR="00E0381E" w:rsidRDefault="00E0381E" w:rsidP="00DA3DDA">
      <w:pPr>
        <w:numPr>
          <w:ilvl w:val="0"/>
          <w:numId w:val="27"/>
        </w:num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Provision of a  pedestrian dominant shared surface within the  central section of the Masterplan area</w:t>
      </w:r>
    </w:p>
    <w:p w:rsidR="00E0381E" w:rsidRDefault="00E0381E" w:rsidP="00DA3DDA">
      <w:pPr>
        <w:autoSpaceDE w:val="0"/>
        <w:autoSpaceDN w:val="0"/>
        <w:adjustRightInd w:val="0"/>
        <w:rPr>
          <w:rFonts w:ascii="Myriad Pro" w:hAnsi="Myriad Pro" w:cs="MyriadPro-Regular"/>
          <w:color w:val="333333"/>
          <w:lang w:val="en-GB" w:eastAsia="en-GB"/>
        </w:rPr>
      </w:pPr>
    </w:p>
    <w:p w:rsidR="00E0381E" w:rsidRDefault="00E0381E" w:rsidP="00DA3DDA">
      <w:pPr>
        <w:numPr>
          <w:ilvl w:val="0"/>
          <w:numId w:val="27"/>
        </w:num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Provision of a shared surface along Bateman Quay.</w:t>
      </w:r>
    </w:p>
    <w:p w:rsidR="00E0381E" w:rsidRDefault="00E0381E" w:rsidP="00DA3DDA">
      <w:pPr>
        <w:autoSpaceDE w:val="0"/>
        <w:autoSpaceDN w:val="0"/>
        <w:adjustRightInd w:val="0"/>
        <w:rPr>
          <w:rFonts w:ascii="Myriad Pro" w:hAnsi="Myriad Pro" w:cs="MyriadPro-Regular"/>
          <w:color w:val="333333"/>
          <w:lang w:val="en-GB" w:eastAsia="en-GB"/>
        </w:rPr>
      </w:pPr>
    </w:p>
    <w:p w:rsidR="00E0381E" w:rsidRDefault="00E0381E" w:rsidP="00DA3DDA">
      <w:pPr>
        <w:numPr>
          <w:ilvl w:val="0"/>
          <w:numId w:val="27"/>
        </w:numPr>
        <w:autoSpaceDE w:val="0"/>
        <w:autoSpaceDN w:val="0"/>
        <w:adjustRightInd w:val="0"/>
        <w:rPr>
          <w:rFonts w:ascii="Calibri" w:hAnsi="Calibri" w:cs="Calibri"/>
          <w:sz w:val="21"/>
          <w:szCs w:val="21"/>
          <w:lang w:val="en-GB" w:eastAsia="en-GB"/>
        </w:rPr>
      </w:pPr>
      <w:r>
        <w:rPr>
          <w:rFonts w:ascii="Myriad Pro" w:hAnsi="Myriad Pro" w:cs="MyriadPro-Regular"/>
          <w:color w:val="333333"/>
          <w:lang w:val="en-GB" w:eastAsia="en-GB"/>
        </w:rPr>
        <w:t xml:space="preserve">Provision of </w:t>
      </w:r>
      <w:r w:rsidRPr="00823491">
        <w:rPr>
          <w:rFonts w:ascii="Myriad Pro" w:hAnsi="Myriad Pro" w:cs="Calibri"/>
          <w:color w:val="333333"/>
          <w:lang w:val="en-GB" w:eastAsia="en-GB"/>
        </w:rPr>
        <w:t xml:space="preserve">a pedestrian crossing of the River Breagagh </w:t>
      </w:r>
    </w:p>
    <w:p w:rsidR="00E0381E" w:rsidRDefault="00E0381E" w:rsidP="00CF3D96">
      <w:pPr>
        <w:autoSpaceDE w:val="0"/>
        <w:autoSpaceDN w:val="0"/>
        <w:adjustRightInd w:val="0"/>
        <w:rPr>
          <w:rFonts w:ascii="Myriad Pro" w:hAnsi="Myriad Pro" w:cs="Calibri-Bold"/>
          <w:b/>
          <w:bCs/>
          <w:color w:val="333333"/>
          <w:lang w:val="en-GB" w:eastAsia="en-GB"/>
        </w:rPr>
      </w:pPr>
    </w:p>
    <w:p w:rsidR="00E0381E" w:rsidRDefault="00E0381E" w:rsidP="00CF3D96">
      <w:pPr>
        <w:autoSpaceDE w:val="0"/>
        <w:autoSpaceDN w:val="0"/>
        <w:adjustRightInd w:val="0"/>
        <w:rPr>
          <w:rFonts w:ascii="Myriad Pro" w:hAnsi="Myriad Pro" w:cs="Calibri-Bold"/>
          <w:b/>
          <w:bCs/>
          <w:color w:val="333333"/>
          <w:lang w:val="en-GB" w:eastAsia="en-GB"/>
        </w:rPr>
      </w:pPr>
    </w:p>
    <w:p w:rsidR="00E0381E" w:rsidRDefault="00E0381E" w:rsidP="00CF3D96">
      <w:pPr>
        <w:autoSpaceDE w:val="0"/>
        <w:autoSpaceDN w:val="0"/>
        <w:adjustRightInd w:val="0"/>
        <w:rPr>
          <w:rFonts w:ascii="Myriad Pro" w:hAnsi="Myriad Pro" w:cs="Calibri-Bold"/>
          <w:b/>
          <w:bCs/>
          <w:color w:val="333333"/>
          <w:lang w:val="en-GB" w:eastAsia="en-GB"/>
        </w:rPr>
      </w:pPr>
      <w:r>
        <w:rPr>
          <w:rFonts w:ascii="Myriad Pro" w:hAnsi="Myriad Pro" w:cs="Calibri-Bold"/>
          <w:b/>
          <w:bCs/>
          <w:color w:val="333333"/>
          <w:lang w:val="en-GB" w:eastAsia="en-GB"/>
        </w:rPr>
        <w:br w:type="column"/>
      </w:r>
    </w:p>
    <w:p w:rsidR="00E0381E" w:rsidRDefault="00E0381E" w:rsidP="00CF3D96">
      <w:pPr>
        <w:autoSpaceDE w:val="0"/>
        <w:autoSpaceDN w:val="0"/>
        <w:adjustRightInd w:val="0"/>
        <w:rPr>
          <w:rFonts w:ascii="Myriad Pro" w:hAnsi="Myriad Pro" w:cs="Calibri-Bold"/>
          <w:b/>
          <w:bCs/>
          <w:color w:val="333333"/>
          <w:lang w:val="en-GB" w:eastAsia="en-GB"/>
        </w:rPr>
      </w:pPr>
    </w:p>
    <w:p w:rsidR="00E0381E" w:rsidRDefault="00E0381E" w:rsidP="00F73EF4">
      <w:pPr>
        <w:autoSpaceDE w:val="0"/>
        <w:autoSpaceDN w:val="0"/>
        <w:adjustRightInd w:val="0"/>
        <w:rPr>
          <w:rFonts w:ascii="Myriad Pro" w:hAnsi="Myriad Pro" w:cs="Calibri-Bold"/>
          <w:b/>
          <w:bCs/>
          <w:color w:val="333333"/>
          <w:lang w:val="en-GB" w:eastAsia="en-GB"/>
        </w:rPr>
      </w:pPr>
      <w:r>
        <w:rPr>
          <w:noProof/>
          <w:lang w:val="it-IT" w:eastAsia="it-IT"/>
        </w:rPr>
        <w:pict>
          <v:group id="_x0000_s1060" style="position:absolute;margin-left:0;margin-top:1.15pt;width:662.65pt;height:489.1pt;z-index:251670016" coordorigin="9021,1784" coordsize="13253,9782">
            <v:shape id="_x0000_s1061" type="#_x0000_t202" style="position:absolute;left:9081;top:11039;width:5270;height:527" o:regroupid="10" stroked="f">
              <v:textbox style="mso-next-textbox:#_x0000_s1061">
                <w:txbxContent>
                  <w:p w:rsidR="00E0381E" w:rsidRPr="00684CD6" w:rsidRDefault="00E0381E" w:rsidP="00F70198">
                    <w:pPr>
                      <w:rPr>
                        <w:rFonts w:ascii="Myriad Pro" w:hAnsi="Myriad Pro"/>
                        <w:i/>
                        <w:color w:val="333333"/>
                        <w:lang w:val="en-GB"/>
                      </w:rPr>
                    </w:pPr>
                    <w:r w:rsidRPr="00684CD6">
                      <w:rPr>
                        <w:rFonts w:ascii="Myriad Pro" w:hAnsi="Myriad Pro"/>
                        <w:i/>
                        <w:color w:val="333333"/>
                        <w:lang w:val="en-GB"/>
                      </w:rPr>
                      <w:t xml:space="preserve">Plan of Proposed </w:t>
                    </w:r>
                    <w:r>
                      <w:rPr>
                        <w:rFonts w:ascii="Myriad Pro" w:hAnsi="Myriad Pro"/>
                        <w:i/>
                        <w:color w:val="333333"/>
                        <w:lang w:val="en-GB"/>
                      </w:rPr>
                      <w:t>Routes</w:t>
                    </w:r>
                  </w:p>
                </w:txbxContent>
              </v:textbox>
            </v:shape>
            <v:shape id="_x0000_s1062" type="#_x0000_t75" style="position:absolute;left:9021;top:1784;width:13253;height:9203" wrapcoords="-56 0 -56 21519 21600 21519 21600 0 -56 0">
              <v:imagedata r:id="rId39" o:title=""/>
            </v:shape>
          </v:group>
        </w:pict>
      </w:r>
      <w:r>
        <w:rPr>
          <w:rFonts w:ascii="Myriad Pro" w:hAnsi="Myriad Pro" w:cs="Calibri-Bold"/>
          <w:b/>
          <w:bCs/>
          <w:color w:val="333333"/>
          <w:lang w:val="en-GB" w:eastAsia="en-GB"/>
        </w:rPr>
        <w:br w:type="column"/>
      </w:r>
      <w:r>
        <w:rPr>
          <w:rFonts w:ascii="Myriad Pro" w:hAnsi="Myriad Pro" w:cs="Calibri-Bold"/>
          <w:b/>
          <w:bCs/>
          <w:color w:val="333333"/>
          <w:lang w:val="en-GB" w:eastAsia="en-GB"/>
        </w:rPr>
        <w:br w:type="column"/>
        <w:t>4.3.8</w:t>
      </w:r>
      <w:r>
        <w:rPr>
          <w:rFonts w:ascii="Myriad Pro" w:hAnsi="Myriad Pro" w:cs="Calibri-Bold"/>
          <w:b/>
          <w:bCs/>
          <w:color w:val="333333"/>
          <w:lang w:val="en-GB" w:eastAsia="en-GB"/>
        </w:rPr>
        <w:tab/>
        <w:t xml:space="preserve">Pedestrian Streets / Lanes Strategy </w:t>
      </w:r>
    </w:p>
    <w:p w:rsidR="00E0381E" w:rsidRDefault="00E0381E" w:rsidP="00CF3D96">
      <w:pPr>
        <w:autoSpaceDE w:val="0"/>
        <w:autoSpaceDN w:val="0"/>
        <w:adjustRightInd w:val="0"/>
        <w:rPr>
          <w:rFonts w:ascii="Myriad Pro" w:hAnsi="Myriad Pro" w:cs="Calibri-Bold"/>
          <w:b/>
          <w:bCs/>
          <w:color w:val="333333"/>
          <w:lang w:val="en-GB" w:eastAsia="en-GB"/>
        </w:rPr>
      </w:pPr>
      <w:r>
        <w:rPr>
          <w:noProof/>
          <w:lang w:val="it-IT" w:eastAsia="it-IT"/>
        </w:rPr>
        <w:pict>
          <v:group id="_x0000_s1063" style="position:absolute;margin-left:391.05pt;margin-top:-12.4pt;width:647.8pt;height:462.15pt;z-index:251662848" coordorigin="9239,1265" coordsize="12956,9243">
            <v:shape id="_x0000_s1064" type="#_x0000_t75" style="position:absolute;left:9239;top:1265;width:12956;height:8688" wrapcoords="-56 0 -56 21519 21600 21519 21600 0 -56 0">
              <v:imagedata r:id="rId40" o:title=""/>
            </v:shape>
            <v:shape id="_x0000_s1065" type="#_x0000_t202" style="position:absolute;left:9239;top:9953;width:5451;height:555" o:regroupid="1" stroked="f">
              <v:textbox style="mso-next-textbox:#_x0000_s1065">
                <w:txbxContent>
                  <w:p w:rsidR="00E0381E" w:rsidRPr="00684CD6" w:rsidRDefault="00E0381E" w:rsidP="00F70198">
                    <w:pPr>
                      <w:rPr>
                        <w:rFonts w:ascii="Myriad Pro" w:hAnsi="Myriad Pro"/>
                        <w:i/>
                        <w:color w:val="333333"/>
                        <w:lang w:val="en-GB"/>
                      </w:rPr>
                    </w:pPr>
                    <w:r w:rsidRPr="00684CD6">
                      <w:rPr>
                        <w:rFonts w:ascii="Myriad Pro" w:hAnsi="Myriad Pro"/>
                        <w:i/>
                        <w:color w:val="333333"/>
                        <w:lang w:val="en-GB"/>
                      </w:rPr>
                      <w:t>Plan of Proposed</w:t>
                    </w:r>
                    <w:r>
                      <w:rPr>
                        <w:rFonts w:ascii="Myriad Pro" w:hAnsi="Myriad Pro"/>
                        <w:i/>
                        <w:color w:val="333333"/>
                        <w:lang w:val="en-GB"/>
                      </w:rPr>
                      <w:t xml:space="preserve"> Pedestrian Streets / Lanes </w:t>
                    </w:r>
                  </w:p>
                </w:txbxContent>
              </v:textbox>
            </v:shape>
          </v:group>
        </w:pict>
      </w:r>
    </w:p>
    <w:p w:rsidR="00E0381E" w:rsidRPr="00F73EF4" w:rsidRDefault="00E0381E" w:rsidP="00F73EF4">
      <w:pPr>
        <w:numPr>
          <w:ilvl w:val="0"/>
          <w:numId w:val="30"/>
        </w:numPr>
        <w:autoSpaceDE w:val="0"/>
        <w:autoSpaceDN w:val="0"/>
        <w:adjustRightInd w:val="0"/>
        <w:rPr>
          <w:rFonts w:ascii="Myriad Pro" w:hAnsi="Myriad Pro" w:cs="Calibri-Bold"/>
          <w:bCs/>
          <w:color w:val="333333"/>
          <w:lang w:val="en-GB" w:eastAsia="en-GB"/>
        </w:rPr>
      </w:pPr>
      <w:r w:rsidRPr="00F73EF4">
        <w:rPr>
          <w:rFonts w:ascii="Myriad Pro" w:hAnsi="Myriad Pro" w:cs="Calibri-Bold"/>
          <w:bCs/>
          <w:color w:val="333333"/>
          <w:lang w:val="en-GB" w:eastAsia="en-GB"/>
        </w:rPr>
        <w:t>Various movement desire lines on an east west axis linking Parliament Street to the River Nore</w:t>
      </w:r>
    </w:p>
    <w:p w:rsidR="00E0381E" w:rsidRPr="000327E6" w:rsidRDefault="00E0381E" w:rsidP="00DA3DDA">
      <w:pPr>
        <w:autoSpaceDE w:val="0"/>
        <w:autoSpaceDN w:val="0"/>
        <w:adjustRightInd w:val="0"/>
        <w:rPr>
          <w:rFonts w:ascii="Myriad Pro" w:hAnsi="Myriad Pro" w:cs="MyriadPro-Regular"/>
          <w:color w:val="333333"/>
          <w:lang w:val="en-GB" w:eastAsia="en-GB"/>
        </w:rPr>
      </w:pPr>
    </w:p>
    <w:p w:rsidR="00E0381E" w:rsidRPr="000327E6" w:rsidRDefault="00E0381E" w:rsidP="00DA3DDA">
      <w:p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 xml:space="preserve">In response to the Council’s </w:t>
      </w:r>
      <w:r>
        <w:rPr>
          <w:rFonts w:ascii="Myriad Pro" w:hAnsi="Myriad Pro" w:cs="MyriadPro-Regular"/>
          <w:color w:val="333333"/>
          <w:lang w:val="en-GB" w:eastAsia="en-GB"/>
        </w:rPr>
        <w:t xml:space="preserve"> </w:t>
      </w:r>
      <w:r w:rsidRPr="000327E6">
        <w:rPr>
          <w:rFonts w:ascii="Myriad Pro" w:hAnsi="Myriad Pro" w:cs="MyriadPro-Regular"/>
          <w:color w:val="333333"/>
          <w:lang w:val="en-GB" w:eastAsia="en-GB"/>
        </w:rPr>
        <w:t>objectives with regard to urban grain and slipways it is proposed to;</w:t>
      </w:r>
    </w:p>
    <w:p w:rsidR="00E0381E" w:rsidRPr="000327E6" w:rsidRDefault="00E0381E" w:rsidP="00DA3DDA">
      <w:pPr>
        <w:autoSpaceDE w:val="0"/>
        <w:autoSpaceDN w:val="0"/>
        <w:adjustRightInd w:val="0"/>
        <w:rPr>
          <w:rFonts w:ascii="Myriad Pro" w:hAnsi="Myriad Pro" w:cs="MyriadPro-Regular"/>
          <w:color w:val="333333"/>
          <w:lang w:val="en-GB" w:eastAsia="en-GB"/>
        </w:rPr>
      </w:pPr>
    </w:p>
    <w:p w:rsidR="00E0381E" w:rsidRDefault="00E0381E" w:rsidP="00DA3DDA">
      <w:pPr>
        <w:numPr>
          <w:ilvl w:val="0"/>
          <w:numId w:val="21"/>
        </w:num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Create extensions of existing slipways located to the west of Parliament Street on an east west axis reminiscent of the historical burgage plot</w:t>
      </w:r>
    </w:p>
    <w:p w:rsidR="00E0381E" w:rsidRDefault="00E0381E" w:rsidP="00DA3DDA">
      <w:pPr>
        <w:autoSpaceDE w:val="0"/>
        <w:autoSpaceDN w:val="0"/>
        <w:adjustRightInd w:val="0"/>
        <w:ind w:left="360"/>
        <w:rPr>
          <w:rFonts w:ascii="Myriad Pro" w:hAnsi="Myriad Pro" w:cs="MyriadPro-Regular"/>
          <w:color w:val="333333"/>
          <w:lang w:val="en-GB" w:eastAsia="en-GB"/>
        </w:rPr>
      </w:pPr>
    </w:p>
    <w:p w:rsidR="00E0381E" w:rsidRDefault="00E0381E" w:rsidP="00DA3DDA">
      <w:pPr>
        <w:numPr>
          <w:ilvl w:val="0"/>
          <w:numId w:val="21"/>
        </w:num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 xml:space="preserve"> Implement traffic management and calming schemes for the City as the need arises. </w:t>
      </w:r>
    </w:p>
    <w:p w:rsidR="00E0381E" w:rsidRPr="000327E6" w:rsidRDefault="00E0381E" w:rsidP="00DA3DDA">
      <w:pPr>
        <w:autoSpaceDE w:val="0"/>
        <w:autoSpaceDN w:val="0"/>
        <w:adjustRightInd w:val="0"/>
        <w:ind w:left="360"/>
        <w:rPr>
          <w:rFonts w:ascii="Myriad Pro" w:hAnsi="Myriad Pro" w:cs="MyriadPro-Regular"/>
          <w:color w:val="333333"/>
          <w:lang w:val="en-GB" w:eastAsia="en-GB"/>
        </w:rPr>
      </w:pPr>
    </w:p>
    <w:p w:rsidR="00E0381E" w:rsidRPr="00D72D18" w:rsidRDefault="00E0381E" w:rsidP="00DA3DDA">
      <w:pPr>
        <w:numPr>
          <w:ilvl w:val="0"/>
          <w:numId w:val="21"/>
        </w:numPr>
        <w:autoSpaceDE w:val="0"/>
        <w:autoSpaceDN w:val="0"/>
        <w:adjustRightInd w:val="0"/>
        <w:rPr>
          <w:rFonts w:ascii="Myriad Pro" w:hAnsi="Myriad Pro" w:cs="MyriadPro-Regular"/>
          <w:b/>
          <w:color w:val="333333"/>
          <w:lang w:val="en-GB" w:eastAsia="en-GB"/>
        </w:rPr>
      </w:pPr>
      <w:r w:rsidRPr="000327E6">
        <w:rPr>
          <w:rFonts w:ascii="Myriad Pro" w:hAnsi="Myriad Pro" w:cs="MyriadPro-Regular"/>
          <w:color w:val="333333"/>
          <w:lang w:val="en-GB" w:eastAsia="en-GB"/>
        </w:rPr>
        <w:t>Have regard to the Architectural Heritage</w:t>
      </w:r>
    </w:p>
    <w:p w:rsidR="00E0381E" w:rsidRPr="0034039F" w:rsidRDefault="00E0381E" w:rsidP="00DA3DDA">
      <w:pPr>
        <w:autoSpaceDE w:val="0"/>
        <w:autoSpaceDN w:val="0"/>
        <w:adjustRightInd w:val="0"/>
        <w:ind w:left="360"/>
        <w:rPr>
          <w:rFonts w:ascii="Myriad Pro" w:hAnsi="Myriad Pro" w:cs="MyriadPro-Regular"/>
          <w:b/>
          <w:color w:val="333333"/>
          <w:lang w:val="en-GB" w:eastAsia="en-GB"/>
        </w:rPr>
      </w:pPr>
    </w:p>
    <w:p w:rsidR="00E0381E" w:rsidRPr="000327E6" w:rsidRDefault="00E0381E" w:rsidP="00DA3DDA">
      <w:pPr>
        <w:numPr>
          <w:ilvl w:val="0"/>
          <w:numId w:val="21"/>
        </w:numPr>
        <w:autoSpaceDE w:val="0"/>
        <w:autoSpaceDN w:val="0"/>
        <w:adjustRightInd w:val="0"/>
        <w:rPr>
          <w:rFonts w:ascii="Myriad Pro" w:hAnsi="Myriad Pro" w:cs="MyriadPro-Regular"/>
          <w:b/>
          <w:color w:val="333333"/>
          <w:lang w:val="en-GB" w:eastAsia="en-GB"/>
        </w:rPr>
      </w:pPr>
      <w:r>
        <w:rPr>
          <w:rFonts w:ascii="Myriad Pro" w:hAnsi="Myriad Pro" w:cs="MyriadPro-Regular"/>
          <w:color w:val="333333"/>
          <w:lang w:val="en-GB" w:eastAsia="en-GB"/>
        </w:rPr>
        <w:t>Have regard to the natural heritage and ensure compliance with the requirements of the EU Habitats and Birds Directives.</w:t>
      </w:r>
    </w:p>
    <w:p w:rsidR="00E0381E" w:rsidRDefault="00E0381E" w:rsidP="00882E2C">
      <w:pPr>
        <w:autoSpaceDE w:val="0"/>
        <w:autoSpaceDN w:val="0"/>
        <w:adjustRightInd w:val="0"/>
        <w:rPr>
          <w:rFonts w:ascii="Myriad Pro" w:hAnsi="Myriad Pro" w:cs="Calibri-Bold"/>
          <w:b/>
          <w:bCs/>
          <w:color w:val="333333"/>
          <w:lang w:val="en-GB" w:eastAsia="en-GB"/>
        </w:rPr>
      </w:pPr>
      <w:r>
        <w:rPr>
          <w:noProof/>
          <w:lang w:val="it-IT" w:eastAsia="it-IT"/>
        </w:rPr>
        <w:pict>
          <v:group id="_x0000_s1066" style="position:absolute;margin-left:30.15pt;margin-top:23.9pt;width:1013.2pt;height:453.7pt;z-index:251660800" coordorigin="2021,6333" coordsize="20264,9074" o:regroupid="11">
            <v:shape id="_x0000_s1067" type="#_x0000_t75" style="position:absolute;left:2021;top:6333;width:5760;height:3982" o:regroupid="4">
              <v:imagedata r:id="rId41" o:title=""/>
            </v:shape>
            <v:shape id="_x0000_s1068" type="#_x0000_t75" style="position:absolute;left:2194;top:10504;width:3256;height:4896" o:regroupid="4">
              <v:imagedata r:id="rId42" o:title=""/>
            </v:shape>
            <v:shape id="_x0000_s1069" type="#_x0000_t75" style="position:absolute;left:6139;top:10513;width:3656;height:4887" o:regroupid="4">
              <v:imagedata r:id="rId43" o:title=""/>
            </v:shape>
            <v:shape id="_x0000_s1070" type="#_x0000_t75" style="position:absolute;left:10352;top:10520;width:3867;height:4887" o:regroupid="4">
              <v:imagedata r:id="rId44" o:title=""/>
            </v:shape>
            <v:shape id="_x0000_s1071" type="#_x0000_t75" style="position:absolute;left:18722;top:10520;width:3563;height:4887" o:regroupid="4">
              <v:imagedata r:id="rId45" o:title=""/>
            </v:shape>
            <v:shape id="_x0000_s1072" type="#_x0000_t75" style="position:absolute;left:14855;top:10520;width:3235;height:4887" o:regroupid="4">
              <v:imagedata r:id="rId46" o:title=""/>
            </v:shape>
          </v:group>
        </w:pict>
      </w:r>
      <w:r>
        <w:rPr>
          <w:rFonts w:ascii="Myriad Pro" w:hAnsi="Myriad Pro" w:cs="Calibri-Bold"/>
          <w:b/>
          <w:bCs/>
          <w:color w:val="333333"/>
          <w:lang w:val="en-GB" w:eastAsia="en-GB"/>
        </w:rPr>
        <w:br w:type="column"/>
      </w:r>
    </w:p>
    <w:p w:rsidR="00E0381E" w:rsidRPr="00DF743C" w:rsidRDefault="00E0381E" w:rsidP="00F73EF4">
      <w:pPr>
        <w:autoSpaceDE w:val="0"/>
        <w:autoSpaceDN w:val="0"/>
        <w:adjustRightInd w:val="0"/>
        <w:rPr>
          <w:rFonts w:ascii="Myriad Pro" w:hAnsi="Myriad Pro" w:cs="MyriadPro-Regular"/>
          <w:b/>
          <w:color w:val="333333"/>
          <w:sz w:val="22"/>
          <w:szCs w:val="22"/>
          <w:lang w:val="en-GB" w:eastAsia="en-GB"/>
        </w:rPr>
      </w:pPr>
      <w:r>
        <w:rPr>
          <w:rFonts w:ascii="Myriad Pro" w:hAnsi="Myriad Pro" w:cs="Calibri-Bold"/>
          <w:b/>
          <w:bCs/>
          <w:color w:val="333333"/>
          <w:lang w:val="en-GB" w:eastAsia="en-GB"/>
        </w:rPr>
        <w:br w:type="page"/>
      </w:r>
      <w:r w:rsidRPr="00DF743C">
        <w:rPr>
          <w:rFonts w:ascii="Myriad Pro" w:hAnsi="Myriad Pro" w:cs="MyriadPro-Regular"/>
          <w:b/>
          <w:color w:val="333333"/>
          <w:sz w:val="22"/>
          <w:szCs w:val="22"/>
          <w:lang w:val="en-GB" w:eastAsia="en-GB"/>
        </w:rPr>
        <w:t>4.3.</w:t>
      </w:r>
      <w:r>
        <w:rPr>
          <w:rFonts w:ascii="Myriad Pro" w:hAnsi="Myriad Pro" w:cs="MyriadPro-Regular"/>
          <w:b/>
          <w:color w:val="333333"/>
          <w:sz w:val="22"/>
          <w:szCs w:val="22"/>
          <w:lang w:val="en-GB" w:eastAsia="en-GB"/>
        </w:rPr>
        <w:t>8</w:t>
      </w:r>
      <w:r w:rsidRPr="00DF743C">
        <w:rPr>
          <w:rFonts w:ascii="Myriad Pro" w:hAnsi="Myriad Pro" w:cs="MyriadPro-Regular"/>
          <w:b/>
          <w:color w:val="333333"/>
          <w:sz w:val="22"/>
          <w:szCs w:val="22"/>
          <w:lang w:val="en-GB" w:eastAsia="en-GB"/>
        </w:rPr>
        <w:t xml:space="preserve">  New Building Strategy  </w:t>
      </w:r>
    </w:p>
    <w:p w:rsidR="00E0381E" w:rsidRPr="000327E6" w:rsidRDefault="00E0381E" w:rsidP="00F73EF4">
      <w:pPr>
        <w:autoSpaceDE w:val="0"/>
        <w:autoSpaceDN w:val="0"/>
        <w:adjustRightInd w:val="0"/>
        <w:rPr>
          <w:rFonts w:ascii="Myriad Pro" w:hAnsi="Myriad Pro" w:cs="MyriadPro-Regular"/>
          <w:color w:val="333333"/>
          <w:lang w:val="en-GB" w:eastAsia="en-GB"/>
        </w:rPr>
      </w:pPr>
    </w:p>
    <w:p w:rsidR="00E0381E" w:rsidRPr="000327E6" w:rsidRDefault="00E0381E" w:rsidP="00F73EF4">
      <w:p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 xml:space="preserve">In response to the Council’s objectives </w:t>
      </w:r>
      <w:r>
        <w:rPr>
          <w:rFonts w:ascii="Myriad Pro" w:hAnsi="Myriad Pro" w:cs="MyriadPro-Regular"/>
          <w:color w:val="333333"/>
          <w:lang w:val="en-GB" w:eastAsia="en-GB"/>
        </w:rPr>
        <w:t xml:space="preserve">to extend the existing street pattern and scale  into the Masterplan Site </w:t>
      </w:r>
      <w:r w:rsidRPr="000327E6">
        <w:rPr>
          <w:rFonts w:ascii="Myriad Pro" w:hAnsi="Myriad Pro" w:cs="MyriadPro-Regular"/>
          <w:color w:val="333333"/>
          <w:lang w:val="en-GB" w:eastAsia="en-GB"/>
        </w:rPr>
        <w:t>it is proposed to;</w:t>
      </w:r>
    </w:p>
    <w:p w:rsidR="00E0381E" w:rsidRPr="000327E6" w:rsidRDefault="00E0381E" w:rsidP="00F73EF4">
      <w:pPr>
        <w:autoSpaceDE w:val="0"/>
        <w:autoSpaceDN w:val="0"/>
        <w:adjustRightInd w:val="0"/>
        <w:rPr>
          <w:rFonts w:ascii="Myriad Pro" w:hAnsi="Myriad Pro" w:cs="MyriadPro-Regular"/>
          <w:color w:val="333333"/>
          <w:lang w:val="en-GB" w:eastAsia="en-GB"/>
        </w:rPr>
      </w:pPr>
    </w:p>
    <w:p w:rsidR="00E0381E" w:rsidRDefault="00E0381E" w:rsidP="00F73EF4">
      <w:pPr>
        <w:numPr>
          <w:ilvl w:val="0"/>
          <w:numId w:val="21"/>
        </w:num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 xml:space="preserve">Provide appropriately scaled new buildings to form  edges to the Linear Park  and new public squares. </w:t>
      </w:r>
    </w:p>
    <w:p w:rsidR="00E0381E" w:rsidRDefault="00E0381E" w:rsidP="00F73EF4">
      <w:pPr>
        <w:autoSpaceDE w:val="0"/>
        <w:autoSpaceDN w:val="0"/>
        <w:adjustRightInd w:val="0"/>
        <w:ind w:left="360"/>
        <w:rPr>
          <w:rFonts w:ascii="Myriad Pro" w:hAnsi="Myriad Pro" w:cs="MyriadPro-Regular"/>
          <w:color w:val="333333"/>
          <w:lang w:val="en-GB" w:eastAsia="en-GB"/>
        </w:rPr>
      </w:pPr>
    </w:p>
    <w:p w:rsidR="00E0381E" w:rsidRDefault="00E0381E" w:rsidP="00F73EF4">
      <w:pPr>
        <w:numPr>
          <w:ilvl w:val="0"/>
          <w:numId w:val="21"/>
        </w:num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 xml:space="preserve">Provide appropriately scaled new buildings to form streets, lanes and slipways along the  proposed routes previously identified. </w:t>
      </w:r>
    </w:p>
    <w:p w:rsidR="00E0381E" w:rsidRDefault="00E0381E" w:rsidP="00F73EF4">
      <w:pPr>
        <w:autoSpaceDE w:val="0"/>
        <w:autoSpaceDN w:val="0"/>
        <w:adjustRightInd w:val="0"/>
        <w:rPr>
          <w:rFonts w:ascii="Myriad Pro" w:hAnsi="Myriad Pro" w:cs="MyriadPro-Regular"/>
          <w:color w:val="333333"/>
          <w:lang w:val="en-GB" w:eastAsia="en-GB"/>
        </w:rPr>
      </w:pPr>
    </w:p>
    <w:p w:rsidR="00E0381E" w:rsidRDefault="00E0381E" w:rsidP="00F73EF4">
      <w:pPr>
        <w:numPr>
          <w:ilvl w:val="0"/>
          <w:numId w:val="21"/>
        </w:num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 xml:space="preserve">Compile an Architectural Design Guide specifying the building design requirements for each plot within the Masterplan Area. </w:t>
      </w:r>
    </w:p>
    <w:p w:rsidR="00E0381E" w:rsidRDefault="00E0381E" w:rsidP="00F73EF4">
      <w:pPr>
        <w:autoSpaceDE w:val="0"/>
        <w:autoSpaceDN w:val="0"/>
        <w:adjustRightInd w:val="0"/>
        <w:ind w:left="360"/>
        <w:rPr>
          <w:rFonts w:ascii="Myriad Pro" w:hAnsi="Myriad Pro" w:cs="MyriadPro-Regular"/>
          <w:color w:val="333333"/>
          <w:lang w:val="en-GB" w:eastAsia="en-GB"/>
        </w:rPr>
      </w:pPr>
    </w:p>
    <w:p w:rsidR="00E0381E" w:rsidRDefault="00E0381E" w:rsidP="00F73EF4">
      <w:pPr>
        <w:autoSpaceDE w:val="0"/>
        <w:autoSpaceDN w:val="0"/>
        <w:adjustRightInd w:val="0"/>
        <w:ind w:left="360"/>
        <w:rPr>
          <w:rFonts w:ascii="Myriad Pro" w:hAnsi="Myriad Pro" w:cs="MyriadPro-Regular"/>
          <w:color w:val="333333"/>
          <w:lang w:val="en-GB" w:eastAsia="en-GB"/>
        </w:rPr>
      </w:pPr>
      <w:r>
        <w:rPr>
          <w:rFonts w:ascii="Myriad Pro" w:hAnsi="Myriad Pro" w:cs="MyriadPro-Regular"/>
          <w:color w:val="333333"/>
          <w:lang w:val="en-GB" w:eastAsia="en-GB"/>
        </w:rPr>
        <w:br w:type="column"/>
      </w:r>
    </w:p>
    <w:p w:rsidR="00E0381E" w:rsidRPr="00DF743C" w:rsidRDefault="00E0381E" w:rsidP="00F73EF4">
      <w:pPr>
        <w:autoSpaceDE w:val="0"/>
        <w:autoSpaceDN w:val="0"/>
        <w:adjustRightInd w:val="0"/>
        <w:rPr>
          <w:rFonts w:ascii="Myriad Pro" w:hAnsi="Myriad Pro" w:cs="MyriadPro-Regular"/>
          <w:b/>
          <w:color w:val="333333"/>
          <w:sz w:val="22"/>
          <w:szCs w:val="22"/>
          <w:lang w:val="en-GB" w:eastAsia="en-GB"/>
        </w:rPr>
      </w:pPr>
      <w:r>
        <w:rPr>
          <w:noProof/>
          <w:lang w:val="it-IT" w:eastAsia="it-IT"/>
        </w:rPr>
        <w:pict>
          <v:group id="_x0000_s1073" style="position:absolute;margin-left:0;margin-top:.85pt;width:662.65pt;height:485.5pt;z-index:251671040" coordorigin="9021,1522" coordsize="13253,9710">
            <v:shape id="_x0000_s1074" type="#_x0000_t202" style="position:absolute;left:9160;top:10858;width:5451;height:374" stroked="f">
              <v:textbox style="mso-next-textbox:#_x0000_s1074">
                <w:txbxContent>
                  <w:p w:rsidR="00E0381E" w:rsidRPr="00684CD6" w:rsidRDefault="00E0381E" w:rsidP="00F70198">
                    <w:pPr>
                      <w:rPr>
                        <w:rFonts w:ascii="Myriad Pro" w:hAnsi="Myriad Pro"/>
                        <w:i/>
                        <w:color w:val="333333"/>
                        <w:lang w:val="en-GB"/>
                      </w:rPr>
                    </w:pPr>
                    <w:r w:rsidRPr="00684CD6">
                      <w:rPr>
                        <w:rFonts w:ascii="Myriad Pro" w:hAnsi="Myriad Pro"/>
                        <w:i/>
                        <w:color w:val="333333"/>
                        <w:lang w:val="en-GB"/>
                      </w:rPr>
                      <w:t xml:space="preserve">Plan of Proposed </w:t>
                    </w:r>
                    <w:r>
                      <w:rPr>
                        <w:rFonts w:ascii="Myriad Pro" w:hAnsi="Myriad Pro"/>
                        <w:i/>
                        <w:color w:val="333333"/>
                        <w:lang w:val="en-GB"/>
                      </w:rPr>
                      <w:t xml:space="preserve">Building Edges </w:t>
                    </w:r>
                  </w:p>
                </w:txbxContent>
              </v:textbox>
            </v:shape>
            <v:shape id="_x0000_s1075" type="#_x0000_t75" style="position:absolute;left:9021;top:1522;width:13253;height:9203" wrapcoords="-56 0 -56 21519 21600 21519 21600 0 -56 0">
              <v:imagedata r:id="rId47" o:title=""/>
            </v:shape>
          </v:group>
        </w:pict>
      </w:r>
      <w:r>
        <w:rPr>
          <w:rFonts w:ascii="Myriad Pro" w:hAnsi="Myriad Pro" w:cs="MyriadPro-Regular"/>
          <w:b/>
          <w:color w:val="333333"/>
          <w:sz w:val="22"/>
          <w:szCs w:val="22"/>
          <w:lang w:val="en-GB" w:eastAsia="en-GB"/>
        </w:rPr>
        <w:br w:type="page"/>
        <w:t>4.3.9</w:t>
      </w:r>
      <w:r w:rsidRPr="00DF743C">
        <w:rPr>
          <w:rFonts w:ascii="Myriad Pro" w:hAnsi="Myriad Pro" w:cs="MyriadPro-Regular"/>
          <w:b/>
          <w:color w:val="333333"/>
          <w:sz w:val="22"/>
          <w:szCs w:val="22"/>
          <w:lang w:val="en-GB" w:eastAsia="en-GB"/>
        </w:rPr>
        <w:t xml:space="preserve"> </w:t>
      </w:r>
      <w:r w:rsidRPr="00DF743C">
        <w:rPr>
          <w:rFonts w:ascii="Myriad Pro" w:hAnsi="Myriad Pro" w:cs="MyriadPro-Regular"/>
          <w:b/>
          <w:color w:val="333333"/>
          <w:sz w:val="22"/>
          <w:szCs w:val="22"/>
          <w:lang w:val="en-GB" w:eastAsia="en-GB"/>
        </w:rPr>
        <w:tab/>
        <w:t xml:space="preserve"> Urban Grain Strategy </w:t>
      </w:r>
    </w:p>
    <w:p w:rsidR="00E0381E" w:rsidRPr="000327E6" w:rsidRDefault="00E0381E" w:rsidP="00F73EF4">
      <w:pPr>
        <w:autoSpaceDE w:val="0"/>
        <w:autoSpaceDN w:val="0"/>
        <w:adjustRightInd w:val="0"/>
        <w:rPr>
          <w:rFonts w:ascii="Myriad Pro" w:hAnsi="Myriad Pro" w:cs="MyriadPro-Regular"/>
          <w:color w:val="333333"/>
          <w:lang w:val="en-GB" w:eastAsia="en-GB"/>
        </w:rPr>
      </w:pPr>
      <w:r>
        <w:rPr>
          <w:noProof/>
          <w:lang w:val="it-IT" w:eastAsia="it-IT"/>
        </w:rPr>
        <w:pict>
          <v:group id="_x0000_s1076" style="position:absolute;margin-left:379.2pt;margin-top:-4.6pt;width:659.65pt;height:489.3pt;z-index:251672064" coordorigin="9002,1446" coordsize="13193,9786">
            <v:shape id="_x0000_s1077" type="#_x0000_t202" style="position:absolute;left:9081;top:10677;width:5451;height:555" o:regroupid="2" stroked="f">
              <v:textbox style="mso-next-textbox:#_x0000_s1077">
                <w:txbxContent>
                  <w:p w:rsidR="00E0381E" w:rsidRPr="00684CD6" w:rsidRDefault="00E0381E" w:rsidP="00F73EF4">
                    <w:pPr>
                      <w:rPr>
                        <w:rFonts w:ascii="Myriad Pro" w:hAnsi="Myriad Pro"/>
                        <w:i/>
                        <w:color w:val="333333"/>
                        <w:lang w:val="en-GB"/>
                      </w:rPr>
                    </w:pPr>
                    <w:r>
                      <w:rPr>
                        <w:rFonts w:ascii="Myriad Pro" w:hAnsi="Myriad Pro"/>
                        <w:i/>
                        <w:color w:val="333333"/>
                        <w:lang w:val="en-GB"/>
                      </w:rPr>
                      <w:t xml:space="preserve">Plan of Urban Grain </w:t>
                    </w:r>
                  </w:p>
                </w:txbxContent>
              </v:textbox>
            </v:shape>
            <v:shape id="_x0000_s1078" type="#_x0000_t75" style="position:absolute;left:9002;top:1446;width:13193;height:9162" wrapcoords="-56 0 -56 21519 21600 21519 21600 0 -56 0">
              <v:imagedata r:id="rId48" o:title=""/>
            </v:shape>
          </v:group>
        </w:pict>
      </w:r>
    </w:p>
    <w:p w:rsidR="00E0381E" w:rsidRDefault="00E0381E" w:rsidP="00F73EF4">
      <w:pPr>
        <w:autoSpaceDE w:val="0"/>
        <w:autoSpaceDN w:val="0"/>
        <w:adjustRightInd w:val="0"/>
        <w:rPr>
          <w:rFonts w:ascii="Myriad Pro" w:hAnsi="Myriad Pro" w:cs="MyriadPro-Regular"/>
          <w:color w:val="333333"/>
          <w:lang w:val="en-GB" w:eastAsia="en-GB"/>
        </w:rPr>
      </w:pPr>
      <w:r w:rsidRPr="000327E6">
        <w:rPr>
          <w:rFonts w:ascii="Myriad Pro" w:hAnsi="Myriad Pro" w:cs="MyriadPro-Regular"/>
          <w:color w:val="333333"/>
          <w:lang w:val="en-GB" w:eastAsia="en-GB"/>
        </w:rPr>
        <w:t xml:space="preserve">In response to the Council’s objectives </w:t>
      </w:r>
      <w:r>
        <w:rPr>
          <w:rFonts w:ascii="Myriad Pro" w:hAnsi="Myriad Pro" w:cs="MyriadPro-Regular"/>
          <w:color w:val="333333"/>
          <w:lang w:val="en-GB" w:eastAsia="en-GB"/>
        </w:rPr>
        <w:t xml:space="preserve">to extend the existing street pattern and scale  into the Masterplan Site </w:t>
      </w:r>
      <w:r w:rsidRPr="000327E6">
        <w:rPr>
          <w:rFonts w:ascii="Myriad Pro" w:hAnsi="Myriad Pro" w:cs="MyriadPro-Regular"/>
          <w:color w:val="333333"/>
          <w:lang w:val="en-GB" w:eastAsia="en-GB"/>
        </w:rPr>
        <w:t>it is proposed to</w:t>
      </w:r>
      <w:r>
        <w:rPr>
          <w:rFonts w:ascii="Myriad Pro" w:hAnsi="Myriad Pro" w:cs="MyriadPro-Regular"/>
          <w:color w:val="333333"/>
          <w:lang w:val="en-GB" w:eastAsia="en-GB"/>
        </w:rPr>
        <w:t>;</w:t>
      </w:r>
    </w:p>
    <w:p w:rsidR="00E0381E" w:rsidRPr="000327E6" w:rsidRDefault="00E0381E" w:rsidP="00F73EF4">
      <w:pPr>
        <w:autoSpaceDE w:val="0"/>
        <w:autoSpaceDN w:val="0"/>
        <w:adjustRightInd w:val="0"/>
        <w:rPr>
          <w:rFonts w:ascii="Myriad Pro" w:hAnsi="Myriad Pro" w:cs="MyriadPro-Regular"/>
          <w:color w:val="333333"/>
          <w:lang w:val="en-GB" w:eastAsia="en-GB"/>
        </w:rPr>
      </w:pPr>
    </w:p>
    <w:p w:rsidR="00E0381E" w:rsidRDefault="00E0381E" w:rsidP="00F73EF4">
      <w:pPr>
        <w:numPr>
          <w:ilvl w:val="0"/>
          <w:numId w:val="21"/>
        </w:num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Sub divide the urban blocks into  building units more in keeping with Kilkenny.</w:t>
      </w:r>
    </w:p>
    <w:p w:rsidR="00E0381E" w:rsidRDefault="00E0381E" w:rsidP="00F73EF4">
      <w:pPr>
        <w:autoSpaceDE w:val="0"/>
        <w:autoSpaceDN w:val="0"/>
        <w:adjustRightInd w:val="0"/>
        <w:ind w:left="360"/>
        <w:rPr>
          <w:rFonts w:ascii="Myriad Pro" w:hAnsi="Myriad Pro" w:cs="MyriadPro-Regular"/>
          <w:color w:val="333333"/>
          <w:lang w:val="en-GB" w:eastAsia="en-GB"/>
        </w:rPr>
      </w:pPr>
    </w:p>
    <w:p w:rsidR="00E0381E" w:rsidRDefault="00E0381E" w:rsidP="00F73EF4">
      <w:pPr>
        <w:numPr>
          <w:ilvl w:val="0"/>
          <w:numId w:val="21"/>
        </w:numPr>
        <w:autoSpaceDE w:val="0"/>
        <w:autoSpaceDN w:val="0"/>
        <w:adjustRightInd w:val="0"/>
        <w:rPr>
          <w:rFonts w:ascii="Myriad Pro" w:hAnsi="Myriad Pro" w:cs="MyriadPro-Regular"/>
          <w:color w:val="333333"/>
          <w:lang w:val="en-GB" w:eastAsia="en-GB"/>
        </w:rPr>
      </w:pPr>
      <w:r>
        <w:rPr>
          <w:noProof/>
          <w:lang w:val="it-IT" w:eastAsia="it-IT"/>
        </w:rPr>
        <w:pict>
          <v:group id="_x0000_s1079" style="position:absolute;left:0;text-align:left;margin-left:0;margin-top:22.55pt;width:312.05pt;height:398.2pt;z-index:251648512" coordorigin="1418,7600" coordsize="6241,7964">
            <v:group id="_x0000_s1080" style="position:absolute;left:2050;top:7600;width:4424;height:6937" coordorigin="2050,8143" coordsize="4320,6954">
              <v:shape id="Picture 8" o:spid="_x0000_s1081" type="#_x0000_t75" style="position:absolute;left:2050;top:11582;width:4320;height:3515;visibility:visible">
                <v:imagedata r:id="rId49" o:title=""/>
                <v:path arrowok="t"/>
              </v:shape>
              <v:shape id="Picture 2" o:spid="_x0000_s1082" type="#_x0000_t75" style="position:absolute;left:2129;top:8143;width:4172;height:3130;visibility:visible">
                <v:imagedata r:id="rId50" o:title=""/>
                <v:path arrowok="t"/>
              </v:shape>
            </v:group>
            <v:shape id="_x0000_s1083" type="#_x0000_t202" style="position:absolute;left:1418;top:10677;width:6162;height:724" stroked="f">
              <v:textbox>
                <w:txbxContent>
                  <w:p w:rsidR="00E0381E" w:rsidRPr="00684CD6" w:rsidRDefault="00E0381E" w:rsidP="00F73EF4">
                    <w:pPr>
                      <w:rPr>
                        <w:rFonts w:ascii="Myriad Pro" w:hAnsi="Myriad Pro"/>
                        <w:i/>
                        <w:color w:val="333333"/>
                        <w:lang w:val="en-GB"/>
                      </w:rPr>
                    </w:pPr>
                    <w:r w:rsidRPr="009D3250">
                      <w:rPr>
                        <w:rFonts w:ascii="Myriad Pro" w:hAnsi="Myriad Pro"/>
                        <w:color w:val="333333"/>
                        <w:lang w:val="en-GB"/>
                      </w:rPr>
                      <w:t>Mono block; Re</w:t>
                    </w:r>
                    <w:r>
                      <w:rPr>
                        <w:rFonts w:ascii="Myriad Pro" w:hAnsi="Myriad Pro"/>
                        <w:i/>
                        <w:color w:val="333333"/>
                        <w:lang w:val="en-GB"/>
                      </w:rPr>
                      <w:t xml:space="preserve">Plan of Urban Grain </w:t>
                    </w:r>
                  </w:p>
                  <w:p w:rsidR="00E0381E" w:rsidRPr="009D3250" w:rsidRDefault="00E0381E" w:rsidP="00F73EF4">
                    <w:pPr>
                      <w:rPr>
                        <w:rFonts w:ascii="Myriad Pro" w:hAnsi="Myriad Pro"/>
                        <w:color w:val="333333"/>
                        <w:lang w:val="en-GB"/>
                      </w:rPr>
                    </w:pPr>
                    <w:r w:rsidRPr="009D3250">
                      <w:rPr>
                        <w:rFonts w:ascii="Myriad Pro" w:hAnsi="Myriad Pro"/>
                        <w:color w:val="333333"/>
                        <w:lang w:val="en-GB"/>
                      </w:rPr>
                      <w:t xml:space="preserve">erarchy makes it difficult for  </w:t>
                    </w:r>
                    <w:r>
                      <w:rPr>
                        <w:rFonts w:ascii="Myriad Pro" w:hAnsi="Myriad Pro"/>
                        <w:color w:val="333333"/>
                        <w:lang w:val="en-GB"/>
                      </w:rPr>
                      <w:t xml:space="preserve">residents </w:t>
                    </w:r>
                    <w:r w:rsidRPr="009D3250">
                      <w:rPr>
                        <w:rFonts w:ascii="Myriad Pro" w:hAnsi="Myriad Pro"/>
                        <w:color w:val="333333"/>
                        <w:lang w:val="en-GB"/>
                      </w:rPr>
                      <w:t>to relate to individual dwellings</w:t>
                    </w:r>
                  </w:p>
                </w:txbxContent>
              </v:textbox>
            </v:shape>
            <v:shape id="_x0000_s1084" type="#_x0000_t202" style="position:absolute;left:1418;top:14478;width:6241;height:1086" stroked="f">
              <v:textbox>
                <w:txbxContent>
                  <w:p w:rsidR="00E0381E" w:rsidRPr="009D3250" w:rsidRDefault="00E0381E" w:rsidP="00F73EF4">
                    <w:pPr>
                      <w:rPr>
                        <w:rFonts w:ascii="Myriad Pro" w:hAnsi="Myriad Pro"/>
                        <w:color w:val="333333"/>
                        <w:lang w:val="en-GB"/>
                      </w:rPr>
                    </w:pPr>
                    <w:r w:rsidRPr="009D3250">
                      <w:rPr>
                        <w:rFonts w:ascii="Myriad Pro" w:hAnsi="Myriad Pro"/>
                        <w:color w:val="333333"/>
                        <w:lang w:val="en-GB"/>
                      </w:rPr>
                      <w:t xml:space="preserve">Mixed block; </w:t>
                    </w:r>
                    <w:r>
                      <w:rPr>
                        <w:rFonts w:ascii="Myriad Pro" w:hAnsi="Myriad Pro"/>
                        <w:color w:val="333333"/>
                        <w:lang w:val="en-GB"/>
                      </w:rPr>
                      <w:t xml:space="preserve">Residents </w:t>
                    </w:r>
                    <w:r w:rsidRPr="009D3250">
                      <w:rPr>
                        <w:rFonts w:ascii="Myriad Pro" w:hAnsi="Myriad Pro"/>
                        <w:color w:val="333333"/>
                        <w:lang w:val="en-GB"/>
                      </w:rPr>
                      <w:t>have the feeling that they are living in a comprehendable social unit where it is easy to belong. Variation and architectural hierarchy  create an exciting and eventful environment.</w:t>
                    </w:r>
                  </w:p>
                </w:txbxContent>
              </v:textbox>
            </v:shape>
          </v:group>
        </w:pict>
      </w:r>
      <w:r>
        <w:rPr>
          <w:rFonts w:ascii="Myriad Pro" w:hAnsi="Myriad Pro" w:cs="MyriadPro-Regular"/>
          <w:color w:val="333333"/>
          <w:lang w:val="en-GB" w:eastAsia="en-GB"/>
        </w:rPr>
        <w:t>Provide  varied  building heights and façade treatments in keeping with the architecture of Kilkenny City.</w:t>
      </w:r>
    </w:p>
    <w:p w:rsidR="00E0381E" w:rsidRDefault="00E0381E" w:rsidP="00F73EF4">
      <w:pPr>
        <w:autoSpaceDE w:val="0"/>
        <w:autoSpaceDN w:val="0"/>
        <w:adjustRightInd w:val="0"/>
        <w:rPr>
          <w:rFonts w:ascii="Myriad Pro" w:hAnsi="Myriad Pro" w:cs="MyriadPro-Regular"/>
          <w:color w:val="333333"/>
          <w:lang w:val="en-GB" w:eastAsia="en-GB"/>
        </w:rPr>
      </w:pPr>
    </w:p>
    <w:p w:rsidR="00E0381E" w:rsidRPr="000327E6" w:rsidRDefault="00E0381E" w:rsidP="00F73EF4">
      <w:pPr>
        <w:autoSpaceDE w:val="0"/>
        <w:autoSpaceDN w:val="0"/>
        <w:adjustRightInd w:val="0"/>
        <w:rPr>
          <w:rFonts w:ascii="Myriad Pro" w:hAnsi="Myriad Pro" w:cs="MyriadPro-Regular"/>
          <w:color w:val="333333"/>
          <w:lang w:val="en-GB" w:eastAsia="en-GB"/>
        </w:rPr>
      </w:pPr>
    </w:p>
    <w:p w:rsidR="00E0381E" w:rsidRDefault="00E0381E" w:rsidP="00040C62">
      <w:pPr>
        <w:autoSpaceDE w:val="0"/>
        <w:autoSpaceDN w:val="0"/>
        <w:adjustRightInd w:val="0"/>
        <w:rPr>
          <w:rFonts w:ascii="Myriad Pro" w:hAnsi="Myriad Pro" w:cs="MyriadPro-Regular"/>
          <w:b/>
          <w:color w:val="333333"/>
          <w:sz w:val="22"/>
          <w:szCs w:val="22"/>
          <w:lang w:val="en-GB" w:eastAsia="en-GB"/>
        </w:rPr>
      </w:pPr>
      <w:r>
        <w:rPr>
          <w:rFonts w:ascii="Myriad Pro" w:hAnsi="Myriad Pro"/>
          <w:color w:val="333333"/>
          <w:lang w:val="en-GB" w:eastAsia="en-GB"/>
        </w:rPr>
        <w:br w:type="page"/>
      </w:r>
      <w:r>
        <w:rPr>
          <w:rFonts w:ascii="Myriad Pro" w:hAnsi="Myriad Pro" w:cs="MyriadPro-Regular"/>
          <w:b/>
          <w:color w:val="333333"/>
          <w:sz w:val="22"/>
          <w:szCs w:val="22"/>
          <w:lang w:val="en-GB" w:eastAsia="en-GB"/>
        </w:rPr>
        <w:t>Further  Masterplan Development</w:t>
      </w:r>
    </w:p>
    <w:p w:rsidR="00E0381E" w:rsidRDefault="00E0381E" w:rsidP="00F70198">
      <w:pPr>
        <w:autoSpaceDE w:val="0"/>
        <w:autoSpaceDN w:val="0"/>
        <w:adjustRightInd w:val="0"/>
        <w:rPr>
          <w:rFonts w:ascii="Myriad Pro" w:hAnsi="Myriad Pro" w:cs="MyriadPro-Regular"/>
          <w:b/>
          <w:color w:val="333333"/>
          <w:sz w:val="22"/>
          <w:szCs w:val="22"/>
          <w:lang w:val="en-GB" w:eastAsia="en-GB"/>
        </w:rPr>
      </w:pPr>
    </w:p>
    <w:p w:rsidR="00E0381E" w:rsidRPr="00F0338D" w:rsidRDefault="00E0381E" w:rsidP="00F70198">
      <w:pPr>
        <w:autoSpaceDE w:val="0"/>
        <w:autoSpaceDN w:val="0"/>
        <w:adjustRightInd w:val="0"/>
        <w:rPr>
          <w:rFonts w:ascii="Myriad Pro" w:hAnsi="Myriad Pro" w:cs="MyriadPro-Regular"/>
          <w:color w:val="333333"/>
          <w:lang w:val="en-GB" w:eastAsia="en-GB"/>
        </w:rPr>
      </w:pPr>
      <w:r w:rsidRPr="00F0338D">
        <w:rPr>
          <w:rFonts w:ascii="Myriad Pro" w:hAnsi="Myriad Pro" w:cs="MyriadPro-Regular"/>
          <w:color w:val="333333"/>
          <w:lang w:val="en-GB" w:eastAsia="en-GB"/>
        </w:rPr>
        <w:t>Further design development will be required to determine the most appropriate response to the following;</w:t>
      </w:r>
    </w:p>
    <w:p w:rsidR="00E0381E" w:rsidRPr="00F0338D" w:rsidRDefault="00E0381E" w:rsidP="00F70198">
      <w:pPr>
        <w:autoSpaceDE w:val="0"/>
        <w:autoSpaceDN w:val="0"/>
        <w:adjustRightInd w:val="0"/>
        <w:rPr>
          <w:rFonts w:ascii="Myriad Pro" w:hAnsi="Myriad Pro" w:cs="MyriadPro-Regular"/>
          <w:color w:val="333333"/>
          <w:lang w:val="en-GB" w:eastAsia="en-GB"/>
        </w:rPr>
      </w:pPr>
    </w:p>
    <w:p w:rsidR="00E0381E" w:rsidRPr="00F0338D" w:rsidRDefault="00E0381E" w:rsidP="00F0338D">
      <w:pPr>
        <w:numPr>
          <w:ilvl w:val="0"/>
          <w:numId w:val="34"/>
        </w:numPr>
        <w:autoSpaceDE w:val="0"/>
        <w:autoSpaceDN w:val="0"/>
        <w:adjustRightInd w:val="0"/>
        <w:rPr>
          <w:rFonts w:ascii="Myriad Pro" w:hAnsi="Myriad Pro" w:cs="MyriadPro-Regular"/>
          <w:color w:val="333333"/>
          <w:lang w:val="en-GB" w:eastAsia="en-GB"/>
        </w:rPr>
      </w:pPr>
      <w:r w:rsidRPr="00F0338D">
        <w:rPr>
          <w:rFonts w:ascii="Myriad Pro" w:hAnsi="Myriad Pro" w:cs="MyriadPro-Regular"/>
          <w:color w:val="333333"/>
          <w:lang w:val="en-GB" w:eastAsia="en-GB"/>
        </w:rPr>
        <w:t>Area between the Mas</w:t>
      </w:r>
      <w:r>
        <w:rPr>
          <w:rFonts w:ascii="Myriad Pro" w:hAnsi="Myriad Pro" w:cs="MyriadPro-Regular"/>
          <w:color w:val="333333"/>
          <w:lang w:val="en-GB" w:eastAsia="en-GB"/>
        </w:rPr>
        <w:t>terplan and Vicar Street / New Road</w:t>
      </w:r>
    </w:p>
    <w:p w:rsidR="00E0381E" w:rsidRPr="00F0338D" w:rsidRDefault="00E0381E" w:rsidP="00F70198">
      <w:pPr>
        <w:autoSpaceDE w:val="0"/>
        <w:autoSpaceDN w:val="0"/>
        <w:adjustRightInd w:val="0"/>
        <w:rPr>
          <w:rFonts w:ascii="Myriad Pro" w:hAnsi="Myriad Pro" w:cs="MyriadPro-Regular"/>
          <w:color w:val="333333"/>
          <w:lang w:val="en-GB" w:eastAsia="en-GB"/>
        </w:rPr>
      </w:pPr>
    </w:p>
    <w:p w:rsidR="00E0381E" w:rsidRDefault="00E0381E" w:rsidP="00F0338D">
      <w:pPr>
        <w:numPr>
          <w:ilvl w:val="0"/>
          <w:numId w:val="34"/>
        </w:numPr>
        <w:autoSpaceDE w:val="0"/>
        <w:autoSpaceDN w:val="0"/>
        <w:adjustRightInd w:val="0"/>
        <w:rPr>
          <w:rFonts w:ascii="Myriad Pro" w:hAnsi="Myriad Pro" w:cs="MyriadPro-Regular"/>
          <w:color w:val="333333"/>
          <w:lang w:val="en-GB" w:eastAsia="en-GB"/>
        </w:rPr>
      </w:pPr>
      <w:r w:rsidRPr="00F0338D">
        <w:rPr>
          <w:rFonts w:ascii="Myriad Pro" w:hAnsi="Myriad Pro" w:cs="MyriadPro-Regular"/>
          <w:color w:val="333333"/>
          <w:lang w:val="en-GB" w:eastAsia="en-GB"/>
        </w:rPr>
        <w:t>Corner of V</w:t>
      </w:r>
      <w:r>
        <w:rPr>
          <w:rFonts w:ascii="Myriad Pro" w:hAnsi="Myriad Pro" w:cs="MyriadPro-Regular"/>
          <w:color w:val="333333"/>
          <w:lang w:val="en-GB" w:eastAsia="en-GB"/>
        </w:rPr>
        <w:t>i</w:t>
      </w:r>
      <w:r w:rsidRPr="00F0338D">
        <w:rPr>
          <w:rFonts w:ascii="Myriad Pro" w:hAnsi="Myriad Pro" w:cs="MyriadPro-Regular"/>
          <w:color w:val="333333"/>
          <w:lang w:val="en-GB" w:eastAsia="en-GB"/>
        </w:rPr>
        <w:t>car Street and Central Access Scheme</w:t>
      </w:r>
    </w:p>
    <w:p w:rsidR="00E0381E" w:rsidRDefault="00E0381E" w:rsidP="00F0338D">
      <w:pPr>
        <w:autoSpaceDE w:val="0"/>
        <w:autoSpaceDN w:val="0"/>
        <w:adjustRightInd w:val="0"/>
        <w:rPr>
          <w:rFonts w:ascii="Myriad Pro" w:hAnsi="Myriad Pro" w:cs="MyriadPro-Regular"/>
          <w:color w:val="333333"/>
          <w:lang w:val="en-GB" w:eastAsia="en-GB"/>
        </w:rPr>
      </w:pPr>
    </w:p>
    <w:p w:rsidR="00E0381E" w:rsidRPr="00F0338D" w:rsidRDefault="00E0381E" w:rsidP="00F0338D">
      <w:pPr>
        <w:numPr>
          <w:ilvl w:val="0"/>
          <w:numId w:val="34"/>
        </w:num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 xml:space="preserve">Bateman Quay </w:t>
      </w:r>
    </w:p>
    <w:p w:rsidR="00E0381E" w:rsidRPr="00F0338D" w:rsidRDefault="00E0381E" w:rsidP="00F70198">
      <w:pPr>
        <w:autoSpaceDE w:val="0"/>
        <w:autoSpaceDN w:val="0"/>
        <w:adjustRightInd w:val="0"/>
        <w:rPr>
          <w:rFonts w:ascii="Myriad Pro" w:hAnsi="Myriad Pro" w:cs="MyriadPro-Regular"/>
          <w:color w:val="333333"/>
          <w:lang w:val="en-GB" w:eastAsia="en-GB"/>
        </w:rPr>
      </w:pPr>
    </w:p>
    <w:p w:rsidR="00E0381E" w:rsidRDefault="00E0381E" w:rsidP="005A4923">
      <w:pPr>
        <w:autoSpaceDE w:val="0"/>
        <w:autoSpaceDN w:val="0"/>
        <w:adjustRightInd w:val="0"/>
        <w:rPr>
          <w:rFonts w:ascii="Myriad Pro" w:hAnsi="Myriad Pro" w:cs="MyriadPro-Regular"/>
          <w:b/>
          <w:color w:val="333333"/>
          <w:sz w:val="22"/>
          <w:szCs w:val="22"/>
          <w:lang w:val="en-GB" w:eastAsia="en-GB"/>
        </w:rPr>
      </w:pPr>
    </w:p>
    <w:p w:rsidR="00E0381E" w:rsidRDefault="00E0381E" w:rsidP="005A4923">
      <w:pPr>
        <w:autoSpaceDE w:val="0"/>
        <w:autoSpaceDN w:val="0"/>
        <w:adjustRightInd w:val="0"/>
        <w:rPr>
          <w:rFonts w:ascii="Myriad Pro" w:hAnsi="Myriad Pro" w:cs="MyriadPro-Regular"/>
          <w:b/>
          <w:color w:val="333333"/>
          <w:sz w:val="22"/>
          <w:szCs w:val="22"/>
          <w:lang w:val="en-GB" w:eastAsia="en-GB"/>
        </w:rPr>
      </w:pPr>
    </w:p>
    <w:p w:rsidR="00E0381E" w:rsidRPr="00D975E2" w:rsidRDefault="00E0381E" w:rsidP="005A4923">
      <w:pPr>
        <w:autoSpaceDE w:val="0"/>
        <w:autoSpaceDN w:val="0"/>
        <w:adjustRightInd w:val="0"/>
        <w:rPr>
          <w:lang w:val="en-GB"/>
        </w:rPr>
      </w:pPr>
      <w:r>
        <w:rPr>
          <w:noProof/>
          <w:lang w:val="it-IT" w:eastAsia="it-IT"/>
        </w:rPr>
        <w:pict>
          <v:shape id="_x0000_s1085" type="#_x0000_t202" style="position:absolute;margin-left:375.25pt;margin-top:316.95pt;width:288.35pt;height:27.15pt;z-index:251667968" o:regroupid="3" stroked="f">
            <v:textbox style="mso-next-textbox:#_x0000_s1085">
              <w:txbxContent>
                <w:p w:rsidR="00E0381E" w:rsidRPr="00D7074A" w:rsidRDefault="00E0381E">
                  <w:pPr>
                    <w:rPr>
                      <w:rFonts w:ascii="Myriad Pro" w:hAnsi="Myriad Pro"/>
                      <w:i/>
                      <w:color w:val="333333"/>
                      <w:lang w:val="en-GB"/>
                    </w:rPr>
                  </w:pPr>
                  <w:r w:rsidRPr="00D7074A">
                    <w:rPr>
                      <w:rFonts w:ascii="Myriad Pro" w:hAnsi="Myriad Pro"/>
                      <w:i/>
                      <w:color w:val="333333"/>
                      <w:lang w:val="en-GB"/>
                    </w:rPr>
                    <w:t>Further Masterplan Development Areas Map</w:t>
                  </w:r>
                </w:p>
              </w:txbxContent>
            </v:textbox>
          </v:shape>
        </w:pict>
      </w:r>
      <w:r>
        <w:rPr>
          <w:noProof/>
          <w:lang w:val="it-IT" w:eastAsia="it-IT"/>
        </w:rPr>
        <w:pict>
          <v:group id="_x0000_s1086" style="position:absolute;margin-left:379.2pt;margin-top:-149.55pt;width:658.7pt;height:457.45pt;z-index:251666944" coordorigin="9002,1528" coordsize="13174,9149" o:regroupid="3">
            <v:shape id="_x0000_s1087" type="#_x0000_t75" style="position:absolute;left:9002;top:1528;width:13174;height:9149" o:regroupid="3">
              <v:imagedata r:id="rId51" o:title=""/>
            </v:shape>
            <v:shape id="_x0000_s1088" type="#_x0000_t202" style="position:absolute;left:21642;top:5214;width:395;height:477" o:regroupid="3" filled="f" stroked="f">
              <v:textbox style="mso-next-textbox:#_x0000_s1088">
                <w:txbxContent>
                  <w:p w:rsidR="00E0381E" w:rsidRPr="00D7074A" w:rsidRDefault="00E0381E">
                    <w:pPr>
                      <w:rPr>
                        <w:b/>
                        <w:sz w:val="24"/>
                        <w:szCs w:val="24"/>
                        <w:lang w:val="en-GB"/>
                      </w:rPr>
                    </w:pPr>
                    <w:r w:rsidRPr="00D7074A">
                      <w:rPr>
                        <w:b/>
                        <w:sz w:val="24"/>
                        <w:szCs w:val="24"/>
                        <w:lang w:val="en-GB"/>
                      </w:rPr>
                      <w:t>A</w:t>
                    </w:r>
                  </w:p>
                </w:txbxContent>
              </v:textbox>
            </v:shape>
            <v:shape id="_x0000_s1089" type="#_x0000_t202" style="position:absolute;left:20457;top:4605;width:515;height:477" o:regroupid="3" filled="f" stroked="f">
              <v:textbox style="mso-next-textbox:#_x0000_s1089">
                <w:txbxContent>
                  <w:p w:rsidR="00E0381E" w:rsidRPr="00D7074A" w:rsidRDefault="00E0381E" w:rsidP="00BC6490">
                    <w:pPr>
                      <w:rPr>
                        <w:b/>
                        <w:sz w:val="24"/>
                        <w:szCs w:val="24"/>
                        <w:lang w:val="en-GB"/>
                      </w:rPr>
                    </w:pPr>
                    <w:r w:rsidRPr="00D7074A">
                      <w:rPr>
                        <w:b/>
                        <w:sz w:val="24"/>
                        <w:szCs w:val="24"/>
                        <w:lang w:val="en-GB"/>
                      </w:rPr>
                      <w:t>B</w:t>
                    </w:r>
                  </w:p>
                </w:txbxContent>
              </v:textbox>
            </v:shape>
            <v:shape id="_x0000_s1090" type="#_x0000_t202" style="position:absolute;left:14769;top:7057;width:515;height:362" o:regroupid="3" filled="f" stroked="f">
              <v:textbox style="mso-next-textbox:#_x0000_s1090">
                <w:txbxContent>
                  <w:p w:rsidR="00E0381E" w:rsidRPr="00D7074A" w:rsidRDefault="00E0381E" w:rsidP="00BC6490">
                    <w:pPr>
                      <w:rPr>
                        <w:b/>
                        <w:sz w:val="24"/>
                        <w:szCs w:val="24"/>
                        <w:lang w:val="en-GB"/>
                      </w:rPr>
                    </w:pPr>
                    <w:r w:rsidRPr="00D7074A">
                      <w:rPr>
                        <w:b/>
                        <w:sz w:val="24"/>
                        <w:szCs w:val="24"/>
                        <w:lang w:val="en-GB"/>
                      </w:rPr>
                      <w:t>C</w:t>
                    </w:r>
                  </w:p>
                </w:txbxContent>
              </v:textbox>
            </v:shape>
          </v:group>
        </w:pict>
      </w:r>
      <w:r>
        <w:rPr>
          <w:rFonts w:ascii="Myriad Pro" w:hAnsi="Myriad Pro" w:cs="MyriadPro-Regular"/>
          <w:b/>
          <w:color w:val="333333"/>
          <w:sz w:val="22"/>
          <w:szCs w:val="22"/>
          <w:lang w:val="en-GB" w:eastAsia="en-GB"/>
        </w:rPr>
        <w:br w:type="column"/>
      </w:r>
      <w:r>
        <w:rPr>
          <w:rFonts w:ascii="Myriad Pro" w:hAnsi="Myriad Pro" w:cs="MyriadPro-Regular"/>
          <w:b/>
          <w:color w:val="333333"/>
          <w:sz w:val="22"/>
          <w:szCs w:val="22"/>
          <w:lang w:val="en-GB" w:eastAsia="en-GB"/>
        </w:rPr>
        <w:br w:type="column"/>
      </w:r>
      <w:r w:rsidRPr="00D975E2">
        <w:rPr>
          <w:lang w:val="en-US"/>
        </w:rPr>
        <w:t xml:space="preserve"> </w:t>
      </w:r>
    </w:p>
    <w:p w:rsidR="00E0381E" w:rsidRPr="00D975E2" w:rsidRDefault="00E0381E" w:rsidP="00BA4BEC">
      <w:pPr>
        <w:autoSpaceDE w:val="0"/>
        <w:autoSpaceDN w:val="0"/>
        <w:adjustRightInd w:val="0"/>
        <w:rPr>
          <w:rFonts w:ascii="Myriad Pro" w:hAnsi="Myriad Pro" w:cs="MyriadPro-Regular"/>
          <w:color w:val="0000FF"/>
          <w:lang w:val="en-GB" w:eastAsia="en-GB"/>
        </w:rPr>
      </w:pPr>
      <w:r>
        <w:rPr>
          <w:noProof/>
          <w:lang w:val="it-IT" w:eastAsia="it-IT"/>
        </w:rPr>
        <w:pict>
          <v:shape id="_x0000_s1091" type="#_x0000_t202" style="position:absolute;margin-left:0;margin-top:0;width:2in;height:2in;z-index:251665920;mso-wrap-style:none">
            <v:textbox style="mso-fit-shape-to-text:t">
              <w:txbxContent>
                <w:p w:rsidR="00E0381E" w:rsidRPr="00903FEE" w:rsidRDefault="00E0381E" w:rsidP="00903FEE">
                  <w:pPr>
                    <w:autoSpaceDE w:val="0"/>
                    <w:autoSpaceDN w:val="0"/>
                    <w:adjustRightInd w:val="0"/>
                    <w:rPr>
                      <w:rFonts w:ascii="Myriad Pro" w:hAnsi="Myriad Pro" w:cs="MyriadPro-Regular"/>
                      <w:color w:val="0000FF"/>
                    </w:rPr>
                  </w:pPr>
                </w:p>
              </w:txbxContent>
            </v:textbox>
            <w10:wrap type="square"/>
          </v:shape>
        </w:pict>
      </w:r>
    </w:p>
    <w:sectPr w:rsidR="00E0381E" w:rsidRPr="00D975E2" w:rsidSect="002C4D63">
      <w:type w:val="continuous"/>
      <w:pgSz w:w="23814" w:h="16840" w:orient="landscape" w:code="8"/>
      <w:pgMar w:top="1265" w:right="1418" w:bottom="1134" w:left="1418" w:header="567" w:footer="397" w:gutter="0"/>
      <w:pgNumType w:start="1"/>
      <w:cols w:num="3" w:space="18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81E" w:rsidRDefault="00E0381E">
      <w:r>
        <w:separator/>
      </w:r>
    </w:p>
  </w:endnote>
  <w:endnote w:type="continuationSeparator" w:id="0">
    <w:p w:rsidR="00E0381E" w:rsidRDefault="00E0381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Univers 45 Light">
    <w:altName w:val="Trebuchet MS"/>
    <w:panose1 w:val="020B040302020202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1E" w:rsidRPr="00570051" w:rsidRDefault="00E0381E"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E0381E" w:rsidRDefault="00E038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1E" w:rsidRPr="00570051" w:rsidRDefault="00E0381E"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E0381E" w:rsidRDefault="00E038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81E" w:rsidRDefault="00E0381E">
      <w:r>
        <w:separator/>
      </w:r>
    </w:p>
  </w:footnote>
  <w:footnote w:type="continuationSeparator" w:id="0">
    <w:p w:rsidR="00E0381E" w:rsidRDefault="00E0381E">
      <w:r>
        <w:continuationSeparator/>
      </w:r>
    </w:p>
  </w:footnote>
  <w:footnote w:id="1">
    <w:p w:rsidR="00E0381E" w:rsidRPr="007D6517" w:rsidRDefault="00E0381E" w:rsidP="00DA3DDA">
      <w:pPr>
        <w:rPr>
          <w:rFonts w:ascii="Myriad Pro" w:hAnsi="Myriad Pro" w:cs="Tahoma"/>
          <w:color w:val="333333"/>
        </w:rPr>
      </w:pPr>
      <w:r w:rsidRPr="007D6517">
        <w:rPr>
          <w:rStyle w:val="FootnoteReference"/>
          <w:rFonts w:ascii="Myriad Pro" w:hAnsi="Myriad Pro" w:cs="Tahoma"/>
          <w:color w:val="333333"/>
        </w:rPr>
        <w:footnoteRef/>
      </w:r>
      <w:r w:rsidRPr="007D6517">
        <w:rPr>
          <w:rFonts w:ascii="Myriad Pro" w:hAnsi="Myriad Pro" w:cs="Tahoma"/>
          <w:color w:val="333333"/>
        </w:rPr>
        <w:t xml:space="preserve"> Except as provided for in Section 6(4) of the Habitats Directive, viz. There must be: </w:t>
      </w:r>
    </w:p>
    <w:p w:rsidR="00E0381E" w:rsidRPr="007D6517" w:rsidRDefault="00E0381E" w:rsidP="00DA3DDA">
      <w:pPr>
        <w:rPr>
          <w:rFonts w:ascii="Myriad Pro" w:hAnsi="Myriad Pro" w:cs="Tahoma"/>
          <w:color w:val="333333"/>
        </w:rPr>
      </w:pPr>
      <w:r w:rsidRPr="007D6517">
        <w:rPr>
          <w:rFonts w:ascii="Myriad Pro" w:hAnsi="Myriad Pro" w:cs="Tahoma"/>
          <w:color w:val="333333"/>
        </w:rPr>
        <w:t xml:space="preserve">a) no alternative solution available, </w:t>
      </w:r>
    </w:p>
    <w:p w:rsidR="00E0381E" w:rsidRPr="007D6517" w:rsidRDefault="00E0381E" w:rsidP="00DA3DDA">
      <w:pPr>
        <w:rPr>
          <w:rFonts w:ascii="Myriad Pro" w:hAnsi="Myriad Pro" w:cs="Tahoma"/>
          <w:color w:val="333333"/>
        </w:rPr>
      </w:pPr>
      <w:r w:rsidRPr="007D6517">
        <w:rPr>
          <w:rFonts w:ascii="Myriad Pro" w:hAnsi="Myriad Pro" w:cs="Tahoma"/>
          <w:color w:val="333333"/>
        </w:rPr>
        <w:t xml:space="preserve">b) imperative reasons of overriding public interest for the plan to proceed; and </w:t>
      </w:r>
    </w:p>
    <w:p w:rsidR="00E0381E" w:rsidRDefault="00E0381E" w:rsidP="00DA3DDA">
      <w:r w:rsidRPr="007D6517">
        <w:rPr>
          <w:rFonts w:ascii="Myriad Pro" w:hAnsi="Myriad Pro" w:cs="Tahoma"/>
          <w:color w:val="333333"/>
        </w:rPr>
        <w:t>c) Adequate compensatory measures in place.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5D85"/>
    <w:multiLevelType w:val="hybridMultilevel"/>
    <w:tmpl w:val="DEDAF97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AC6851"/>
    <w:multiLevelType w:val="hybridMultilevel"/>
    <w:tmpl w:val="913E87E0"/>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43064F"/>
    <w:multiLevelType w:val="hybridMultilevel"/>
    <w:tmpl w:val="75E41846"/>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0045A6"/>
    <w:multiLevelType w:val="multilevel"/>
    <w:tmpl w:val="89AAE482"/>
    <w:lvl w:ilvl="0">
      <w:start w:val="4"/>
      <w:numFmt w:val="decimal"/>
      <w:lvlText w:val="%1."/>
      <w:lvlJc w:val="left"/>
      <w:pPr>
        <w:ind w:left="720" w:hanging="360"/>
      </w:pPr>
      <w:rPr>
        <w:rFonts w:cs="Times New Roman" w:hint="default"/>
      </w:rPr>
    </w:lvl>
    <w:lvl w:ilvl="1">
      <w:start w:val="2"/>
      <w:numFmt w:val="decimal"/>
      <w:isLgl/>
      <w:lvlText w:val="%1.%2"/>
      <w:lvlJc w:val="left"/>
      <w:pPr>
        <w:ind w:left="948" w:hanging="408"/>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4">
    <w:nsid w:val="2E5662A1"/>
    <w:multiLevelType w:val="hybridMultilevel"/>
    <w:tmpl w:val="EB0E1AE8"/>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EA93EC5"/>
    <w:multiLevelType w:val="hybridMultilevel"/>
    <w:tmpl w:val="829AF1BC"/>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F3F4EAE"/>
    <w:multiLevelType w:val="hybridMultilevel"/>
    <w:tmpl w:val="58D8DDE0"/>
    <w:lvl w:ilvl="0" w:tplc="0809000F">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305031A7"/>
    <w:multiLevelType w:val="multilevel"/>
    <w:tmpl w:val="0F92B090"/>
    <w:lvl w:ilvl="0">
      <w:start w:val="4"/>
      <w:numFmt w:val="decimal"/>
      <w:lvlText w:val="%1"/>
      <w:lvlJc w:val="left"/>
      <w:pPr>
        <w:tabs>
          <w:tab w:val="num" w:pos="615"/>
        </w:tabs>
        <w:ind w:left="615" w:hanging="615"/>
      </w:pPr>
      <w:rPr>
        <w:rFonts w:cs="Times New Roman" w:hint="default"/>
      </w:rPr>
    </w:lvl>
    <w:lvl w:ilvl="1">
      <w:start w:val="3"/>
      <w:numFmt w:val="decimal"/>
      <w:lvlText w:val="%1.%2"/>
      <w:lvlJc w:val="left"/>
      <w:pPr>
        <w:tabs>
          <w:tab w:val="num" w:pos="615"/>
        </w:tabs>
        <w:ind w:left="615" w:hanging="61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nsid w:val="33190BB2"/>
    <w:multiLevelType w:val="hybridMultilevel"/>
    <w:tmpl w:val="C7E2B3C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A2019C2"/>
    <w:multiLevelType w:val="hybridMultilevel"/>
    <w:tmpl w:val="EFA64B92"/>
    <w:lvl w:ilvl="0" w:tplc="70B42D30">
      <w:start w:val="1"/>
      <w:numFmt w:val="decimal"/>
      <w:pStyle w:val="1243Number1"/>
      <w:lvlText w:val="%1."/>
      <w:lvlJc w:val="left"/>
      <w:pPr>
        <w:tabs>
          <w:tab w:val="num" w:pos="397"/>
        </w:tabs>
        <w:ind w:left="397" w:hanging="397"/>
      </w:pPr>
      <w:rPr>
        <w:rFonts w:ascii="Arial" w:hAnsi="Arial" w:cs="Times New Roman" w:hint="default"/>
        <w:b w:val="0"/>
        <w:i w:val="0"/>
        <w:color w:val="717073"/>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B3A6ADB"/>
    <w:multiLevelType w:val="hybridMultilevel"/>
    <w:tmpl w:val="4100FFA0"/>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E32579A"/>
    <w:multiLevelType w:val="hybridMultilevel"/>
    <w:tmpl w:val="CAD6171A"/>
    <w:lvl w:ilvl="0" w:tplc="D16E174A">
      <w:start w:val="21"/>
      <w:numFmt w:val="decimal"/>
      <w:lvlText w:val="%1."/>
      <w:lvlJc w:val="left"/>
      <w:pPr>
        <w:tabs>
          <w:tab w:val="num" w:pos="439"/>
        </w:tabs>
        <w:ind w:left="439" w:hanging="360"/>
      </w:pPr>
      <w:rPr>
        <w:rFonts w:cs="Calibri" w:hint="default"/>
      </w:rPr>
    </w:lvl>
    <w:lvl w:ilvl="1" w:tplc="08090019" w:tentative="1">
      <w:start w:val="1"/>
      <w:numFmt w:val="lowerLetter"/>
      <w:lvlText w:val="%2."/>
      <w:lvlJc w:val="left"/>
      <w:pPr>
        <w:tabs>
          <w:tab w:val="num" w:pos="1159"/>
        </w:tabs>
        <w:ind w:left="1159" w:hanging="360"/>
      </w:pPr>
      <w:rPr>
        <w:rFonts w:cs="Times New Roman"/>
      </w:rPr>
    </w:lvl>
    <w:lvl w:ilvl="2" w:tplc="0809001B" w:tentative="1">
      <w:start w:val="1"/>
      <w:numFmt w:val="lowerRoman"/>
      <w:lvlText w:val="%3."/>
      <w:lvlJc w:val="right"/>
      <w:pPr>
        <w:tabs>
          <w:tab w:val="num" w:pos="1879"/>
        </w:tabs>
        <w:ind w:left="1879" w:hanging="180"/>
      </w:pPr>
      <w:rPr>
        <w:rFonts w:cs="Times New Roman"/>
      </w:rPr>
    </w:lvl>
    <w:lvl w:ilvl="3" w:tplc="0809000F" w:tentative="1">
      <w:start w:val="1"/>
      <w:numFmt w:val="decimal"/>
      <w:lvlText w:val="%4."/>
      <w:lvlJc w:val="left"/>
      <w:pPr>
        <w:tabs>
          <w:tab w:val="num" w:pos="2599"/>
        </w:tabs>
        <w:ind w:left="2599" w:hanging="360"/>
      </w:pPr>
      <w:rPr>
        <w:rFonts w:cs="Times New Roman"/>
      </w:rPr>
    </w:lvl>
    <w:lvl w:ilvl="4" w:tplc="08090019" w:tentative="1">
      <w:start w:val="1"/>
      <w:numFmt w:val="lowerLetter"/>
      <w:lvlText w:val="%5."/>
      <w:lvlJc w:val="left"/>
      <w:pPr>
        <w:tabs>
          <w:tab w:val="num" w:pos="3319"/>
        </w:tabs>
        <w:ind w:left="3319" w:hanging="360"/>
      </w:pPr>
      <w:rPr>
        <w:rFonts w:cs="Times New Roman"/>
      </w:rPr>
    </w:lvl>
    <w:lvl w:ilvl="5" w:tplc="0809001B" w:tentative="1">
      <w:start w:val="1"/>
      <w:numFmt w:val="lowerRoman"/>
      <w:lvlText w:val="%6."/>
      <w:lvlJc w:val="right"/>
      <w:pPr>
        <w:tabs>
          <w:tab w:val="num" w:pos="4039"/>
        </w:tabs>
        <w:ind w:left="4039" w:hanging="180"/>
      </w:pPr>
      <w:rPr>
        <w:rFonts w:cs="Times New Roman"/>
      </w:rPr>
    </w:lvl>
    <w:lvl w:ilvl="6" w:tplc="0809000F" w:tentative="1">
      <w:start w:val="1"/>
      <w:numFmt w:val="decimal"/>
      <w:lvlText w:val="%7."/>
      <w:lvlJc w:val="left"/>
      <w:pPr>
        <w:tabs>
          <w:tab w:val="num" w:pos="4759"/>
        </w:tabs>
        <w:ind w:left="4759" w:hanging="360"/>
      </w:pPr>
      <w:rPr>
        <w:rFonts w:cs="Times New Roman"/>
      </w:rPr>
    </w:lvl>
    <w:lvl w:ilvl="7" w:tplc="08090019" w:tentative="1">
      <w:start w:val="1"/>
      <w:numFmt w:val="lowerLetter"/>
      <w:lvlText w:val="%8."/>
      <w:lvlJc w:val="left"/>
      <w:pPr>
        <w:tabs>
          <w:tab w:val="num" w:pos="5479"/>
        </w:tabs>
        <w:ind w:left="5479" w:hanging="360"/>
      </w:pPr>
      <w:rPr>
        <w:rFonts w:cs="Times New Roman"/>
      </w:rPr>
    </w:lvl>
    <w:lvl w:ilvl="8" w:tplc="0809001B" w:tentative="1">
      <w:start w:val="1"/>
      <w:numFmt w:val="lowerRoman"/>
      <w:lvlText w:val="%9."/>
      <w:lvlJc w:val="right"/>
      <w:pPr>
        <w:tabs>
          <w:tab w:val="num" w:pos="6199"/>
        </w:tabs>
        <w:ind w:left="6199" w:hanging="180"/>
      </w:pPr>
      <w:rPr>
        <w:rFonts w:cs="Times New Roman"/>
      </w:rPr>
    </w:lvl>
  </w:abstractNum>
  <w:abstractNum w:abstractNumId="12">
    <w:nsid w:val="40B05CC9"/>
    <w:multiLevelType w:val="hybridMultilevel"/>
    <w:tmpl w:val="B8B81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D14E82"/>
    <w:multiLevelType w:val="multilevel"/>
    <w:tmpl w:val="1A768B0A"/>
    <w:lvl w:ilvl="0">
      <w:start w:val="4"/>
      <w:numFmt w:val="decimal"/>
      <w:lvlText w:val="%1"/>
      <w:lvlJc w:val="left"/>
      <w:pPr>
        <w:tabs>
          <w:tab w:val="num" w:pos="390"/>
        </w:tabs>
        <w:ind w:left="390" w:hanging="390"/>
      </w:pPr>
      <w:rPr>
        <w:rFonts w:cs="Times New Roman" w:hint="default"/>
      </w:rPr>
    </w:lvl>
    <w:lvl w:ilvl="1">
      <w:start w:val="3"/>
      <w:numFmt w:val="decimal"/>
      <w:lvlText w:val="%1.%2"/>
      <w:lvlJc w:val="left"/>
      <w:pPr>
        <w:tabs>
          <w:tab w:val="num" w:pos="508"/>
        </w:tabs>
        <w:ind w:left="508" w:hanging="390"/>
      </w:pPr>
      <w:rPr>
        <w:rFonts w:cs="Times New Roman" w:hint="default"/>
      </w:rPr>
    </w:lvl>
    <w:lvl w:ilvl="2">
      <w:start w:val="1"/>
      <w:numFmt w:val="decimal"/>
      <w:lvlText w:val="%1.%2.%3"/>
      <w:lvlJc w:val="left"/>
      <w:pPr>
        <w:tabs>
          <w:tab w:val="num" w:pos="956"/>
        </w:tabs>
        <w:ind w:left="956" w:hanging="720"/>
      </w:pPr>
      <w:rPr>
        <w:rFonts w:cs="Times New Roman" w:hint="default"/>
      </w:rPr>
    </w:lvl>
    <w:lvl w:ilvl="3">
      <w:start w:val="1"/>
      <w:numFmt w:val="decimal"/>
      <w:lvlText w:val="%1.%2.%3.%4"/>
      <w:lvlJc w:val="left"/>
      <w:pPr>
        <w:tabs>
          <w:tab w:val="num" w:pos="1074"/>
        </w:tabs>
        <w:ind w:left="1074" w:hanging="720"/>
      </w:pPr>
      <w:rPr>
        <w:rFonts w:cs="Times New Roman" w:hint="default"/>
      </w:rPr>
    </w:lvl>
    <w:lvl w:ilvl="4">
      <w:start w:val="1"/>
      <w:numFmt w:val="decimal"/>
      <w:lvlText w:val="%1.%2.%3.%4.%5"/>
      <w:lvlJc w:val="left"/>
      <w:pPr>
        <w:tabs>
          <w:tab w:val="num" w:pos="1192"/>
        </w:tabs>
        <w:ind w:left="1192" w:hanging="720"/>
      </w:pPr>
      <w:rPr>
        <w:rFonts w:cs="Times New Roman" w:hint="default"/>
      </w:rPr>
    </w:lvl>
    <w:lvl w:ilvl="5">
      <w:start w:val="1"/>
      <w:numFmt w:val="decimal"/>
      <w:lvlText w:val="%1.%2.%3.%4.%5.%6"/>
      <w:lvlJc w:val="left"/>
      <w:pPr>
        <w:tabs>
          <w:tab w:val="num" w:pos="1670"/>
        </w:tabs>
        <w:ind w:left="1670" w:hanging="1080"/>
      </w:pPr>
      <w:rPr>
        <w:rFonts w:cs="Times New Roman" w:hint="default"/>
      </w:rPr>
    </w:lvl>
    <w:lvl w:ilvl="6">
      <w:start w:val="1"/>
      <w:numFmt w:val="decimal"/>
      <w:lvlText w:val="%1.%2.%3.%4.%5.%6.%7"/>
      <w:lvlJc w:val="left"/>
      <w:pPr>
        <w:tabs>
          <w:tab w:val="num" w:pos="1788"/>
        </w:tabs>
        <w:ind w:left="1788" w:hanging="1080"/>
      </w:pPr>
      <w:rPr>
        <w:rFonts w:cs="Times New Roman" w:hint="default"/>
      </w:rPr>
    </w:lvl>
    <w:lvl w:ilvl="7">
      <w:start w:val="1"/>
      <w:numFmt w:val="decimal"/>
      <w:lvlText w:val="%1.%2.%3.%4.%5.%6.%7.%8"/>
      <w:lvlJc w:val="left"/>
      <w:pPr>
        <w:tabs>
          <w:tab w:val="num" w:pos="2266"/>
        </w:tabs>
        <w:ind w:left="2266" w:hanging="1440"/>
      </w:pPr>
      <w:rPr>
        <w:rFonts w:cs="Times New Roman" w:hint="default"/>
      </w:rPr>
    </w:lvl>
    <w:lvl w:ilvl="8">
      <w:start w:val="1"/>
      <w:numFmt w:val="decimal"/>
      <w:lvlText w:val="%1.%2.%3.%4.%5.%6.%7.%8.%9"/>
      <w:lvlJc w:val="left"/>
      <w:pPr>
        <w:tabs>
          <w:tab w:val="num" w:pos="2384"/>
        </w:tabs>
        <w:ind w:left="2384" w:hanging="1440"/>
      </w:pPr>
      <w:rPr>
        <w:rFonts w:cs="Times New Roman" w:hint="default"/>
      </w:rPr>
    </w:lvl>
  </w:abstractNum>
  <w:abstractNum w:abstractNumId="14">
    <w:nsid w:val="45550039"/>
    <w:multiLevelType w:val="hybridMultilevel"/>
    <w:tmpl w:val="E63AC1B0"/>
    <w:lvl w:ilvl="0" w:tplc="03B2353E">
      <w:start w:val="1"/>
      <w:numFmt w:val="decimal"/>
      <w:lvlText w:val="%1."/>
      <w:lvlJc w:val="left"/>
      <w:pPr>
        <w:ind w:left="1070" w:hanging="360"/>
      </w:pPr>
      <w:rPr>
        <w:rFonts w:cs="Times New Roman"/>
        <w:sz w:val="20"/>
        <w:szCs w:val="20"/>
      </w:rPr>
    </w:lvl>
    <w:lvl w:ilvl="1" w:tplc="2108A9CC">
      <w:start w:val="1"/>
      <w:numFmt w:val="lowerLetter"/>
      <w:lvlText w:val="%2."/>
      <w:lvlJc w:val="left"/>
      <w:pPr>
        <w:ind w:left="1440" w:hanging="360"/>
      </w:pPr>
      <w:rPr>
        <w:rFonts w:cs="Times New Roman"/>
      </w:rPr>
    </w:lvl>
    <w:lvl w:ilvl="2" w:tplc="9EDE34BA">
      <w:start w:val="1"/>
      <w:numFmt w:val="lowerRoman"/>
      <w:lvlText w:val="%3."/>
      <w:lvlJc w:val="right"/>
      <w:pPr>
        <w:ind w:left="2160" w:hanging="180"/>
      </w:pPr>
      <w:rPr>
        <w:rFonts w:cs="Times New Roman"/>
      </w:rPr>
    </w:lvl>
    <w:lvl w:ilvl="3" w:tplc="4BAA522E">
      <w:start w:val="1"/>
      <w:numFmt w:val="decimal"/>
      <w:lvlText w:val="%4."/>
      <w:lvlJc w:val="left"/>
      <w:pPr>
        <w:ind w:left="2880" w:hanging="360"/>
      </w:pPr>
      <w:rPr>
        <w:rFonts w:cs="Times New Roman"/>
      </w:rPr>
    </w:lvl>
    <w:lvl w:ilvl="4" w:tplc="2C5E68D4">
      <w:start w:val="1"/>
      <w:numFmt w:val="lowerLetter"/>
      <w:lvlText w:val="%5."/>
      <w:lvlJc w:val="left"/>
      <w:pPr>
        <w:ind w:left="3600" w:hanging="360"/>
      </w:pPr>
      <w:rPr>
        <w:rFonts w:cs="Times New Roman"/>
      </w:rPr>
    </w:lvl>
    <w:lvl w:ilvl="5" w:tplc="1890D236">
      <w:start w:val="1"/>
      <w:numFmt w:val="lowerRoman"/>
      <w:lvlText w:val="%6."/>
      <w:lvlJc w:val="right"/>
      <w:pPr>
        <w:ind w:left="4320" w:hanging="180"/>
      </w:pPr>
      <w:rPr>
        <w:rFonts w:cs="Times New Roman"/>
      </w:rPr>
    </w:lvl>
    <w:lvl w:ilvl="6" w:tplc="E30CCE00">
      <w:start w:val="1"/>
      <w:numFmt w:val="decimal"/>
      <w:lvlText w:val="%7."/>
      <w:lvlJc w:val="left"/>
      <w:pPr>
        <w:ind w:left="5040" w:hanging="360"/>
      </w:pPr>
      <w:rPr>
        <w:rFonts w:cs="Times New Roman"/>
      </w:rPr>
    </w:lvl>
    <w:lvl w:ilvl="7" w:tplc="955C5C5E">
      <w:start w:val="1"/>
      <w:numFmt w:val="lowerLetter"/>
      <w:lvlText w:val="%8."/>
      <w:lvlJc w:val="left"/>
      <w:pPr>
        <w:ind w:left="5760" w:hanging="360"/>
      </w:pPr>
      <w:rPr>
        <w:rFonts w:cs="Times New Roman"/>
      </w:rPr>
    </w:lvl>
    <w:lvl w:ilvl="8" w:tplc="05584100">
      <w:start w:val="1"/>
      <w:numFmt w:val="lowerRoman"/>
      <w:lvlText w:val="%9."/>
      <w:lvlJc w:val="right"/>
      <w:pPr>
        <w:ind w:left="6480" w:hanging="180"/>
      </w:pPr>
      <w:rPr>
        <w:rFonts w:cs="Times New Roman"/>
      </w:rPr>
    </w:lvl>
  </w:abstractNum>
  <w:abstractNum w:abstractNumId="15">
    <w:nsid w:val="47857730"/>
    <w:multiLevelType w:val="multilevel"/>
    <w:tmpl w:val="790AE0CA"/>
    <w:lvl w:ilvl="0">
      <w:start w:val="4"/>
      <w:numFmt w:val="decimal"/>
      <w:lvlText w:val="%1"/>
      <w:lvlJc w:val="left"/>
      <w:pPr>
        <w:tabs>
          <w:tab w:val="num" w:pos="720"/>
        </w:tabs>
        <w:ind w:left="720" w:hanging="720"/>
      </w:pPr>
      <w:rPr>
        <w:rFonts w:cs="Times New Roman" w:hint="default"/>
        <w:sz w:val="20"/>
      </w:rPr>
    </w:lvl>
    <w:lvl w:ilvl="1">
      <w:start w:val="3"/>
      <w:numFmt w:val="decimal"/>
      <w:lvlText w:val="%1.%2"/>
      <w:lvlJc w:val="left"/>
      <w:pPr>
        <w:tabs>
          <w:tab w:val="num" w:pos="720"/>
        </w:tabs>
        <w:ind w:left="720" w:hanging="720"/>
      </w:pPr>
      <w:rPr>
        <w:rFonts w:cs="Times New Roman" w:hint="default"/>
        <w:sz w:val="20"/>
      </w:rPr>
    </w:lvl>
    <w:lvl w:ilvl="2">
      <w:start w:val="10"/>
      <w:numFmt w:val="decimal"/>
      <w:lvlText w:val="%1.%2.%3"/>
      <w:lvlJc w:val="left"/>
      <w:pPr>
        <w:tabs>
          <w:tab w:val="num" w:pos="720"/>
        </w:tabs>
        <w:ind w:left="720" w:hanging="720"/>
      </w:pPr>
      <w:rPr>
        <w:rFonts w:cs="Times New Roman" w:hint="default"/>
        <w:sz w:val="20"/>
      </w:rPr>
    </w:lvl>
    <w:lvl w:ilvl="3">
      <w:start w:val="1"/>
      <w:numFmt w:val="decimal"/>
      <w:lvlText w:val="%1.%2.%3.%4"/>
      <w:lvlJc w:val="left"/>
      <w:pPr>
        <w:tabs>
          <w:tab w:val="num" w:pos="720"/>
        </w:tabs>
        <w:ind w:left="720" w:hanging="720"/>
      </w:pPr>
      <w:rPr>
        <w:rFonts w:cs="Times New Roman" w:hint="default"/>
        <w:sz w:val="20"/>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080"/>
        </w:tabs>
        <w:ind w:left="1080" w:hanging="1080"/>
      </w:pPr>
      <w:rPr>
        <w:rFonts w:cs="Times New Roman" w:hint="default"/>
        <w:sz w:val="20"/>
      </w:rPr>
    </w:lvl>
    <w:lvl w:ilvl="6">
      <w:start w:val="1"/>
      <w:numFmt w:val="decimal"/>
      <w:lvlText w:val="%1.%2.%3.%4.%5.%6.%7"/>
      <w:lvlJc w:val="left"/>
      <w:pPr>
        <w:tabs>
          <w:tab w:val="num" w:pos="1440"/>
        </w:tabs>
        <w:ind w:left="1440" w:hanging="1440"/>
      </w:pPr>
      <w:rPr>
        <w:rFonts w:cs="Times New Roman" w:hint="default"/>
        <w:sz w:val="20"/>
      </w:rPr>
    </w:lvl>
    <w:lvl w:ilvl="7">
      <w:start w:val="1"/>
      <w:numFmt w:val="decimal"/>
      <w:lvlText w:val="%1.%2.%3.%4.%5.%6.%7.%8"/>
      <w:lvlJc w:val="left"/>
      <w:pPr>
        <w:tabs>
          <w:tab w:val="num" w:pos="1440"/>
        </w:tabs>
        <w:ind w:left="1440" w:hanging="1440"/>
      </w:pPr>
      <w:rPr>
        <w:rFonts w:cs="Times New Roman" w:hint="default"/>
        <w:sz w:val="20"/>
      </w:rPr>
    </w:lvl>
    <w:lvl w:ilvl="8">
      <w:start w:val="1"/>
      <w:numFmt w:val="decimal"/>
      <w:lvlText w:val="%1.%2.%3.%4.%5.%6.%7.%8.%9"/>
      <w:lvlJc w:val="left"/>
      <w:pPr>
        <w:tabs>
          <w:tab w:val="num" w:pos="1800"/>
        </w:tabs>
        <w:ind w:left="1800" w:hanging="1800"/>
      </w:pPr>
      <w:rPr>
        <w:rFonts w:cs="Times New Roman" w:hint="default"/>
        <w:sz w:val="20"/>
      </w:rPr>
    </w:lvl>
  </w:abstractNum>
  <w:abstractNum w:abstractNumId="16">
    <w:nsid w:val="48DF5544"/>
    <w:multiLevelType w:val="hybridMultilevel"/>
    <w:tmpl w:val="81FE801C"/>
    <w:lvl w:ilvl="0" w:tplc="76ECCA1E">
      <w:start w:val="1"/>
      <w:numFmt w:val="decimal"/>
      <w:pStyle w:val="1243Head1"/>
      <w:lvlText w:val="11.%1"/>
      <w:lvlJc w:val="left"/>
      <w:pPr>
        <w:tabs>
          <w:tab w:val="num" w:pos="454"/>
        </w:tabs>
        <w:ind w:left="454"/>
      </w:pPr>
      <w:rPr>
        <w:rFonts w:ascii="Arial Bold" w:hAnsi="Arial Bold" w:cs="Times New Roman" w:hint="default"/>
        <w:b/>
        <w:i w:val="0"/>
        <w:color w:val="00467F"/>
        <w:sz w:val="4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4AD16E77"/>
    <w:multiLevelType w:val="hybridMultilevel"/>
    <w:tmpl w:val="2DD6F416"/>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D1025C4"/>
    <w:multiLevelType w:val="hybridMultilevel"/>
    <w:tmpl w:val="369A33F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DD65984"/>
    <w:multiLevelType w:val="hybridMultilevel"/>
    <w:tmpl w:val="C352DA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1BF644E"/>
    <w:multiLevelType w:val="multilevel"/>
    <w:tmpl w:val="481E0EB8"/>
    <w:lvl w:ilvl="0">
      <w:start w:val="1"/>
      <w:numFmt w:val="decimal"/>
      <w:lvlText w:val="%1."/>
      <w:lvlJc w:val="left"/>
      <w:pPr>
        <w:tabs>
          <w:tab w:val="num" w:pos="567"/>
        </w:tabs>
        <w:ind w:left="567" w:hanging="567"/>
      </w:pPr>
      <w:rPr>
        <w:rFonts w:cs="Times New Roman" w:hint="default"/>
      </w:rPr>
    </w:lvl>
    <w:lvl w:ilvl="1">
      <w:start w:val="1"/>
      <w:numFmt w:val="upperLetter"/>
      <w:lvlText w:val="(%2)."/>
      <w:lvlJc w:val="left"/>
      <w:pPr>
        <w:tabs>
          <w:tab w:val="num" w:pos="567"/>
        </w:tabs>
        <w:ind w:left="567" w:hanging="567"/>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21">
    <w:nsid w:val="58D07A9E"/>
    <w:multiLevelType w:val="hybridMultilevel"/>
    <w:tmpl w:val="45C0597A"/>
    <w:lvl w:ilvl="0" w:tplc="7EE69FF0">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58F4510F"/>
    <w:multiLevelType w:val="hybridMultilevel"/>
    <w:tmpl w:val="0456D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9462CC3"/>
    <w:multiLevelType w:val="hybridMultilevel"/>
    <w:tmpl w:val="C0EC9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D5F50E2"/>
    <w:multiLevelType w:val="hybridMultilevel"/>
    <w:tmpl w:val="5FB290B6"/>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DBF3898"/>
    <w:multiLevelType w:val="hybridMultilevel"/>
    <w:tmpl w:val="AD82D6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F7C5E4F"/>
    <w:multiLevelType w:val="multilevel"/>
    <w:tmpl w:val="A184F4DA"/>
    <w:lvl w:ilvl="0">
      <w:start w:val="4"/>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57"/>
        </w:tabs>
        <w:ind w:left="957"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nsid w:val="658330C8"/>
    <w:multiLevelType w:val="multilevel"/>
    <w:tmpl w:val="4F909596"/>
    <w:lvl w:ilvl="0">
      <w:start w:val="1"/>
      <w:numFmt w:val="bullet"/>
      <w:pStyle w:val="1243Bullet1"/>
      <w:lvlText w:val=""/>
      <w:lvlJc w:val="left"/>
      <w:pPr>
        <w:tabs>
          <w:tab w:val="num" w:pos="284"/>
        </w:tabs>
        <w:ind w:left="284" w:hanging="284"/>
      </w:pPr>
      <w:rPr>
        <w:rFonts w:ascii="Symbol" w:hAnsi="Symbol" w:hint="default"/>
        <w:color w:val="717073"/>
        <w:sz w:val="18"/>
      </w:rPr>
    </w:lvl>
    <w:lvl w:ilvl="1">
      <w:start w:val="1"/>
      <w:numFmt w:val="bullet"/>
      <w:pStyle w:val="1243Bullet2"/>
      <w:lvlText w:val=""/>
      <w:lvlJc w:val="left"/>
      <w:pPr>
        <w:tabs>
          <w:tab w:val="num" w:pos="284"/>
        </w:tabs>
        <w:ind w:left="567" w:hanging="283"/>
      </w:pPr>
      <w:rPr>
        <w:rFonts w:ascii="Symbol" w:hAnsi="Symbol" w:hint="default"/>
        <w:sz w:val="16"/>
        <w:vertAlign w:val="baseline"/>
      </w:rPr>
    </w:lvl>
    <w:lvl w:ilvl="2">
      <w:start w:val="1"/>
      <w:numFmt w:val="bullet"/>
      <w:pStyle w:val="1243Bullet3"/>
      <w:lvlText w:val="-"/>
      <w:lvlJc w:val="left"/>
      <w:pPr>
        <w:tabs>
          <w:tab w:val="num" w:pos="1876"/>
        </w:tabs>
        <w:ind w:left="1876" w:hanging="360"/>
      </w:pPr>
      <w:rPr>
        <w:rFonts w:ascii="Arial" w:hAnsi="Arial"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8">
    <w:nsid w:val="688512CC"/>
    <w:multiLevelType w:val="hybridMultilevel"/>
    <w:tmpl w:val="A2623450"/>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6B805B48"/>
    <w:multiLevelType w:val="hybridMultilevel"/>
    <w:tmpl w:val="6B1C725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BF42BF8"/>
    <w:multiLevelType w:val="hybridMultilevel"/>
    <w:tmpl w:val="88C67A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1">
    <w:nsid w:val="6C6418A3"/>
    <w:multiLevelType w:val="multilevel"/>
    <w:tmpl w:val="9A6EDE46"/>
    <w:lvl w:ilvl="0">
      <w:start w:val="4"/>
      <w:numFmt w:val="decimal"/>
      <w:lvlText w:val="%1"/>
      <w:lvlJc w:val="left"/>
      <w:pPr>
        <w:tabs>
          <w:tab w:val="num" w:pos="390"/>
        </w:tabs>
        <w:ind w:left="390" w:hanging="390"/>
      </w:pPr>
      <w:rPr>
        <w:rFonts w:cs="Calibri-Bold" w:hint="default"/>
        <w:b w:val="0"/>
        <w:sz w:val="20"/>
      </w:rPr>
    </w:lvl>
    <w:lvl w:ilvl="1">
      <w:start w:val="4"/>
      <w:numFmt w:val="decimal"/>
      <w:lvlText w:val="%1.%2"/>
      <w:lvlJc w:val="left"/>
      <w:pPr>
        <w:tabs>
          <w:tab w:val="num" w:pos="390"/>
        </w:tabs>
        <w:ind w:left="390" w:hanging="390"/>
      </w:pPr>
      <w:rPr>
        <w:rFonts w:cs="Calibri-Bold" w:hint="default"/>
        <w:b w:val="0"/>
        <w:sz w:val="20"/>
      </w:rPr>
    </w:lvl>
    <w:lvl w:ilvl="2">
      <w:start w:val="4"/>
      <w:numFmt w:val="decimal"/>
      <w:lvlText w:val="%1.%2.%3"/>
      <w:lvlJc w:val="left"/>
      <w:pPr>
        <w:tabs>
          <w:tab w:val="num" w:pos="720"/>
        </w:tabs>
        <w:ind w:left="720" w:hanging="720"/>
      </w:pPr>
      <w:rPr>
        <w:rFonts w:cs="Calibri-Bold" w:hint="default"/>
        <w:b w:val="0"/>
        <w:sz w:val="20"/>
      </w:rPr>
    </w:lvl>
    <w:lvl w:ilvl="3">
      <w:start w:val="1"/>
      <w:numFmt w:val="decimal"/>
      <w:lvlText w:val="%1.%2.%3.%4"/>
      <w:lvlJc w:val="left"/>
      <w:pPr>
        <w:tabs>
          <w:tab w:val="num" w:pos="720"/>
        </w:tabs>
        <w:ind w:left="720" w:hanging="720"/>
      </w:pPr>
      <w:rPr>
        <w:rFonts w:cs="Calibri-Bold" w:hint="default"/>
        <w:b w:val="0"/>
        <w:sz w:val="20"/>
      </w:rPr>
    </w:lvl>
    <w:lvl w:ilvl="4">
      <w:start w:val="1"/>
      <w:numFmt w:val="decimal"/>
      <w:lvlText w:val="%1.%2.%3.%4.%5"/>
      <w:lvlJc w:val="left"/>
      <w:pPr>
        <w:tabs>
          <w:tab w:val="num" w:pos="1080"/>
        </w:tabs>
        <w:ind w:left="1080" w:hanging="1080"/>
      </w:pPr>
      <w:rPr>
        <w:rFonts w:cs="Calibri-Bold" w:hint="default"/>
        <w:b w:val="0"/>
        <w:sz w:val="20"/>
      </w:rPr>
    </w:lvl>
    <w:lvl w:ilvl="5">
      <w:start w:val="1"/>
      <w:numFmt w:val="decimal"/>
      <w:lvlText w:val="%1.%2.%3.%4.%5.%6"/>
      <w:lvlJc w:val="left"/>
      <w:pPr>
        <w:tabs>
          <w:tab w:val="num" w:pos="1080"/>
        </w:tabs>
        <w:ind w:left="1080" w:hanging="1080"/>
      </w:pPr>
      <w:rPr>
        <w:rFonts w:cs="Calibri-Bold" w:hint="default"/>
        <w:b w:val="0"/>
        <w:sz w:val="20"/>
      </w:rPr>
    </w:lvl>
    <w:lvl w:ilvl="6">
      <w:start w:val="1"/>
      <w:numFmt w:val="decimal"/>
      <w:lvlText w:val="%1.%2.%3.%4.%5.%6.%7"/>
      <w:lvlJc w:val="left"/>
      <w:pPr>
        <w:tabs>
          <w:tab w:val="num" w:pos="1440"/>
        </w:tabs>
        <w:ind w:left="1440" w:hanging="1440"/>
      </w:pPr>
      <w:rPr>
        <w:rFonts w:cs="Calibri-Bold" w:hint="default"/>
        <w:b w:val="0"/>
        <w:sz w:val="20"/>
      </w:rPr>
    </w:lvl>
    <w:lvl w:ilvl="7">
      <w:start w:val="1"/>
      <w:numFmt w:val="decimal"/>
      <w:lvlText w:val="%1.%2.%3.%4.%5.%6.%7.%8"/>
      <w:lvlJc w:val="left"/>
      <w:pPr>
        <w:tabs>
          <w:tab w:val="num" w:pos="1440"/>
        </w:tabs>
        <w:ind w:left="1440" w:hanging="1440"/>
      </w:pPr>
      <w:rPr>
        <w:rFonts w:cs="Calibri-Bold" w:hint="default"/>
        <w:b w:val="0"/>
        <w:sz w:val="20"/>
      </w:rPr>
    </w:lvl>
    <w:lvl w:ilvl="8">
      <w:start w:val="1"/>
      <w:numFmt w:val="decimal"/>
      <w:lvlText w:val="%1.%2.%3.%4.%5.%6.%7.%8.%9"/>
      <w:lvlJc w:val="left"/>
      <w:pPr>
        <w:tabs>
          <w:tab w:val="num" w:pos="1800"/>
        </w:tabs>
        <w:ind w:left="1800" w:hanging="1800"/>
      </w:pPr>
      <w:rPr>
        <w:rFonts w:cs="Calibri-Bold" w:hint="default"/>
        <w:b w:val="0"/>
        <w:sz w:val="20"/>
      </w:rPr>
    </w:lvl>
  </w:abstractNum>
  <w:abstractNum w:abstractNumId="32">
    <w:nsid w:val="761C53CA"/>
    <w:multiLevelType w:val="hybridMultilevel"/>
    <w:tmpl w:val="90BCF20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3">
    <w:nsid w:val="7F9E22FF"/>
    <w:multiLevelType w:val="hybridMultilevel"/>
    <w:tmpl w:val="A4A2784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7"/>
  </w:num>
  <w:num w:numId="3">
    <w:abstractNumId w:val="9"/>
  </w:num>
  <w:num w:numId="4">
    <w:abstractNumId w:val="16"/>
  </w:num>
  <w:num w:numId="5">
    <w:abstractNumId w:val="21"/>
  </w:num>
  <w:num w:numId="6">
    <w:abstractNumId w:val="3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3"/>
  </w:num>
  <w:num w:numId="10">
    <w:abstractNumId w:val="22"/>
  </w:num>
  <w:num w:numId="11">
    <w:abstractNumId w:val="3"/>
  </w:num>
  <w:num w:numId="12">
    <w:abstractNumId w:val="25"/>
  </w:num>
  <w:num w:numId="13">
    <w:abstractNumId w:val="30"/>
  </w:num>
  <w:num w:numId="14">
    <w:abstractNumId w:val="6"/>
  </w:num>
  <w:num w:numId="15">
    <w:abstractNumId w:val="11"/>
  </w:num>
  <w:num w:numId="16">
    <w:abstractNumId w:val="18"/>
  </w:num>
  <w:num w:numId="17">
    <w:abstractNumId w:val="29"/>
  </w:num>
  <w:num w:numId="18">
    <w:abstractNumId w:val="0"/>
  </w:num>
  <w:num w:numId="19">
    <w:abstractNumId w:val="4"/>
  </w:num>
  <w:num w:numId="20">
    <w:abstractNumId w:val="19"/>
  </w:num>
  <w:num w:numId="21">
    <w:abstractNumId w:val="8"/>
  </w:num>
  <w:num w:numId="22">
    <w:abstractNumId w:val="33"/>
  </w:num>
  <w:num w:numId="23">
    <w:abstractNumId w:val="26"/>
  </w:num>
  <w:num w:numId="24">
    <w:abstractNumId w:val="13"/>
  </w:num>
  <w:num w:numId="25">
    <w:abstractNumId w:val="7"/>
  </w:num>
  <w:num w:numId="26">
    <w:abstractNumId w:val="1"/>
  </w:num>
  <w:num w:numId="27">
    <w:abstractNumId w:val="10"/>
  </w:num>
  <w:num w:numId="28">
    <w:abstractNumId w:val="31"/>
  </w:num>
  <w:num w:numId="29">
    <w:abstractNumId w:val="5"/>
  </w:num>
  <w:num w:numId="30">
    <w:abstractNumId w:val="17"/>
  </w:num>
  <w:num w:numId="31">
    <w:abstractNumId w:val="24"/>
  </w:num>
  <w:num w:numId="32">
    <w:abstractNumId w:val="2"/>
  </w:num>
  <w:num w:numId="33">
    <w:abstractNumId w:val="15"/>
  </w:num>
  <w:num w:numId="34">
    <w:abstractNumId w:val="2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0001"/>
  <w:defaultTabStop w:val="720"/>
  <w:hyphenationZone w:val="283"/>
  <w:doNotHyphenateCaps/>
  <w:drawingGridHorizontalSpacing w:val="79"/>
  <w:drawingGridVerticalSpacing w:val="181"/>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9BC"/>
    <w:rsid w:val="00000B0E"/>
    <w:rsid w:val="00001CAC"/>
    <w:rsid w:val="00002407"/>
    <w:rsid w:val="00002B53"/>
    <w:rsid w:val="00003096"/>
    <w:rsid w:val="00003D45"/>
    <w:rsid w:val="00004ACB"/>
    <w:rsid w:val="000053D1"/>
    <w:rsid w:val="00005A81"/>
    <w:rsid w:val="00005DFE"/>
    <w:rsid w:val="00005F43"/>
    <w:rsid w:val="00006AC4"/>
    <w:rsid w:val="00007182"/>
    <w:rsid w:val="0000746A"/>
    <w:rsid w:val="000107D3"/>
    <w:rsid w:val="00010C23"/>
    <w:rsid w:val="00010DD8"/>
    <w:rsid w:val="000116BF"/>
    <w:rsid w:val="00012766"/>
    <w:rsid w:val="00013E34"/>
    <w:rsid w:val="00014A44"/>
    <w:rsid w:val="000159FF"/>
    <w:rsid w:val="00017444"/>
    <w:rsid w:val="000179DC"/>
    <w:rsid w:val="00017FE9"/>
    <w:rsid w:val="00020F1B"/>
    <w:rsid w:val="000214C8"/>
    <w:rsid w:val="000237AE"/>
    <w:rsid w:val="00025CFE"/>
    <w:rsid w:val="000260F3"/>
    <w:rsid w:val="00027C0E"/>
    <w:rsid w:val="00027CA1"/>
    <w:rsid w:val="00027E67"/>
    <w:rsid w:val="00030CA9"/>
    <w:rsid w:val="00031832"/>
    <w:rsid w:val="00031BE8"/>
    <w:rsid w:val="000327E6"/>
    <w:rsid w:val="00032DC1"/>
    <w:rsid w:val="0003331E"/>
    <w:rsid w:val="0003340A"/>
    <w:rsid w:val="0003366B"/>
    <w:rsid w:val="00034B0E"/>
    <w:rsid w:val="00034B87"/>
    <w:rsid w:val="0003572D"/>
    <w:rsid w:val="00036151"/>
    <w:rsid w:val="00037056"/>
    <w:rsid w:val="000371BF"/>
    <w:rsid w:val="00040C62"/>
    <w:rsid w:val="00041C41"/>
    <w:rsid w:val="00041FCB"/>
    <w:rsid w:val="00042340"/>
    <w:rsid w:val="00042936"/>
    <w:rsid w:val="00042B66"/>
    <w:rsid w:val="00042E0F"/>
    <w:rsid w:val="000438D0"/>
    <w:rsid w:val="00043B05"/>
    <w:rsid w:val="000446B9"/>
    <w:rsid w:val="0004558C"/>
    <w:rsid w:val="0004560B"/>
    <w:rsid w:val="0004602F"/>
    <w:rsid w:val="00046195"/>
    <w:rsid w:val="00046390"/>
    <w:rsid w:val="000467CC"/>
    <w:rsid w:val="00046D35"/>
    <w:rsid w:val="0004709E"/>
    <w:rsid w:val="00047A36"/>
    <w:rsid w:val="00047B10"/>
    <w:rsid w:val="00047DE2"/>
    <w:rsid w:val="00053D75"/>
    <w:rsid w:val="0005490F"/>
    <w:rsid w:val="00055676"/>
    <w:rsid w:val="00055826"/>
    <w:rsid w:val="00057412"/>
    <w:rsid w:val="0005790C"/>
    <w:rsid w:val="000618C1"/>
    <w:rsid w:val="0006191A"/>
    <w:rsid w:val="0006341D"/>
    <w:rsid w:val="0006443D"/>
    <w:rsid w:val="0006496E"/>
    <w:rsid w:val="00064B5E"/>
    <w:rsid w:val="000653CC"/>
    <w:rsid w:val="00065B84"/>
    <w:rsid w:val="00066B06"/>
    <w:rsid w:val="0006759B"/>
    <w:rsid w:val="00067F76"/>
    <w:rsid w:val="0007057A"/>
    <w:rsid w:val="00071F0B"/>
    <w:rsid w:val="000727A5"/>
    <w:rsid w:val="00074A5E"/>
    <w:rsid w:val="00074F88"/>
    <w:rsid w:val="00075392"/>
    <w:rsid w:val="000762EC"/>
    <w:rsid w:val="00076A94"/>
    <w:rsid w:val="00077811"/>
    <w:rsid w:val="000779BF"/>
    <w:rsid w:val="00077C6C"/>
    <w:rsid w:val="00077CB6"/>
    <w:rsid w:val="00077DA6"/>
    <w:rsid w:val="0008417B"/>
    <w:rsid w:val="000841D6"/>
    <w:rsid w:val="00084F6D"/>
    <w:rsid w:val="00086DF2"/>
    <w:rsid w:val="00086F9A"/>
    <w:rsid w:val="00091FFA"/>
    <w:rsid w:val="00092045"/>
    <w:rsid w:val="00092E45"/>
    <w:rsid w:val="0009399C"/>
    <w:rsid w:val="000957DA"/>
    <w:rsid w:val="00095FBD"/>
    <w:rsid w:val="00096998"/>
    <w:rsid w:val="00096BB9"/>
    <w:rsid w:val="000A0EF4"/>
    <w:rsid w:val="000A1534"/>
    <w:rsid w:val="000A24A8"/>
    <w:rsid w:val="000A32F8"/>
    <w:rsid w:val="000A45E7"/>
    <w:rsid w:val="000A4D06"/>
    <w:rsid w:val="000A5307"/>
    <w:rsid w:val="000A6027"/>
    <w:rsid w:val="000A6503"/>
    <w:rsid w:val="000B0F6A"/>
    <w:rsid w:val="000B0FA5"/>
    <w:rsid w:val="000B10E9"/>
    <w:rsid w:val="000B260A"/>
    <w:rsid w:val="000B3350"/>
    <w:rsid w:val="000B46DE"/>
    <w:rsid w:val="000B5855"/>
    <w:rsid w:val="000B59C3"/>
    <w:rsid w:val="000B62E8"/>
    <w:rsid w:val="000B6E69"/>
    <w:rsid w:val="000B716D"/>
    <w:rsid w:val="000C11AC"/>
    <w:rsid w:val="000C16A7"/>
    <w:rsid w:val="000C2969"/>
    <w:rsid w:val="000C2C64"/>
    <w:rsid w:val="000C318F"/>
    <w:rsid w:val="000C36C3"/>
    <w:rsid w:val="000C3743"/>
    <w:rsid w:val="000C398D"/>
    <w:rsid w:val="000C3CE9"/>
    <w:rsid w:val="000C5C8B"/>
    <w:rsid w:val="000C5C9E"/>
    <w:rsid w:val="000C62F3"/>
    <w:rsid w:val="000C6A02"/>
    <w:rsid w:val="000C6ADD"/>
    <w:rsid w:val="000C771B"/>
    <w:rsid w:val="000C7F90"/>
    <w:rsid w:val="000D06A5"/>
    <w:rsid w:val="000D16FB"/>
    <w:rsid w:val="000D1C96"/>
    <w:rsid w:val="000D4714"/>
    <w:rsid w:val="000D5610"/>
    <w:rsid w:val="000D5B8F"/>
    <w:rsid w:val="000D6FFB"/>
    <w:rsid w:val="000D74E3"/>
    <w:rsid w:val="000E1213"/>
    <w:rsid w:val="000E2748"/>
    <w:rsid w:val="000E36D6"/>
    <w:rsid w:val="000E3A25"/>
    <w:rsid w:val="000E3F20"/>
    <w:rsid w:val="000E497E"/>
    <w:rsid w:val="000E4E51"/>
    <w:rsid w:val="000E533E"/>
    <w:rsid w:val="000E57B8"/>
    <w:rsid w:val="000E5957"/>
    <w:rsid w:val="000E5988"/>
    <w:rsid w:val="000E5C8D"/>
    <w:rsid w:val="000E601F"/>
    <w:rsid w:val="000E6926"/>
    <w:rsid w:val="000E6A1B"/>
    <w:rsid w:val="000E6DCE"/>
    <w:rsid w:val="000F088E"/>
    <w:rsid w:val="000F0E11"/>
    <w:rsid w:val="000F2EE7"/>
    <w:rsid w:val="000F39BC"/>
    <w:rsid w:val="000F3FBC"/>
    <w:rsid w:val="000F41C1"/>
    <w:rsid w:val="000F4262"/>
    <w:rsid w:val="000F572A"/>
    <w:rsid w:val="000F5974"/>
    <w:rsid w:val="000F59AC"/>
    <w:rsid w:val="000F5E08"/>
    <w:rsid w:val="000F68B7"/>
    <w:rsid w:val="000F7145"/>
    <w:rsid w:val="00100450"/>
    <w:rsid w:val="0010075B"/>
    <w:rsid w:val="0010164E"/>
    <w:rsid w:val="001020CB"/>
    <w:rsid w:val="001028C6"/>
    <w:rsid w:val="00102F4B"/>
    <w:rsid w:val="001037A5"/>
    <w:rsid w:val="001039AF"/>
    <w:rsid w:val="00103C6F"/>
    <w:rsid w:val="00104501"/>
    <w:rsid w:val="0010489E"/>
    <w:rsid w:val="00105B9C"/>
    <w:rsid w:val="00111368"/>
    <w:rsid w:val="00111D59"/>
    <w:rsid w:val="001121FB"/>
    <w:rsid w:val="00113603"/>
    <w:rsid w:val="00113680"/>
    <w:rsid w:val="00113759"/>
    <w:rsid w:val="00114721"/>
    <w:rsid w:val="00116D6A"/>
    <w:rsid w:val="00116DCB"/>
    <w:rsid w:val="00117BDF"/>
    <w:rsid w:val="00117FC4"/>
    <w:rsid w:val="001201DE"/>
    <w:rsid w:val="00120823"/>
    <w:rsid w:val="0012094A"/>
    <w:rsid w:val="0012115F"/>
    <w:rsid w:val="00121C98"/>
    <w:rsid w:val="00121EC1"/>
    <w:rsid w:val="0012265F"/>
    <w:rsid w:val="00122BE6"/>
    <w:rsid w:val="001240BF"/>
    <w:rsid w:val="00124E9C"/>
    <w:rsid w:val="00125038"/>
    <w:rsid w:val="00125D69"/>
    <w:rsid w:val="00125E8E"/>
    <w:rsid w:val="00126179"/>
    <w:rsid w:val="001267E1"/>
    <w:rsid w:val="0012730D"/>
    <w:rsid w:val="00130D66"/>
    <w:rsid w:val="00131257"/>
    <w:rsid w:val="001313EE"/>
    <w:rsid w:val="001321E9"/>
    <w:rsid w:val="00133C9F"/>
    <w:rsid w:val="00133F45"/>
    <w:rsid w:val="00134CCC"/>
    <w:rsid w:val="00135F30"/>
    <w:rsid w:val="00140973"/>
    <w:rsid w:val="00140D9C"/>
    <w:rsid w:val="0014242D"/>
    <w:rsid w:val="00142B7B"/>
    <w:rsid w:val="0014353A"/>
    <w:rsid w:val="00143560"/>
    <w:rsid w:val="00143CC5"/>
    <w:rsid w:val="00143F43"/>
    <w:rsid w:val="001447D1"/>
    <w:rsid w:val="00145E38"/>
    <w:rsid w:val="001461DB"/>
    <w:rsid w:val="001470C1"/>
    <w:rsid w:val="00147EBC"/>
    <w:rsid w:val="00150B26"/>
    <w:rsid w:val="00150C60"/>
    <w:rsid w:val="00150CA1"/>
    <w:rsid w:val="00150F76"/>
    <w:rsid w:val="00152827"/>
    <w:rsid w:val="00152A42"/>
    <w:rsid w:val="00154674"/>
    <w:rsid w:val="001559D8"/>
    <w:rsid w:val="0015646B"/>
    <w:rsid w:val="00156D8E"/>
    <w:rsid w:val="00156D94"/>
    <w:rsid w:val="001608F4"/>
    <w:rsid w:val="0016241C"/>
    <w:rsid w:val="001642F3"/>
    <w:rsid w:val="001647E9"/>
    <w:rsid w:val="00164AB6"/>
    <w:rsid w:val="00165129"/>
    <w:rsid w:val="0016612C"/>
    <w:rsid w:val="00166313"/>
    <w:rsid w:val="00170158"/>
    <w:rsid w:val="0017066D"/>
    <w:rsid w:val="00170733"/>
    <w:rsid w:val="00170957"/>
    <w:rsid w:val="00171106"/>
    <w:rsid w:val="00171355"/>
    <w:rsid w:val="00171DC0"/>
    <w:rsid w:val="001741D5"/>
    <w:rsid w:val="00174451"/>
    <w:rsid w:val="0017462D"/>
    <w:rsid w:val="00174953"/>
    <w:rsid w:val="00175407"/>
    <w:rsid w:val="001758DD"/>
    <w:rsid w:val="00176D40"/>
    <w:rsid w:val="00177B1A"/>
    <w:rsid w:val="00180A5E"/>
    <w:rsid w:val="001810EE"/>
    <w:rsid w:val="0018110A"/>
    <w:rsid w:val="00181E9A"/>
    <w:rsid w:val="00182802"/>
    <w:rsid w:val="001838B3"/>
    <w:rsid w:val="0018481A"/>
    <w:rsid w:val="00184B42"/>
    <w:rsid w:val="00185CD3"/>
    <w:rsid w:val="001860F5"/>
    <w:rsid w:val="00186162"/>
    <w:rsid w:val="00186252"/>
    <w:rsid w:val="0018777F"/>
    <w:rsid w:val="001877B6"/>
    <w:rsid w:val="00187FD3"/>
    <w:rsid w:val="00192E5B"/>
    <w:rsid w:val="00193340"/>
    <w:rsid w:val="00193644"/>
    <w:rsid w:val="001939FA"/>
    <w:rsid w:val="0019644B"/>
    <w:rsid w:val="0019672A"/>
    <w:rsid w:val="0019723A"/>
    <w:rsid w:val="00197FBB"/>
    <w:rsid w:val="001A0417"/>
    <w:rsid w:val="001A08B8"/>
    <w:rsid w:val="001A1733"/>
    <w:rsid w:val="001A18FA"/>
    <w:rsid w:val="001A3379"/>
    <w:rsid w:val="001A3B06"/>
    <w:rsid w:val="001A55E8"/>
    <w:rsid w:val="001A58DD"/>
    <w:rsid w:val="001A6012"/>
    <w:rsid w:val="001A690F"/>
    <w:rsid w:val="001A6E68"/>
    <w:rsid w:val="001A70E3"/>
    <w:rsid w:val="001A7542"/>
    <w:rsid w:val="001A77BC"/>
    <w:rsid w:val="001A77EB"/>
    <w:rsid w:val="001A7977"/>
    <w:rsid w:val="001A7B2C"/>
    <w:rsid w:val="001B04D6"/>
    <w:rsid w:val="001B06C2"/>
    <w:rsid w:val="001B09A6"/>
    <w:rsid w:val="001B0D3C"/>
    <w:rsid w:val="001B1277"/>
    <w:rsid w:val="001B13E9"/>
    <w:rsid w:val="001B1609"/>
    <w:rsid w:val="001B4141"/>
    <w:rsid w:val="001B41E2"/>
    <w:rsid w:val="001B4556"/>
    <w:rsid w:val="001B5710"/>
    <w:rsid w:val="001B5957"/>
    <w:rsid w:val="001B6691"/>
    <w:rsid w:val="001B6E59"/>
    <w:rsid w:val="001B7C47"/>
    <w:rsid w:val="001C029A"/>
    <w:rsid w:val="001C04E4"/>
    <w:rsid w:val="001C1498"/>
    <w:rsid w:val="001C2C69"/>
    <w:rsid w:val="001C2FB2"/>
    <w:rsid w:val="001C61FC"/>
    <w:rsid w:val="001C63CE"/>
    <w:rsid w:val="001C63DD"/>
    <w:rsid w:val="001C6E40"/>
    <w:rsid w:val="001C7814"/>
    <w:rsid w:val="001C78D1"/>
    <w:rsid w:val="001D02B7"/>
    <w:rsid w:val="001D02BB"/>
    <w:rsid w:val="001D0915"/>
    <w:rsid w:val="001D0A36"/>
    <w:rsid w:val="001D0CA4"/>
    <w:rsid w:val="001D1565"/>
    <w:rsid w:val="001D17EC"/>
    <w:rsid w:val="001D2F31"/>
    <w:rsid w:val="001D453F"/>
    <w:rsid w:val="001D498F"/>
    <w:rsid w:val="001D4BB6"/>
    <w:rsid w:val="001D5208"/>
    <w:rsid w:val="001D5F2D"/>
    <w:rsid w:val="001D6FEC"/>
    <w:rsid w:val="001E0A0A"/>
    <w:rsid w:val="001E0B14"/>
    <w:rsid w:val="001E0E93"/>
    <w:rsid w:val="001E1486"/>
    <w:rsid w:val="001E1783"/>
    <w:rsid w:val="001E312C"/>
    <w:rsid w:val="001E3B1A"/>
    <w:rsid w:val="001E3EC9"/>
    <w:rsid w:val="001E567B"/>
    <w:rsid w:val="001E5754"/>
    <w:rsid w:val="001E6475"/>
    <w:rsid w:val="001E7886"/>
    <w:rsid w:val="001F0ACB"/>
    <w:rsid w:val="001F133E"/>
    <w:rsid w:val="001F2CB9"/>
    <w:rsid w:val="001F3666"/>
    <w:rsid w:val="001F3BFC"/>
    <w:rsid w:val="001F4AB8"/>
    <w:rsid w:val="001F4F47"/>
    <w:rsid w:val="001F6F25"/>
    <w:rsid w:val="001F75E1"/>
    <w:rsid w:val="001F7997"/>
    <w:rsid w:val="00204167"/>
    <w:rsid w:val="00205AE5"/>
    <w:rsid w:val="00206178"/>
    <w:rsid w:val="002064E3"/>
    <w:rsid w:val="0020655B"/>
    <w:rsid w:val="002065B7"/>
    <w:rsid w:val="00206856"/>
    <w:rsid w:val="00206995"/>
    <w:rsid w:val="00206A62"/>
    <w:rsid w:val="00207411"/>
    <w:rsid w:val="00207D38"/>
    <w:rsid w:val="00211BDA"/>
    <w:rsid w:val="0021219A"/>
    <w:rsid w:val="00212202"/>
    <w:rsid w:val="002127BC"/>
    <w:rsid w:val="002135BE"/>
    <w:rsid w:val="002143A4"/>
    <w:rsid w:val="00214F2A"/>
    <w:rsid w:val="002156B0"/>
    <w:rsid w:val="002166CE"/>
    <w:rsid w:val="00216834"/>
    <w:rsid w:val="0021795A"/>
    <w:rsid w:val="002179F7"/>
    <w:rsid w:val="00217F6C"/>
    <w:rsid w:val="002210FF"/>
    <w:rsid w:val="0022119A"/>
    <w:rsid w:val="00221803"/>
    <w:rsid w:val="00222651"/>
    <w:rsid w:val="00222DBA"/>
    <w:rsid w:val="00224DE2"/>
    <w:rsid w:val="00224E08"/>
    <w:rsid w:val="00225BDB"/>
    <w:rsid w:val="00226A94"/>
    <w:rsid w:val="00227BB6"/>
    <w:rsid w:val="002314DC"/>
    <w:rsid w:val="002319F2"/>
    <w:rsid w:val="0023233F"/>
    <w:rsid w:val="00235227"/>
    <w:rsid w:val="0023560C"/>
    <w:rsid w:val="00240F03"/>
    <w:rsid w:val="00242309"/>
    <w:rsid w:val="00247B4D"/>
    <w:rsid w:val="00247D71"/>
    <w:rsid w:val="002502D1"/>
    <w:rsid w:val="002505E6"/>
    <w:rsid w:val="00250738"/>
    <w:rsid w:val="002513B4"/>
    <w:rsid w:val="00252638"/>
    <w:rsid w:val="00252B95"/>
    <w:rsid w:val="002542E9"/>
    <w:rsid w:val="002547BD"/>
    <w:rsid w:val="00254AC2"/>
    <w:rsid w:val="00255B3B"/>
    <w:rsid w:val="00255E4C"/>
    <w:rsid w:val="00256D90"/>
    <w:rsid w:val="002570A0"/>
    <w:rsid w:val="00257305"/>
    <w:rsid w:val="00260863"/>
    <w:rsid w:val="0026176E"/>
    <w:rsid w:val="00261E85"/>
    <w:rsid w:val="00262166"/>
    <w:rsid w:val="002622D4"/>
    <w:rsid w:val="002628CB"/>
    <w:rsid w:val="0026309E"/>
    <w:rsid w:val="00263611"/>
    <w:rsid w:val="00263DBF"/>
    <w:rsid w:val="002643F0"/>
    <w:rsid w:val="0026530F"/>
    <w:rsid w:val="0026544E"/>
    <w:rsid w:val="00265BAE"/>
    <w:rsid w:val="002664C2"/>
    <w:rsid w:val="002668F2"/>
    <w:rsid w:val="00266A26"/>
    <w:rsid w:val="0026721A"/>
    <w:rsid w:val="002707E9"/>
    <w:rsid w:val="00270CC3"/>
    <w:rsid w:val="00271D1E"/>
    <w:rsid w:val="002726E8"/>
    <w:rsid w:val="00272A21"/>
    <w:rsid w:val="00274CA0"/>
    <w:rsid w:val="002759BC"/>
    <w:rsid w:val="00276498"/>
    <w:rsid w:val="0027674F"/>
    <w:rsid w:val="002770C0"/>
    <w:rsid w:val="0027747C"/>
    <w:rsid w:val="00277564"/>
    <w:rsid w:val="00277E0A"/>
    <w:rsid w:val="002803D4"/>
    <w:rsid w:val="00280415"/>
    <w:rsid w:val="002814D5"/>
    <w:rsid w:val="00282CE1"/>
    <w:rsid w:val="00282D1E"/>
    <w:rsid w:val="00282D1F"/>
    <w:rsid w:val="0028368B"/>
    <w:rsid w:val="00283FC0"/>
    <w:rsid w:val="00283FFD"/>
    <w:rsid w:val="0028428C"/>
    <w:rsid w:val="00285444"/>
    <w:rsid w:val="00286439"/>
    <w:rsid w:val="00286D69"/>
    <w:rsid w:val="002871D9"/>
    <w:rsid w:val="00287447"/>
    <w:rsid w:val="00287A59"/>
    <w:rsid w:val="0029114A"/>
    <w:rsid w:val="00291EFE"/>
    <w:rsid w:val="0029289A"/>
    <w:rsid w:val="0029321D"/>
    <w:rsid w:val="00293911"/>
    <w:rsid w:val="0029421E"/>
    <w:rsid w:val="002972A5"/>
    <w:rsid w:val="002978FC"/>
    <w:rsid w:val="002A04FF"/>
    <w:rsid w:val="002A1A2C"/>
    <w:rsid w:val="002A2077"/>
    <w:rsid w:val="002A2A90"/>
    <w:rsid w:val="002A2F7F"/>
    <w:rsid w:val="002A331B"/>
    <w:rsid w:val="002A35FF"/>
    <w:rsid w:val="002A366E"/>
    <w:rsid w:val="002A3FFE"/>
    <w:rsid w:val="002A49CC"/>
    <w:rsid w:val="002A4FD4"/>
    <w:rsid w:val="002A51D5"/>
    <w:rsid w:val="002A64C7"/>
    <w:rsid w:val="002A7DC1"/>
    <w:rsid w:val="002B088B"/>
    <w:rsid w:val="002B1E48"/>
    <w:rsid w:val="002B2A6A"/>
    <w:rsid w:val="002B3589"/>
    <w:rsid w:val="002B3B4A"/>
    <w:rsid w:val="002B6366"/>
    <w:rsid w:val="002B7600"/>
    <w:rsid w:val="002C1C4F"/>
    <w:rsid w:val="002C1C88"/>
    <w:rsid w:val="002C1CD2"/>
    <w:rsid w:val="002C23F7"/>
    <w:rsid w:val="002C2AC8"/>
    <w:rsid w:val="002C3206"/>
    <w:rsid w:val="002C32C3"/>
    <w:rsid w:val="002C32DA"/>
    <w:rsid w:val="002C3815"/>
    <w:rsid w:val="002C4193"/>
    <w:rsid w:val="002C45A8"/>
    <w:rsid w:val="002C4D63"/>
    <w:rsid w:val="002C52C2"/>
    <w:rsid w:val="002C54D5"/>
    <w:rsid w:val="002C6958"/>
    <w:rsid w:val="002C6A66"/>
    <w:rsid w:val="002C7786"/>
    <w:rsid w:val="002C7A55"/>
    <w:rsid w:val="002D06A2"/>
    <w:rsid w:val="002D0F9F"/>
    <w:rsid w:val="002D1155"/>
    <w:rsid w:val="002D12E9"/>
    <w:rsid w:val="002D17F9"/>
    <w:rsid w:val="002D1D0C"/>
    <w:rsid w:val="002D35E8"/>
    <w:rsid w:val="002D4678"/>
    <w:rsid w:val="002D4B86"/>
    <w:rsid w:val="002D61DD"/>
    <w:rsid w:val="002E0AF3"/>
    <w:rsid w:val="002E274E"/>
    <w:rsid w:val="002E3B2B"/>
    <w:rsid w:val="002E407C"/>
    <w:rsid w:val="002E4827"/>
    <w:rsid w:val="002E4BDA"/>
    <w:rsid w:val="002E4FBB"/>
    <w:rsid w:val="002E50FE"/>
    <w:rsid w:val="002E566B"/>
    <w:rsid w:val="002E5D2F"/>
    <w:rsid w:val="002E66E5"/>
    <w:rsid w:val="002E6715"/>
    <w:rsid w:val="002E6955"/>
    <w:rsid w:val="002E73C1"/>
    <w:rsid w:val="002F0776"/>
    <w:rsid w:val="002F091B"/>
    <w:rsid w:val="002F12CE"/>
    <w:rsid w:val="002F2FC5"/>
    <w:rsid w:val="002F520C"/>
    <w:rsid w:val="002F70DB"/>
    <w:rsid w:val="002F70FB"/>
    <w:rsid w:val="003003F5"/>
    <w:rsid w:val="00300CB5"/>
    <w:rsid w:val="0030102E"/>
    <w:rsid w:val="00301655"/>
    <w:rsid w:val="00301659"/>
    <w:rsid w:val="00302D94"/>
    <w:rsid w:val="003034DF"/>
    <w:rsid w:val="0030586D"/>
    <w:rsid w:val="00305B6A"/>
    <w:rsid w:val="00305C3A"/>
    <w:rsid w:val="003060EA"/>
    <w:rsid w:val="00306912"/>
    <w:rsid w:val="00307571"/>
    <w:rsid w:val="003079EC"/>
    <w:rsid w:val="00311E00"/>
    <w:rsid w:val="00312096"/>
    <w:rsid w:val="003137FD"/>
    <w:rsid w:val="003140DB"/>
    <w:rsid w:val="00314984"/>
    <w:rsid w:val="00314A06"/>
    <w:rsid w:val="00314AED"/>
    <w:rsid w:val="00315F85"/>
    <w:rsid w:val="00316769"/>
    <w:rsid w:val="0031681F"/>
    <w:rsid w:val="0031741F"/>
    <w:rsid w:val="00317712"/>
    <w:rsid w:val="00322E15"/>
    <w:rsid w:val="0032306D"/>
    <w:rsid w:val="00323365"/>
    <w:rsid w:val="003239C7"/>
    <w:rsid w:val="003239C8"/>
    <w:rsid w:val="00323B7D"/>
    <w:rsid w:val="003245F0"/>
    <w:rsid w:val="00324C6C"/>
    <w:rsid w:val="003252EF"/>
    <w:rsid w:val="00332BF1"/>
    <w:rsid w:val="003337F1"/>
    <w:rsid w:val="003347D4"/>
    <w:rsid w:val="003355A3"/>
    <w:rsid w:val="003358B8"/>
    <w:rsid w:val="00335E8A"/>
    <w:rsid w:val="00337065"/>
    <w:rsid w:val="0034039F"/>
    <w:rsid w:val="003407E5"/>
    <w:rsid w:val="003467B3"/>
    <w:rsid w:val="003472D2"/>
    <w:rsid w:val="0034759F"/>
    <w:rsid w:val="0035238F"/>
    <w:rsid w:val="00352634"/>
    <w:rsid w:val="00353141"/>
    <w:rsid w:val="00353298"/>
    <w:rsid w:val="00353A5A"/>
    <w:rsid w:val="003540A6"/>
    <w:rsid w:val="00354E56"/>
    <w:rsid w:val="00355084"/>
    <w:rsid w:val="00356633"/>
    <w:rsid w:val="00356BA0"/>
    <w:rsid w:val="00357100"/>
    <w:rsid w:val="00357F7E"/>
    <w:rsid w:val="0036068D"/>
    <w:rsid w:val="00360B4F"/>
    <w:rsid w:val="00361133"/>
    <w:rsid w:val="003611F5"/>
    <w:rsid w:val="00361F67"/>
    <w:rsid w:val="003621A2"/>
    <w:rsid w:val="0036406A"/>
    <w:rsid w:val="00364198"/>
    <w:rsid w:val="0036424F"/>
    <w:rsid w:val="00364837"/>
    <w:rsid w:val="00365807"/>
    <w:rsid w:val="00365DD3"/>
    <w:rsid w:val="00367709"/>
    <w:rsid w:val="003679E7"/>
    <w:rsid w:val="00367B42"/>
    <w:rsid w:val="003727B5"/>
    <w:rsid w:val="00372BBF"/>
    <w:rsid w:val="003731B6"/>
    <w:rsid w:val="003732B2"/>
    <w:rsid w:val="00373309"/>
    <w:rsid w:val="00375291"/>
    <w:rsid w:val="00377101"/>
    <w:rsid w:val="00377162"/>
    <w:rsid w:val="00377469"/>
    <w:rsid w:val="003775AE"/>
    <w:rsid w:val="003816F4"/>
    <w:rsid w:val="00381B9A"/>
    <w:rsid w:val="00384AFD"/>
    <w:rsid w:val="00384B7C"/>
    <w:rsid w:val="0038512A"/>
    <w:rsid w:val="0038686F"/>
    <w:rsid w:val="003872F9"/>
    <w:rsid w:val="00387405"/>
    <w:rsid w:val="00390996"/>
    <w:rsid w:val="0039110D"/>
    <w:rsid w:val="0039193A"/>
    <w:rsid w:val="00392296"/>
    <w:rsid w:val="00392819"/>
    <w:rsid w:val="00392D79"/>
    <w:rsid w:val="0039357D"/>
    <w:rsid w:val="00393990"/>
    <w:rsid w:val="00393F74"/>
    <w:rsid w:val="003948F4"/>
    <w:rsid w:val="00394A2A"/>
    <w:rsid w:val="00397574"/>
    <w:rsid w:val="003A0AB3"/>
    <w:rsid w:val="003A0FC7"/>
    <w:rsid w:val="003A2B62"/>
    <w:rsid w:val="003A3DB1"/>
    <w:rsid w:val="003A4294"/>
    <w:rsid w:val="003A5851"/>
    <w:rsid w:val="003A5BD9"/>
    <w:rsid w:val="003A62B1"/>
    <w:rsid w:val="003A64C0"/>
    <w:rsid w:val="003A72B8"/>
    <w:rsid w:val="003A7BD6"/>
    <w:rsid w:val="003B0945"/>
    <w:rsid w:val="003B1921"/>
    <w:rsid w:val="003B2413"/>
    <w:rsid w:val="003B30EB"/>
    <w:rsid w:val="003B34A6"/>
    <w:rsid w:val="003B3994"/>
    <w:rsid w:val="003B3BDE"/>
    <w:rsid w:val="003B5288"/>
    <w:rsid w:val="003B5298"/>
    <w:rsid w:val="003B5306"/>
    <w:rsid w:val="003B5A35"/>
    <w:rsid w:val="003B5F8D"/>
    <w:rsid w:val="003B64C3"/>
    <w:rsid w:val="003B6917"/>
    <w:rsid w:val="003C03ED"/>
    <w:rsid w:val="003C06D5"/>
    <w:rsid w:val="003C0977"/>
    <w:rsid w:val="003C1D48"/>
    <w:rsid w:val="003C27B9"/>
    <w:rsid w:val="003C3C92"/>
    <w:rsid w:val="003C4A83"/>
    <w:rsid w:val="003C5401"/>
    <w:rsid w:val="003C5C1A"/>
    <w:rsid w:val="003C630B"/>
    <w:rsid w:val="003C751D"/>
    <w:rsid w:val="003C75EB"/>
    <w:rsid w:val="003D0398"/>
    <w:rsid w:val="003D2FA8"/>
    <w:rsid w:val="003D3BA3"/>
    <w:rsid w:val="003D4D74"/>
    <w:rsid w:val="003D6BF8"/>
    <w:rsid w:val="003D7691"/>
    <w:rsid w:val="003E0464"/>
    <w:rsid w:val="003E1323"/>
    <w:rsid w:val="003E1B8D"/>
    <w:rsid w:val="003E385C"/>
    <w:rsid w:val="003E3A2F"/>
    <w:rsid w:val="003E3B00"/>
    <w:rsid w:val="003E3DC1"/>
    <w:rsid w:val="003E4A83"/>
    <w:rsid w:val="003E509E"/>
    <w:rsid w:val="003E7746"/>
    <w:rsid w:val="003F097B"/>
    <w:rsid w:val="003F0F69"/>
    <w:rsid w:val="003F1F0A"/>
    <w:rsid w:val="003F215A"/>
    <w:rsid w:val="003F261D"/>
    <w:rsid w:val="003F363F"/>
    <w:rsid w:val="003F386F"/>
    <w:rsid w:val="003F3B1E"/>
    <w:rsid w:val="003F3D1C"/>
    <w:rsid w:val="003F4B85"/>
    <w:rsid w:val="003F53B8"/>
    <w:rsid w:val="003F5683"/>
    <w:rsid w:val="003F690F"/>
    <w:rsid w:val="003F7D0C"/>
    <w:rsid w:val="003F7DD4"/>
    <w:rsid w:val="004005F5"/>
    <w:rsid w:val="00400658"/>
    <w:rsid w:val="004012D7"/>
    <w:rsid w:val="004048C8"/>
    <w:rsid w:val="0040535A"/>
    <w:rsid w:val="00405CC5"/>
    <w:rsid w:val="00406316"/>
    <w:rsid w:val="004076D2"/>
    <w:rsid w:val="00411D52"/>
    <w:rsid w:val="004121B4"/>
    <w:rsid w:val="00412B76"/>
    <w:rsid w:val="004136B1"/>
    <w:rsid w:val="004141AA"/>
    <w:rsid w:val="004148A2"/>
    <w:rsid w:val="00414D9E"/>
    <w:rsid w:val="00414E08"/>
    <w:rsid w:val="00414E50"/>
    <w:rsid w:val="004151B0"/>
    <w:rsid w:val="0041592D"/>
    <w:rsid w:val="00420338"/>
    <w:rsid w:val="004203D5"/>
    <w:rsid w:val="00420C7C"/>
    <w:rsid w:val="0042103B"/>
    <w:rsid w:val="0042143F"/>
    <w:rsid w:val="00421809"/>
    <w:rsid w:val="00421A70"/>
    <w:rsid w:val="00421E90"/>
    <w:rsid w:val="004222F5"/>
    <w:rsid w:val="00422816"/>
    <w:rsid w:val="00422E49"/>
    <w:rsid w:val="00423434"/>
    <w:rsid w:val="00423569"/>
    <w:rsid w:val="00425B87"/>
    <w:rsid w:val="0042687A"/>
    <w:rsid w:val="00426FE4"/>
    <w:rsid w:val="00427653"/>
    <w:rsid w:val="00427CEC"/>
    <w:rsid w:val="00427E71"/>
    <w:rsid w:val="00430E27"/>
    <w:rsid w:val="00431277"/>
    <w:rsid w:val="0043500C"/>
    <w:rsid w:val="0043575E"/>
    <w:rsid w:val="004369BC"/>
    <w:rsid w:val="00436DBF"/>
    <w:rsid w:val="0043763A"/>
    <w:rsid w:val="0044041E"/>
    <w:rsid w:val="00441884"/>
    <w:rsid w:val="00441C71"/>
    <w:rsid w:val="0044250A"/>
    <w:rsid w:val="00444BC1"/>
    <w:rsid w:val="00444D94"/>
    <w:rsid w:val="00445D8D"/>
    <w:rsid w:val="00445FB4"/>
    <w:rsid w:val="004467AB"/>
    <w:rsid w:val="00447976"/>
    <w:rsid w:val="00447B45"/>
    <w:rsid w:val="0045013D"/>
    <w:rsid w:val="00450424"/>
    <w:rsid w:val="0045078F"/>
    <w:rsid w:val="00450998"/>
    <w:rsid w:val="00451D5F"/>
    <w:rsid w:val="00451D99"/>
    <w:rsid w:val="00451FDA"/>
    <w:rsid w:val="00452825"/>
    <w:rsid w:val="00452956"/>
    <w:rsid w:val="00453A7E"/>
    <w:rsid w:val="00453DC7"/>
    <w:rsid w:val="004556D9"/>
    <w:rsid w:val="004557F4"/>
    <w:rsid w:val="0045676E"/>
    <w:rsid w:val="00456B81"/>
    <w:rsid w:val="0045777B"/>
    <w:rsid w:val="004603EE"/>
    <w:rsid w:val="0046067D"/>
    <w:rsid w:val="00460EA9"/>
    <w:rsid w:val="00461659"/>
    <w:rsid w:val="00461AA4"/>
    <w:rsid w:val="00463716"/>
    <w:rsid w:val="00463B64"/>
    <w:rsid w:val="0046433C"/>
    <w:rsid w:val="00464432"/>
    <w:rsid w:val="0046482C"/>
    <w:rsid w:val="00464B46"/>
    <w:rsid w:val="00465452"/>
    <w:rsid w:val="00465781"/>
    <w:rsid w:val="00465BA8"/>
    <w:rsid w:val="00466387"/>
    <w:rsid w:val="00467257"/>
    <w:rsid w:val="00470B4C"/>
    <w:rsid w:val="00471B50"/>
    <w:rsid w:val="00471C91"/>
    <w:rsid w:val="0047248F"/>
    <w:rsid w:val="00472E0D"/>
    <w:rsid w:val="004739FA"/>
    <w:rsid w:val="00473AA1"/>
    <w:rsid w:val="004749D5"/>
    <w:rsid w:val="004750DE"/>
    <w:rsid w:val="00475111"/>
    <w:rsid w:val="004755FA"/>
    <w:rsid w:val="0047561C"/>
    <w:rsid w:val="004760B2"/>
    <w:rsid w:val="004817D6"/>
    <w:rsid w:val="004824FD"/>
    <w:rsid w:val="00482C14"/>
    <w:rsid w:val="00482F47"/>
    <w:rsid w:val="00483E0E"/>
    <w:rsid w:val="004844B0"/>
    <w:rsid w:val="00484FC1"/>
    <w:rsid w:val="00485B07"/>
    <w:rsid w:val="00486B82"/>
    <w:rsid w:val="00486D4A"/>
    <w:rsid w:val="004876A6"/>
    <w:rsid w:val="0048797D"/>
    <w:rsid w:val="004879C8"/>
    <w:rsid w:val="00487A37"/>
    <w:rsid w:val="004909FC"/>
    <w:rsid w:val="00491271"/>
    <w:rsid w:val="00491BBE"/>
    <w:rsid w:val="00492E2B"/>
    <w:rsid w:val="00493911"/>
    <w:rsid w:val="00494723"/>
    <w:rsid w:val="00494CA0"/>
    <w:rsid w:val="0049526C"/>
    <w:rsid w:val="004953A7"/>
    <w:rsid w:val="00496096"/>
    <w:rsid w:val="00496F30"/>
    <w:rsid w:val="00497309"/>
    <w:rsid w:val="004978FB"/>
    <w:rsid w:val="0049797F"/>
    <w:rsid w:val="00497E32"/>
    <w:rsid w:val="004A087C"/>
    <w:rsid w:val="004A0ED6"/>
    <w:rsid w:val="004A1085"/>
    <w:rsid w:val="004A33C8"/>
    <w:rsid w:val="004A3717"/>
    <w:rsid w:val="004A4FC9"/>
    <w:rsid w:val="004A5126"/>
    <w:rsid w:val="004A56CD"/>
    <w:rsid w:val="004A6060"/>
    <w:rsid w:val="004A6EDE"/>
    <w:rsid w:val="004A7B51"/>
    <w:rsid w:val="004B013A"/>
    <w:rsid w:val="004B0766"/>
    <w:rsid w:val="004B100E"/>
    <w:rsid w:val="004B1238"/>
    <w:rsid w:val="004B1239"/>
    <w:rsid w:val="004B1997"/>
    <w:rsid w:val="004B1E86"/>
    <w:rsid w:val="004B3096"/>
    <w:rsid w:val="004B3BB1"/>
    <w:rsid w:val="004B3D79"/>
    <w:rsid w:val="004B63B3"/>
    <w:rsid w:val="004B6793"/>
    <w:rsid w:val="004B733E"/>
    <w:rsid w:val="004B7987"/>
    <w:rsid w:val="004B7B2A"/>
    <w:rsid w:val="004B7D72"/>
    <w:rsid w:val="004C0427"/>
    <w:rsid w:val="004C0A8E"/>
    <w:rsid w:val="004C2A14"/>
    <w:rsid w:val="004C5121"/>
    <w:rsid w:val="004C56DB"/>
    <w:rsid w:val="004C7219"/>
    <w:rsid w:val="004C7BD5"/>
    <w:rsid w:val="004C7E06"/>
    <w:rsid w:val="004C7F8A"/>
    <w:rsid w:val="004D0199"/>
    <w:rsid w:val="004D0CFE"/>
    <w:rsid w:val="004D17B0"/>
    <w:rsid w:val="004D41D0"/>
    <w:rsid w:val="004D5B56"/>
    <w:rsid w:val="004D62B5"/>
    <w:rsid w:val="004D759E"/>
    <w:rsid w:val="004E03FC"/>
    <w:rsid w:val="004E066B"/>
    <w:rsid w:val="004E2216"/>
    <w:rsid w:val="004E4335"/>
    <w:rsid w:val="004E4DA7"/>
    <w:rsid w:val="004E4F85"/>
    <w:rsid w:val="004E5E3C"/>
    <w:rsid w:val="004E6182"/>
    <w:rsid w:val="004E6DB7"/>
    <w:rsid w:val="004E6E9F"/>
    <w:rsid w:val="004E6EEA"/>
    <w:rsid w:val="004F133D"/>
    <w:rsid w:val="004F151A"/>
    <w:rsid w:val="004F22E9"/>
    <w:rsid w:val="004F2536"/>
    <w:rsid w:val="004F277D"/>
    <w:rsid w:val="004F312D"/>
    <w:rsid w:val="004F3180"/>
    <w:rsid w:val="004F520F"/>
    <w:rsid w:val="004F5926"/>
    <w:rsid w:val="004F72D4"/>
    <w:rsid w:val="0050034C"/>
    <w:rsid w:val="0050073E"/>
    <w:rsid w:val="005007F7"/>
    <w:rsid w:val="0050092D"/>
    <w:rsid w:val="00500B26"/>
    <w:rsid w:val="005010AA"/>
    <w:rsid w:val="0050132E"/>
    <w:rsid w:val="0050182E"/>
    <w:rsid w:val="005018F2"/>
    <w:rsid w:val="00502F50"/>
    <w:rsid w:val="00503C30"/>
    <w:rsid w:val="005040E2"/>
    <w:rsid w:val="005044BE"/>
    <w:rsid w:val="005063F2"/>
    <w:rsid w:val="00506FB0"/>
    <w:rsid w:val="00510D0F"/>
    <w:rsid w:val="00513091"/>
    <w:rsid w:val="00513307"/>
    <w:rsid w:val="005143A8"/>
    <w:rsid w:val="00515A5B"/>
    <w:rsid w:val="00515A6A"/>
    <w:rsid w:val="0051723E"/>
    <w:rsid w:val="005174EC"/>
    <w:rsid w:val="00520B59"/>
    <w:rsid w:val="005210FF"/>
    <w:rsid w:val="005214BF"/>
    <w:rsid w:val="00521614"/>
    <w:rsid w:val="00521C17"/>
    <w:rsid w:val="0052284D"/>
    <w:rsid w:val="00523553"/>
    <w:rsid w:val="005245D8"/>
    <w:rsid w:val="00525C49"/>
    <w:rsid w:val="00526DD1"/>
    <w:rsid w:val="00526DEA"/>
    <w:rsid w:val="00527C8E"/>
    <w:rsid w:val="005319B0"/>
    <w:rsid w:val="00531B89"/>
    <w:rsid w:val="0053242E"/>
    <w:rsid w:val="005325DD"/>
    <w:rsid w:val="00532E64"/>
    <w:rsid w:val="005353A8"/>
    <w:rsid w:val="00540186"/>
    <w:rsid w:val="00540B5E"/>
    <w:rsid w:val="005416F4"/>
    <w:rsid w:val="00541898"/>
    <w:rsid w:val="00541E97"/>
    <w:rsid w:val="00541EAA"/>
    <w:rsid w:val="00541FF4"/>
    <w:rsid w:val="00542DAE"/>
    <w:rsid w:val="00544C59"/>
    <w:rsid w:val="00544C65"/>
    <w:rsid w:val="00544E41"/>
    <w:rsid w:val="00545887"/>
    <w:rsid w:val="00546160"/>
    <w:rsid w:val="00547A3B"/>
    <w:rsid w:val="00547F1A"/>
    <w:rsid w:val="00550492"/>
    <w:rsid w:val="00551AC8"/>
    <w:rsid w:val="005525E9"/>
    <w:rsid w:val="00552CA7"/>
    <w:rsid w:val="00554A6F"/>
    <w:rsid w:val="005551E6"/>
    <w:rsid w:val="005553D7"/>
    <w:rsid w:val="00555EA2"/>
    <w:rsid w:val="00556A1B"/>
    <w:rsid w:val="00556FD0"/>
    <w:rsid w:val="00557C7D"/>
    <w:rsid w:val="0056034B"/>
    <w:rsid w:val="00560414"/>
    <w:rsid w:val="00560555"/>
    <w:rsid w:val="005628C3"/>
    <w:rsid w:val="00564C42"/>
    <w:rsid w:val="00565461"/>
    <w:rsid w:val="00566AD8"/>
    <w:rsid w:val="005671D9"/>
    <w:rsid w:val="0056725F"/>
    <w:rsid w:val="00570051"/>
    <w:rsid w:val="00571026"/>
    <w:rsid w:val="005720E2"/>
    <w:rsid w:val="0057214C"/>
    <w:rsid w:val="00572358"/>
    <w:rsid w:val="00572B77"/>
    <w:rsid w:val="00573200"/>
    <w:rsid w:val="00573A01"/>
    <w:rsid w:val="00574373"/>
    <w:rsid w:val="0057462C"/>
    <w:rsid w:val="00576201"/>
    <w:rsid w:val="00576D1F"/>
    <w:rsid w:val="0057760E"/>
    <w:rsid w:val="005801A8"/>
    <w:rsid w:val="00580277"/>
    <w:rsid w:val="00580832"/>
    <w:rsid w:val="00580845"/>
    <w:rsid w:val="00581992"/>
    <w:rsid w:val="00581F79"/>
    <w:rsid w:val="005820AD"/>
    <w:rsid w:val="0058396C"/>
    <w:rsid w:val="005854C4"/>
    <w:rsid w:val="00585E04"/>
    <w:rsid w:val="00585FAE"/>
    <w:rsid w:val="00586318"/>
    <w:rsid w:val="0058653C"/>
    <w:rsid w:val="00586B9E"/>
    <w:rsid w:val="005872EE"/>
    <w:rsid w:val="005902ED"/>
    <w:rsid w:val="00590F0F"/>
    <w:rsid w:val="0059107A"/>
    <w:rsid w:val="005910E5"/>
    <w:rsid w:val="00591A91"/>
    <w:rsid w:val="00591BFF"/>
    <w:rsid w:val="005922D8"/>
    <w:rsid w:val="0059255E"/>
    <w:rsid w:val="00592F90"/>
    <w:rsid w:val="00593186"/>
    <w:rsid w:val="00593681"/>
    <w:rsid w:val="005937A4"/>
    <w:rsid w:val="0059434E"/>
    <w:rsid w:val="00594523"/>
    <w:rsid w:val="00597580"/>
    <w:rsid w:val="00597F75"/>
    <w:rsid w:val="005A0745"/>
    <w:rsid w:val="005A0841"/>
    <w:rsid w:val="005A09C7"/>
    <w:rsid w:val="005A1A0E"/>
    <w:rsid w:val="005A1C8C"/>
    <w:rsid w:val="005A1EB0"/>
    <w:rsid w:val="005A2D9D"/>
    <w:rsid w:val="005A3C2E"/>
    <w:rsid w:val="005A4202"/>
    <w:rsid w:val="005A4923"/>
    <w:rsid w:val="005A5378"/>
    <w:rsid w:val="005A58F1"/>
    <w:rsid w:val="005A6825"/>
    <w:rsid w:val="005A7D15"/>
    <w:rsid w:val="005B0AF8"/>
    <w:rsid w:val="005B13FE"/>
    <w:rsid w:val="005B17EE"/>
    <w:rsid w:val="005B183D"/>
    <w:rsid w:val="005B3234"/>
    <w:rsid w:val="005B36D4"/>
    <w:rsid w:val="005B4752"/>
    <w:rsid w:val="005B48E6"/>
    <w:rsid w:val="005B633D"/>
    <w:rsid w:val="005B6427"/>
    <w:rsid w:val="005B6B6B"/>
    <w:rsid w:val="005B76E2"/>
    <w:rsid w:val="005C10F5"/>
    <w:rsid w:val="005C1D55"/>
    <w:rsid w:val="005C1E37"/>
    <w:rsid w:val="005C2B58"/>
    <w:rsid w:val="005C2F0E"/>
    <w:rsid w:val="005C421D"/>
    <w:rsid w:val="005C63D6"/>
    <w:rsid w:val="005C6FA3"/>
    <w:rsid w:val="005C7039"/>
    <w:rsid w:val="005C7528"/>
    <w:rsid w:val="005C770F"/>
    <w:rsid w:val="005D0035"/>
    <w:rsid w:val="005D13CE"/>
    <w:rsid w:val="005D262F"/>
    <w:rsid w:val="005D272D"/>
    <w:rsid w:val="005D304A"/>
    <w:rsid w:val="005D35E9"/>
    <w:rsid w:val="005D3A58"/>
    <w:rsid w:val="005D4987"/>
    <w:rsid w:val="005D565E"/>
    <w:rsid w:val="005D643F"/>
    <w:rsid w:val="005D6C9F"/>
    <w:rsid w:val="005D7B73"/>
    <w:rsid w:val="005D7C43"/>
    <w:rsid w:val="005E06C9"/>
    <w:rsid w:val="005E1F97"/>
    <w:rsid w:val="005E235A"/>
    <w:rsid w:val="005E3D44"/>
    <w:rsid w:val="005E4259"/>
    <w:rsid w:val="005E4557"/>
    <w:rsid w:val="005E51FF"/>
    <w:rsid w:val="005E5400"/>
    <w:rsid w:val="005E59EB"/>
    <w:rsid w:val="005E617D"/>
    <w:rsid w:val="005E6709"/>
    <w:rsid w:val="005E6754"/>
    <w:rsid w:val="005F0640"/>
    <w:rsid w:val="005F0DEB"/>
    <w:rsid w:val="005F11F1"/>
    <w:rsid w:val="005F133E"/>
    <w:rsid w:val="005F2A4A"/>
    <w:rsid w:val="005F33F1"/>
    <w:rsid w:val="005F5767"/>
    <w:rsid w:val="005F7515"/>
    <w:rsid w:val="006000F7"/>
    <w:rsid w:val="00600A0B"/>
    <w:rsid w:val="006024B5"/>
    <w:rsid w:val="00602A64"/>
    <w:rsid w:val="00602DDD"/>
    <w:rsid w:val="0060339D"/>
    <w:rsid w:val="0060339F"/>
    <w:rsid w:val="00603539"/>
    <w:rsid w:val="0060399A"/>
    <w:rsid w:val="00603EE8"/>
    <w:rsid w:val="00604051"/>
    <w:rsid w:val="00605371"/>
    <w:rsid w:val="00605C5B"/>
    <w:rsid w:val="00605CA5"/>
    <w:rsid w:val="006065D9"/>
    <w:rsid w:val="0060703C"/>
    <w:rsid w:val="00611126"/>
    <w:rsid w:val="006147A9"/>
    <w:rsid w:val="00617357"/>
    <w:rsid w:val="00617C22"/>
    <w:rsid w:val="00620466"/>
    <w:rsid w:val="00620F1A"/>
    <w:rsid w:val="006212C4"/>
    <w:rsid w:val="0062197D"/>
    <w:rsid w:val="00621A42"/>
    <w:rsid w:val="00621CEC"/>
    <w:rsid w:val="00624029"/>
    <w:rsid w:val="0062406A"/>
    <w:rsid w:val="006242EC"/>
    <w:rsid w:val="006244E1"/>
    <w:rsid w:val="00625F4B"/>
    <w:rsid w:val="006264F7"/>
    <w:rsid w:val="00626E8A"/>
    <w:rsid w:val="0062739C"/>
    <w:rsid w:val="0063050C"/>
    <w:rsid w:val="006316DB"/>
    <w:rsid w:val="006320CB"/>
    <w:rsid w:val="00632A0B"/>
    <w:rsid w:val="00632EEA"/>
    <w:rsid w:val="006331BA"/>
    <w:rsid w:val="00633B35"/>
    <w:rsid w:val="006342FB"/>
    <w:rsid w:val="006356B4"/>
    <w:rsid w:val="006357F2"/>
    <w:rsid w:val="0063587F"/>
    <w:rsid w:val="00636B55"/>
    <w:rsid w:val="0063725A"/>
    <w:rsid w:val="00637F1C"/>
    <w:rsid w:val="0064084D"/>
    <w:rsid w:val="006414FA"/>
    <w:rsid w:val="006436D7"/>
    <w:rsid w:val="006441F9"/>
    <w:rsid w:val="00644E6B"/>
    <w:rsid w:val="006452D2"/>
    <w:rsid w:val="00645ADC"/>
    <w:rsid w:val="00645CC8"/>
    <w:rsid w:val="00645D63"/>
    <w:rsid w:val="0064655D"/>
    <w:rsid w:val="006510E7"/>
    <w:rsid w:val="0065149B"/>
    <w:rsid w:val="00653228"/>
    <w:rsid w:val="006544BA"/>
    <w:rsid w:val="00654C8A"/>
    <w:rsid w:val="006551E6"/>
    <w:rsid w:val="00655234"/>
    <w:rsid w:val="00655862"/>
    <w:rsid w:val="00656AA7"/>
    <w:rsid w:val="00657D71"/>
    <w:rsid w:val="0066016D"/>
    <w:rsid w:val="00661231"/>
    <w:rsid w:val="00661F9E"/>
    <w:rsid w:val="006620DF"/>
    <w:rsid w:val="006632F4"/>
    <w:rsid w:val="00663C99"/>
    <w:rsid w:val="00664A29"/>
    <w:rsid w:val="0066519C"/>
    <w:rsid w:val="006658F5"/>
    <w:rsid w:val="00665A3C"/>
    <w:rsid w:val="00665EA9"/>
    <w:rsid w:val="0066687D"/>
    <w:rsid w:val="00667277"/>
    <w:rsid w:val="0066766D"/>
    <w:rsid w:val="00667726"/>
    <w:rsid w:val="00667859"/>
    <w:rsid w:val="00667930"/>
    <w:rsid w:val="0067029B"/>
    <w:rsid w:val="006709C7"/>
    <w:rsid w:val="00672BEF"/>
    <w:rsid w:val="00673E06"/>
    <w:rsid w:val="00673F68"/>
    <w:rsid w:val="00675020"/>
    <w:rsid w:val="00675487"/>
    <w:rsid w:val="00676686"/>
    <w:rsid w:val="006768AB"/>
    <w:rsid w:val="0068166E"/>
    <w:rsid w:val="0068173C"/>
    <w:rsid w:val="0068192F"/>
    <w:rsid w:val="00681A24"/>
    <w:rsid w:val="00681AF1"/>
    <w:rsid w:val="006820AB"/>
    <w:rsid w:val="006824AF"/>
    <w:rsid w:val="006826FC"/>
    <w:rsid w:val="00682DE5"/>
    <w:rsid w:val="00682F3F"/>
    <w:rsid w:val="0068369A"/>
    <w:rsid w:val="0068373B"/>
    <w:rsid w:val="00684CD6"/>
    <w:rsid w:val="006850B2"/>
    <w:rsid w:val="00685940"/>
    <w:rsid w:val="00685E8B"/>
    <w:rsid w:val="006864D6"/>
    <w:rsid w:val="00686F3F"/>
    <w:rsid w:val="006904F0"/>
    <w:rsid w:val="00690817"/>
    <w:rsid w:val="00691C7C"/>
    <w:rsid w:val="00691CD0"/>
    <w:rsid w:val="00692220"/>
    <w:rsid w:val="0069266A"/>
    <w:rsid w:val="00692AA3"/>
    <w:rsid w:val="00692C07"/>
    <w:rsid w:val="0069462C"/>
    <w:rsid w:val="006956B7"/>
    <w:rsid w:val="00695795"/>
    <w:rsid w:val="00695A54"/>
    <w:rsid w:val="00696030"/>
    <w:rsid w:val="006963F4"/>
    <w:rsid w:val="00697A68"/>
    <w:rsid w:val="006A0434"/>
    <w:rsid w:val="006A3840"/>
    <w:rsid w:val="006A3DFD"/>
    <w:rsid w:val="006A4490"/>
    <w:rsid w:val="006A4D79"/>
    <w:rsid w:val="006A50DB"/>
    <w:rsid w:val="006A5C49"/>
    <w:rsid w:val="006A64C0"/>
    <w:rsid w:val="006A65D1"/>
    <w:rsid w:val="006A73DD"/>
    <w:rsid w:val="006A7C70"/>
    <w:rsid w:val="006B1082"/>
    <w:rsid w:val="006B132C"/>
    <w:rsid w:val="006B170E"/>
    <w:rsid w:val="006B18CD"/>
    <w:rsid w:val="006B258E"/>
    <w:rsid w:val="006B32CE"/>
    <w:rsid w:val="006B33BD"/>
    <w:rsid w:val="006B3DEF"/>
    <w:rsid w:val="006B6C4E"/>
    <w:rsid w:val="006B7797"/>
    <w:rsid w:val="006B7A1B"/>
    <w:rsid w:val="006C0DE8"/>
    <w:rsid w:val="006C1550"/>
    <w:rsid w:val="006C1DFA"/>
    <w:rsid w:val="006C20C6"/>
    <w:rsid w:val="006C2CC9"/>
    <w:rsid w:val="006C32E0"/>
    <w:rsid w:val="006C3FC3"/>
    <w:rsid w:val="006C457F"/>
    <w:rsid w:val="006C6208"/>
    <w:rsid w:val="006C6536"/>
    <w:rsid w:val="006C7E41"/>
    <w:rsid w:val="006D0981"/>
    <w:rsid w:val="006D1A18"/>
    <w:rsid w:val="006D2B07"/>
    <w:rsid w:val="006D4691"/>
    <w:rsid w:val="006D6681"/>
    <w:rsid w:val="006E0088"/>
    <w:rsid w:val="006E1E86"/>
    <w:rsid w:val="006E1FB7"/>
    <w:rsid w:val="006E2052"/>
    <w:rsid w:val="006E2290"/>
    <w:rsid w:val="006E251B"/>
    <w:rsid w:val="006E2E65"/>
    <w:rsid w:val="006E3794"/>
    <w:rsid w:val="006E38DB"/>
    <w:rsid w:val="006E3DF7"/>
    <w:rsid w:val="006E412C"/>
    <w:rsid w:val="006E53BF"/>
    <w:rsid w:val="006E5C4E"/>
    <w:rsid w:val="006E60D5"/>
    <w:rsid w:val="006E6396"/>
    <w:rsid w:val="006F04BB"/>
    <w:rsid w:val="006F2D86"/>
    <w:rsid w:val="006F2E23"/>
    <w:rsid w:val="006F3B52"/>
    <w:rsid w:val="006F44B8"/>
    <w:rsid w:val="006F6169"/>
    <w:rsid w:val="006F636F"/>
    <w:rsid w:val="006F7808"/>
    <w:rsid w:val="00700A41"/>
    <w:rsid w:val="007011B6"/>
    <w:rsid w:val="00702A76"/>
    <w:rsid w:val="00703518"/>
    <w:rsid w:val="00704AB4"/>
    <w:rsid w:val="00705515"/>
    <w:rsid w:val="00705F18"/>
    <w:rsid w:val="00707C94"/>
    <w:rsid w:val="00710600"/>
    <w:rsid w:val="00710699"/>
    <w:rsid w:val="00710817"/>
    <w:rsid w:val="00710EEC"/>
    <w:rsid w:val="0071239D"/>
    <w:rsid w:val="007126FE"/>
    <w:rsid w:val="00712DA8"/>
    <w:rsid w:val="007147B3"/>
    <w:rsid w:val="007156B4"/>
    <w:rsid w:val="00715F44"/>
    <w:rsid w:val="007161CD"/>
    <w:rsid w:val="00717ED1"/>
    <w:rsid w:val="007209D3"/>
    <w:rsid w:val="0072157F"/>
    <w:rsid w:val="00722A3B"/>
    <w:rsid w:val="00722E8F"/>
    <w:rsid w:val="007236BA"/>
    <w:rsid w:val="00723B2E"/>
    <w:rsid w:val="00723D1A"/>
    <w:rsid w:val="00723F66"/>
    <w:rsid w:val="0072418B"/>
    <w:rsid w:val="00724C68"/>
    <w:rsid w:val="00724EBB"/>
    <w:rsid w:val="00726126"/>
    <w:rsid w:val="00727F6E"/>
    <w:rsid w:val="00730032"/>
    <w:rsid w:val="00730666"/>
    <w:rsid w:val="00730C88"/>
    <w:rsid w:val="00730CDF"/>
    <w:rsid w:val="00731492"/>
    <w:rsid w:val="007319E0"/>
    <w:rsid w:val="00732288"/>
    <w:rsid w:val="00732684"/>
    <w:rsid w:val="00732939"/>
    <w:rsid w:val="0073328F"/>
    <w:rsid w:val="0073404F"/>
    <w:rsid w:val="0073443C"/>
    <w:rsid w:val="00735DAE"/>
    <w:rsid w:val="00735E6E"/>
    <w:rsid w:val="00735FED"/>
    <w:rsid w:val="00736178"/>
    <w:rsid w:val="0073763A"/>
    <w:rsid w:val="0073789A"/>
    <w:rsid w:val="00740C5B"/>
    <w:rsid w:val="00741725"/>
    <w:rsid w:val="00743AFF"/>
    <w:rsid w:val="00744CBB"/>
    <w:rsid w:val="00745184"/>
    <w:rsid w:val="00745F7C"/>
    <w:rsid w:val="0074626F"/>
    <w:rsid w:val="00746C22"/>
    <w:rsid w:val="00746D5C"/>
    <w:rsid w:val="00746E60"/>
    <w:rsid w:val="007470D8"/>
    <w:rsid w:val="00751157"/>
    <w:rsid w:val="00751CC0"/>
    <w:rsid w:val="00753692"/>
    <w:rsid w:val="007537A6"/>
    <w:rsid w:val="007539B0"/>
    <w:rsid w:val="00754102"/>
    <w:rsid w:val="00755EFF"/>
    <w:rsid w:val="00756175"/>
    <w:rsid w:val="00756467"/>
    <w:rsid w:val="00756D41"/>
    <w:rsid w:val="00761DE7"/>
    <w:rsid w:val="00762E68"/>
    <w:rsid w:val="00763803"/>
    <w:rsid w:val="007639AF"/>
    <w:rsid w:val="007647A1"/>
    <w:rsid w:val="0076543A"/>
    <w:rsid w:val="00765BEB"/>
    <w:rsid w:val="0076688C"/>
    <w:rsid w:val="00766A2A"/>
    <w:rsid w:val="00766C06"/>
    <w:rsid w:val="00766FEC"/>
    <w:rsid w:val="00767925"/>
    <w:rsid w:val="00767A96"/>
    <w:rsid w:val="007704BE"/>
    <w:rsid w:val="0077114A"/>
    <w:rsid w:val="00771CCA"/>
    <w:rsid w:val="007721E1"/>
    <w:rsid w:val="00772B41"/>
    <w:rsid w:val="0077349E"/>
    <w:rsid w:val="0077350A"/>
    <w:rsid w:val="00773A26"/>
    <w:rsid w:val="00773B0F"/>
    <w:rsid w:val="00774BD1"/>
    <w:rsid w:val="0077545C"/>
    <w:rsid w:val="00775670"/>
    <w:rsid w:val="00775DE7"/>
    <w:rsid w:val="00776534"/>
    <w:rsid w:val="0077666D"/>
    <w:rsid w:val="00777606"/>
    <w:rsid w:val="00777C79"/>
    <w:rsid w:val="00782617"/>
    <w:rsid w:val="0078261B"/>
    <w:rsid w:val="00782D98"/>
    <w:rsid w:val="00783C41"/>
    <w:rsid w:val="00784C01"/>
    <w:rsid w:val="00785A22"/>
    <w:rsid w:val="00785C2A"/>
    <w:rsid w:val="00785DF8"/>
    <w:rsid w:val="007862BD"/>
    <w:rsid w:val="00787AB3"/>
    <w:rsid w:val="007902F2"/>
    <w:rsid w:val="00790A97"/>
    <w:rsid w:val="007919BF"/>
    <w:rsid w:val="007921B5"/>
    <w:rsid w:val="007922C2"/>
    <w:rsid w:val="00792CC2"/>
    <w:rsid w:val="00793414"/>
    <w:rsid w:val="0079341E"/>
    <w:rsid w:val="007939AC"/>
    <w:rsid w:val="007949B1"/>
    <w:rsid w:val="0079547A"/>
    <w:rsid w:val="007957D7"/>
    <w:rsid w:val="00795BD3"/>
    <w:rsid w:val="007A07B8"/>
    <w:rsid w:val="007A1259"/>
    <w:rsid w:val="007A201F"/>
    <w:rsid w:val="007A2EAF"/>
    <w:rsid w:val="007A436E"/>
    <w:rsid w:val="007A55B4"/>
    <w:rsid w:val="007A67FD"/>
    <w:rsid w:val="007A6B2F"/>
    <w:rsid w:val="007A7AAF"/>
    <w:rsid w:val="007B082B"/>
    <w:rsid w:val="007B0FFD"/>
    <w:rsid w:val="007B13E9"/>
    <w:rsid w:val="007B1C33"/>
    <w:rsid w:val="007B1D26"/>
    <w:rsid w:val="007B228A"/>
    <w:rsid w:val="007B2BFD"/>
    <w:rsid w:val="007B3AEA"/>
    <w:rsid w:val="007C04A9"/>
    <w:rsid w:val="007C150C"/>
    <w:rsid w:val="007C1B9D"/>
    <w:rsid w:val="007C2AEB"/>
    <w:rsid w:val="007C37D5"/>
    <w:rsid w:val="007C398D"/>
    <w:rsid w:val="007C3EA8"/>
    <w:rsid w:val="007C3EB2"/>
    <w:rsid w:val="007C4658"/>
    <w:rsid w:val="007C4F8A"/>
    <w:rsid w:val="007C5F7A"/>
    <w:rsid w:val="007C681F"/>
    <w:rsid w:val="007C6D9B"/>
    <w:rsid w:val="007C6F80"/>
    <w:rsid w:val="007D2987"/>
    <w:rsid w:val="007D2B7B"/>
    <w:rsid w:val="007D328A"/>
    <w:rsid w:val="007D3395"/>
    <w:rsid w:val="007D3C30"/>
    <w:rsid w:val="007D644D"/>
    <w:rsid w:val="007D6517"/>
    <w:rsid w:val="007D714A"/>
    <w:rsid w:val="007D7DAB"/>
    <w:rsid w:val="007E1F7B"/>
    <w:rsid w:val="007E2A15"/>
    <w:rsid w:val="007E32B5"/>
    <w:rsid w:val="007E41AA"/>
    <w:rsid w:val="007E46D3"/>
    <w:rsid w:val="007E4CF8"/>
    <w:rsid w:val="007E5211"/>
    <w:rsid w:val="007E5343"/>
    <w:rsid w:val="007E788F"/>
    <w:rsid w:val="007F1FD6"/>
    <w:rsid w:val="007F3C68"/>
    <w:rsid w:val="007F42F8"/>
    <w:rsid w:val="007F523C"/>
    <w:rsid w:val="007F5249"/>
    <w:rsid w:val="007F5500"/>
    <w:rsid w:val="007F59EF"/>
    <w:rsid w:val="007F6378"/>
    <w:rsid w:val="007F673C"/>
    <w:rsid w:val="007F6925"/>
    <w:rsid w:val="007F69D5"/>
    <w:rsid w:val="00800473"/>
    <w:rsid w:val="00801A5E"/>
    <w:rsid w:val="00802FBD"/>
    <w:rsid w:val="008041EC"/>
    <w:rsid w:val="00805523"/>
    <w:rsid w:val="008059B3"/>
    <w:rsid w:val="00805E9A"/>
    <w:rsid w:val="00805F68"/>
    <w:rsid w:val="00806F20"/>
    <w:rsid w:val="00810A21"/>
    <w:rsid w:val="00810ACC"/>
    <w:rsid w:val="008116B6"/>
    <w:rsid w:val="008128AB"/>
    <w:rsid w:val="00813A16"/>
    <w:rsid w:val="00814466"/>
    <w:rsid w:val="00815C0F"/>
    <w:rsid w:val="0081677F"/>
    <w:rsid w:val="00816FF1"/>
    <w:rsid w:val="00821115"/>
    <w:rsid w:val="00821586"/>
    <w:rsid w:val="00821740"/>
    <w:rsid w:val="00821AF4"/>
    <w:rsid w:val="00821BF0"/>
    <w:rsid w:val="00822842"/>
    <w:rsid w:val="00822977"/>
    <w:rsid w:val="00822A05"/>
    <w:rsid w:val="00823491"/>
    <w:rsid w:val="00823C33"/>
    <w:rsid w:val="00823DD6"/>
    <w:rsid w:val="00823E00"/>
    <w:rsid w:val="00825186"/>
    <w:rsid w:val="008254D9"/>
    <w:rsid w:val="008255F9"/>
    <w:rsid w:val="00825AD7"/>
    <w:rsid w:val="00826430"/>
    <w:rsid w:val="008267E1"/>
    <w:rsid w:val="00826952"/>
    <w:rsid w:val="008316D4"/>
    <w:rsid w:val="008319F7"/>
    <w:rsid w:val="0083273D"/>
    <w:rsid w:val="0083476D"/>
    <w:rsid w:val="00834B3A"/>
    <w:rsid w:val="00834F87"/>
    <w:rsid w:val="008350F9"/>
    <w:rsid w:val="00835627"/>
    <w:rsid w:val="008358E0"/>
    <w:rsid w:val="008361AC"/>
    <w:rsid w:val="00840AA9"/>
    <w:rsid w:val="008410C4"/>
    <w:rsid w:val="008410CE"/>
    <w:rsid w:val="008417E9"/>
    <w:rsid w:val="008424B4"/>
    <w:rsid w:val="00842632"/>
    <w:rsid w:val="00842728"/>
    <w:rsid w:val="00843565"/>
    <w:rsid w:val="0084379A"/>
    <w:rsid w:val="00843CB2"/>
    <w:rsid w:val="008445FD"/>
    <w:rsid w:val="008456D1"/>
    <w:rsid w:val="0084634A"/>
    <w:rsid w:val="00846FF2"/>
    <w:rsid w:val="00847831"/>
    <w:rsid w:val="00847B63"/>
    <w:rsid w:val="00847CFE"/>
    <w:rsid w:val="008500AF"/>
    <w:rsid w:val="00850D88"/>
    <w:rsid w:val="008511BF"/>
    <w:rsid w:val="008518AB"/>
    <w:rsid w:val="00851FBA"/>
    <w:rsid w:val="0085312F"/>
    <w:rsid w:val="008532B2"/>
    <w:rsid w:val="008538F9"/>
    <w:rsid w:val="008540E2"/>
    <w:rsid w:val="008541FB"/>
    <w:rsid w:val="00854785"/>
    <w:rsid w:val="008559C9"/>
    <w:rsid w:val="00856403"/>
    <w:rsid w:val="008568CD"/>
    <w:rsid w:val="0086028B"/>
    <w:rsid w:val="0086041D"/>
    <w:rsid w:val="0086085B"/>
    <w:rsid w:val="0086109C"/>
    <w:rsid w:val="008636FC"/>
    <w:rsid w:val="00864634"/>
    <w:rsid w:val="0086690D"/>
    <w:rsid w:val="00870881"/>
    <w:rsid w:val="008708A9"/>
    <w:rsid w:val="00870BFE"/>
    <w:rsid w:val="00871135"/>
    <w:rsid w:val="0087170F"/>
    <w:rsid w:val="0087617D"/>
    <w:rsid w:val="00876C40"/>
    <w:rsid w:val="008777D2"/>
    <w:rsid w:val="00880B26"/>
    <w:rsid w:val="00880D31"/>
    <w:rsid w:val="0088149A"/>
    <w:rsid w:val="00881AE7"/>
    <w:rsid w:val="00882B3E"/>
    <w:rsid w:val="00882C37"/>
    <w:rsid w:val="00882E2C"/>
    <w:rsid w:val="008835CE"/>
    <w:rsid w:val="008840A0"/>
    <w:rsid w:val="00885CCA"/>
    <w:rsid w:val="00885E2E"/>
    <w:rsid w:val="008863BE"/>
    <w:rsid w:val="0088647B"/>
    <w:rsid w:val="00890ABD"/>
    <w:rsid w:val="00890C85"/>
    <w:rsid w:val="00891346"/>
    <w:rsid w:val="00892E13"/>
    <w:rsid w:val="008937ED"/>
    <w:rsid w:val="00894220"/>
    <w:rsid w:val="008948AD"/>
    <w:rsid w:val="0089515A"/>
    <w:rsid w:val="00896893"/>
    <w:rsid w:val="00897D7B"/>
    <w:rsid w:val="008A20A6"/>
    <w:rsid w:val="008A24E6"/>
    <w:rsid w:val="008A29B1"/>
    <w:rsid w:val="008A3BFD"/>
    <w:rsid w:val="008A3ED3"/>
    <w:rsid w:val="008A3ED7"/>
    <w:rsid w:val="008A466A"/>
    <w:rsid w:val="008A7820"/>
    <w:rsid w:val="008B0E6C"/>
    <w:rsid w:val="008B10A3"/>
    <w:rsid w:val="008B118D"/>
    <w:rsid w:val="008B15F2"/>
    <w:rsid w:val="008B2635"/>
    <w:rsid w:val="008B2959"/>
    <w:rsid w:val="008B2BEC"/>
    <w:rsid w:val="008B41B7"/>
    <w:rsid w:val="008B4641"/>
    <w:rsid w:val="008B546B"/>
    <w:rsid w:val="008B547F"/>
    <w:rsid w:val="008B554F"/>
    <w:rsid w:val="008B66A5"/>
    <w:rsid w:val="008B66F9"/>
    <w:rsid w:val="008B6FD5"/>
    <w:rsid w:val="008C0795"/>
    <w:rsid w:val="008C0CFC"/>
    <w:rsid w:val="008C0DE3"/>
    <w:rsid w:val="008C1AC2"/>
    <w:rsid w:val="008C2EB6"/>
    <w:rsid w:val="008C33B8"/>
    <w:rsid w:val="008C3AAE"/>
    <w:rsid w:val="008C4283"/>
    <w:rsid w:val="008C4F08"/>
    <w:rsid w:val="008C4FD9"/>
    <w:rsid w:val="008C56E9"/>
    <w:rsid w:val="008C5B9B"/>
    <w:rsid w:val="008C6275"/>
    <w:rsid w:val="008D0B9C"/>
    <w:rsid w:val="008D140B"/>
    <w:rsid w:val="008D2A87"/>
    <w:rsid w:val="008D6886"/>
    <w:rsid w:val="008D6EDF"/>
    <w:rsid w:val="008D7136"/>
    <w:rsid w:val="008D726A"/>
    <w:rsid w:val="008D7F3B"/>
    <w:rsid w:val="008E01A1"/>
    <w:rsid w:val="008E0581"/>
    <w:rsid w:val="008E1007"/>
    <w:rsid w:val="008E11E8"/>
    <w:rsid w:val="008E1310"/>
    <w:rsid w:val="008E15CA"/>
    <w:rsid w:val="008E1972"/>
    <w:rsid w:val="008E1B8B"/>
    <w:rsid w:val="008E1E6F"/>
    <w:rsid w:val="008E3BD5"/>
    <w:rsid w:val="008E48E0"/>
    <w:rsid w:val="008E4AC8"/>
    <w:rsid w:val="008E4CD0"/>
    <w:rsid w:val="008E4F57"/>
    <w:rsid w:val="008E6601"/>
    <w:rsid w:val="008E6C54"/>
    <w:rsid w:val="008E6CC4"/>
    <w:rsid w:val="008F03DE"/>
    <w:rsid w:val="008F0550"/>
    <w:rsid w:val="008F0BB3"/>
    <w:rsid w:val="008F12E3"/>
    <w:rsid w:val="008F1668"/>
    <w:rsid w:val="008F25B8"/>
    <w:rsid w:val="008F273F"/>
    <w:rsid w:val="008F2D12"/>
    <w:rsid w:val="008F3306"/>
    <w:rsid w:val="008F3A01"/>
    <w:rsid w:val="008F3C00"/>
    <w:rsid w:val="008F50A5"/>
    <w:rsid w:val="008F51BC"/>
    <w:rsid w:val="008F590F"/>
    <w:rsid w:val="008F5CC8"/>
    <w:rsid w:val="008F600C"/>
    <w:rsid w:val="008F624C"/>
    <w:rsid w:val="008F6256"/>
    <w:rsid w:val="008F7738"/>
    <w:rsid w:val="008F7C99"/>
    <w:rsid w:val="00901D1C"/>
    <w:rsid w:val="00901E63"/>
    <w:rsid w:val="009020BB"/>
    <w:rsid w:val="00902249"/>
    <w:rsid w:val="00902CB3"/>
    <w:rsid w:val="009032B1"/>
    <w:rsid w:val="00903FEE"/>
    <w:rsid w:val="0090511C"/>
    <w:rsid w:val="009070A9"/>
    <w:rsid w:val="009078ED"/>
    <w:rsid w:val="009107AB"/>
    <w:rsid w:val="00910C16"/>
    <w:rsid w:val="00911C8D"/>
    <w:rsid w:val="00912611"/>
    <w:rsid w:val="0091284D"/>
    <w:rsid w:val="009128EC"/>
    <w:rsid w:val="00913825"/>
    <w:rsid w:val="00914AA7"/>
    <w:rsid w:val="00914FC8"/>
    <w:rsid w:val="0091574B"/>
    <w:rsid w:val="00916011"/>
    <w:rsid w:val="0092181E"/>
    <w:rsid w:val="009218E3"/>
    <w:rsid w:val="00923128"/>
    <w:rsid w:val="00924737"/>
    <w:rsid w:val="00924807"/>
    <w:rsid w:val="00926F32"/>
    <w:rsid w:val="00930E1E"/>
    <w:rsid w:val="00931D37"/>
    <w:rsid w:val="009324EC"/>
    <w:rsid w:val="00932C2A"/>
    <w:rsid w:val="009342FA"/>
    <w:rsid w:val="00935647"/>
    <w:rsid w:val="00937F71"/>
    <w:rsid w:val="00940B87"/>
    <w:rsid w:val="009415D4"/>
    <w:rsid w:val="00941921"/>
    <w:rsid w:val="00943708"/>
    <w:rsid w:val="0094380F"/>
    <w:rsid w:val="009442AD"/>
    <w:rsid w:val="00945085"/>
    <w:rsid w:val="00945B89"/>
    <w:rsid w:val="00945E5D"/>
    <w:rsid w:val="00946620"/>
    <w:rsid w:val="0094770F"/>
    <w:rsid w:val="00951102"/>
    <w:rsid w:val="00951630"/>
    <w:rsid w:val="00951685"/>
    <w:rsid w:val="009531E9"/>
    <w:rsid w:val="00953682"/>
    <w:rsid w:val="00954049"/>
    <w:rsid w:val="009542FE"/>
    <w:rsid w:val="00954686"/>
    <w:rsid w:val="00954E15"/>
    <w:rsid w:val="00955A87"/>
    <w:rsid w:val="00956135"/>
    <w:rsid w:val="00957836"/>
    <w:rsid w:val="00957CF0"/>
    <w:rsid w:val="00960730"/>
    <w:rsid w:val="00960C74"/>
    <w:rsid w:val="00960CAF"/>
    <w:rsid w:val="0096203E"/>
    <w:rsid w:val="00962ADF"/>
    <w:rsid w:val="0096391D"/>
    <w:rsid w:val="00963C52"/>
    <w:rsid w:val="00963D0A"/>
    <w:rsid w:val="00963DFB"/>
    <w:rsid w:val="009640C4"/>
    <w:rsid w:val="009647AC"/>
    <w:rsid w:val="009672C0"/>
    <w:rsid w:val="00971264"/>
    <w:rsid w:val="0097177C"/>
    <w:rsid w:val="00972101"/>
    <w:rsid w:val="0097255B"/>
    <w:rsid w:val="00972588"/>
    <w:rsid w:val="00972AE1"/>
    <w:rsid w:val="00972CC7"/>
    <w:rsid w:val="00972E37"/>
    <w:rsid w:val="009730AA"/>
    <w:rsid w:val="00973704"/>
    <w:rsid w:val="00973973"/>
    <w:rsid w:val="00974666"/>
    <w:rsid w:val="0097496F"/>
    <w:rsid w:val="0097579A"/>
    <w:rsid w:val="0097696D"/>
    <w:rsid w:val="0097729A"/>
    <w:rsid w:val="00980114"/>
    <w:rsid w:val="00980B7E"/>
    <w:rsid w:val="00980C87"/>
    <w:rsid w:val="00982022"/>
    <w:rsid w:val="00983DD9"/>
    <w:rsid w:val="00984704"/>
    <w:rsid w:val="00984878"/>
    <w:rsid w:val="00986C68"/>
    <w:rsid w:val="009909BD"/>
    <w:rsid w:val="009924F8"/>
    <w:rsid w:val="00992547"/>
    <w:rsid w:val="009947B9"/>
    <w:rsid w:val="00994FB7"/>
    <w:rsid w:val="00996D3E"/>
    <w:rsid w:val="00997DB9"/>
    <w:rsid w:val="009A1004"/>
    <w:rsid w:val="009A142F"/>
    <w:rsid w:val="009A2F29"/>
    <w:rsid w:val="009A3844"/>
    <w:rsid w:val="009A3F5B"/>
    <w:rsid w:val="009A3FBA"/>
    <w:rsid w:val="009A4067"/>
    <w:rsid w:val="009A41C7"/>
    <w:rsid w:val="009A4A38"/>
    <w:rsid w:val="009A5FE9"/>
    <w:rsid w:val="009A645F"/>
    <w:rsid w:val="009B0598"/>
    <w:rsid w:val="009B1033"/>
    <w:rsid w:val="009B1171"/>
    <w:rsid w:val="009B24C3"/>
    <w:rsid w:val="009B284F"/>
    <w:rsid w:val="009B47D6"/>
    <w:rsid w:val="009B51AC"/>
    <w:rsid w:val="009B5638"/>
    <w:rsid w:val="009B6777"/>
    <w:rsid w:val="009B6AE9"/>
    <w:rsid w:val="009B6F05"/>
    <w:rsid w:val="009B6F1F"/>
    <w:rsid w:val="009B6FAE"/>
    <w:rsid w:val="009B7294"/>
    <w:rsid w:val="009B7594"/>
    <w:rsid w:val="009B7C8A"/>
    <w:rsid w:val="009C03FD"/>
    <w:rsid w:val="009C1BD9"/>
    <w:rsid w:val="009C2E52"/>
    <w:rsid w:val="009C33B4"/>
    <w:rsid w:val="009C3859"/>
    <w:rsid w:val="009C3D29"/>
    <w:rsid w:val="009C4CD3"/>
    <w:rsid w:val="009C5204"/>
    <w:rsid w:val="009C5D4D"/>
    <w:rsid w:val="009C5EEC"/>
    <w:rsid w:val="009C736C"/>
    <w:rsid w:val="009D2C09"/>
    <w:rsid w:val="009D2EAE"/>
    <w:rsid w:val="009D3250"/>
    <w:rsid w:val="009D3630"/>
    <w:rsid w:val="009D494F"/>
    <w:rsid w:val="009D4D56"/>
    <w:rsid w:val="009D5B8F"/>
    <w:rsid w:val="009D5F7C"/>
    <w:rsid w:val="009D6EBA"/>
    <w:rsid w:val="009D715E"/>
    <w:rsid w:val="009E07D3"/>
    <w:rsid w:val="009E098A"/>
    <w:rsid w:val="009E1008"/>
    <w:rsid w:val="009E12CB"/>
    <w:rsid w:val="009E1536"/>
    <w:rsid w:val="009E2780"/>
    <w:rsid w:val="009E2CF0"/>
    <w:rsid w:val="009E2D54"/>
    <w:rsid w:val="009E3705"/>
    <w:rsid w:val="009E43D4"/>
    <w:rsid w:val="009E524F"/>
    <w:rsid w:val="009E5BE7"/>
    <w:rsid w:val="009E5C85"/>
    <w:rsid w:val="009E64EE"/>
    <w:rsid w:val="009E651D"/>
    <w:rsid w:val="009F0A20"/>
    <w:rsid w:val="009F1287"/>
    <w:rsid w:val="009F16B2"/>
    <w:rsid w:val="009F1C2F"/>
    <w:rsid w:val="009F3F6B"/>
    <w:rsid w:val="009F4E2A"/>
    <w:rsid w:val="009F5868"/>
    <w:rsid w:val="009F5D80"/>
    <w:rsid w:val="009F6CBD"/>
    <w:rsid w:val="009F6D78"/>
    <w:rsid w:val="009F6E20"/>
    <w:rsid w:val="009F70D8"/>
    <w:rsid w:val="009F7F26"/>
    <w:rsid w:val="00A00C8A"/>
    <w:rsid w:val="00A00DEE"/>
    <w:rsid w:val="00A00F2D"/>
    <w:rsid w:val="00A013F3"/>
    <w:rsid w:val="00A01DA0"/>
    <w:rsid w:val="00A01F27"/>
    <w:rsid w:val="00A0371A"/>
    <w:rsid w:val="00A07B2B"/>
    <w:rsid w:val="00A1076A"/>
    <w:rsid w:val="00A11115"/>
    <w:rsid w:val="00A11193"/>
    <w:rsid w:val="00A126BC"/>
    <w:rsid w:val="00A128DA"/>
    <w:rsid w:val="00A1349C"/>
    <w:rsid w:val="00A1442C"/>
    <w:rsid w:val="00A15037"/>
    <w:rsid w:val="00A152D3"/>
    <w:rsid w:val="00A20676"/>
    <w:rsid w:val="00A21FB1"/>
    <w:rsid w:val="00A25303"/>
    <w:rsid w:val="00A25351"/>
    <w:rsid w:val="00A255FA"/>
    <w:rsid w:val="00A25776"/>
    <w:rsid w:val="00A2592C"/>
    <w:rsid w:val="00A26C5F"/>
    <w:rsid w:val="00A313A9"/>
    <w:rsid w:val="00A3144F"/>
    <w:rsid w:val="00A3162B"/>
    <w:rsid w:val="00A3284F"/>
    <w:rsid w:val="00A32BBF"/>
    <w:rsid w:val="00A32FE2"/>
    <w:rsid w:val="00A33C60"/>
    <w:rsid w:val="00A34017"/>
    <w:rsid w:val="00A34CAA"/>
    <w:rsid w:val="00A34D5B"/>
    <w:rsid w:val="00A35483"/>
    <w:rsid w:val="00A357C9"/>
    <w:rsid w:val="00A3637A"/>
    <w:rsid w:val="00A3660F"/>
    <w:rsid w:val="00A41EEF"/>
    <w:rsid w:val="00A424FD"/>
    <w:rsid w:val="00A42C9B"/>
    <w:rsid w:val="00A43300"/>
    <w:rsid w:val="00A43393"/>
    <w:rsid w:val="00A43D1A"/>
    <w:rsid w:val="00A44A37"/>
    <w:rsid w:val="00A44ABF"/>
    <w:rsid w:val="00A44B34"/>
    <w:rsid w:val="00A45E7C"/>
    <w:rsid w:val="00A46867"/>
    <w:rsid w:val="00A46AA3"/>
    <w:rsid w:val="00A46B16"/>
    <w:rsid w:val="00A500B9"/>
    <w:rsid w:val="00A51AD5"/>
    <w:rsid w:val="00A51AF4"/>
    <w:rsid w:val="00A527F2"/>
    <w:rsid w:val="00A5450E"/>
    <w:rsid w:val="00A545CE"/>
    <w:rsid w:val="00A559CB"/>
    <w:rsid w:val="00A55A50"/>
    <w:rsid w:val="00A55EF7"/>
    <w:rsid w:val="00A57EA7"/>
    <w:rsid w:val="00A6088C"/>
    <w:rsid w:val="00A60C63"/>
    <w:rsid w:val="00A61314"/>
    <w:rsid w:val="00A6185A"/>
    <w:rsid w:val="00A627C1"/>
    <w:rsid w:val="00A64ED9"/>
    <w:rsid w:val="00A65524"/>
    <w:rsid w:val="00A65E40"/>
    <w:rsid w:val="00A65EFD"/>
    <w:rsid w:val="00A67085"/>
    <w:rsid w:val="00A67AF8"/>
    <w:rsid w:val="00A70714"/>
    <w:rsid w:val="00A720A2"/>
    <w:rsid w:val="00A720D0"/>
    <w:rsid w:val="00A731C0"/>
    <w:rsid w:val="00A732A7"/>
    <w:rsid w:val="00A74F44"/>
    <w:rsid w:val="00A75A72"/>
    <w:rsid w:val="00A77399"/>
    <w:rsid w:val="00A77DAE"/>
    <w:rsid w:val="00A80112"/>
    <w:rsid w:val="00A80840"/>
    <w:rsid w:val="00A8105C"/>
    <w:rsid w:val="00A81237"/>
    <w:rsid w:val="00A81676"/>
    <w:rsid w:val="00A82032"/>
    <w:rsid w:val="00A823C8"/>
    <w:rsid w:val="00A8266D"/>
    <w:rsid w:val="00A826C5"/>
    <w:rsid w:val="00A83705"/>
    <w:rsid w:val="00A86C4E"/>
    <w:rsid w:val="00A86FB1"/>
    <w:rsid w:val="00A87178"/>
    <w:rsid w:val="00A87572"/>
    <w:rsid w:val="00A9082E"/>
    <w:rsid w:val="00A90C3A"/>
    <w:rsid w:val="00A90E3F"/>
    <w:rsid w:val="00A910F6"/>
    <w:rsid w:val="00A91224"/>
    <w:rsid w:val="00A92CDD"/>
    <w:rsid w:val="00A93BFA"/>
    <w:rsid w:val="00A93D92"/>
    <w:rsid w:val="00A944B7"/>
    <w:rsid w:val="00A947D5"/>
    <w:rsid w:val="00A9557F"/>
    <w:rsid w:val="00A956CD"/>
    <w:rsid w:val="00A95B30"/>
    <w:rsid w:val="00A95D2B"/>
    <w:rsid w:val="00A95DCB"/>
    <w:rsid w:val="00A95F66"/>
    <w:rsid w:val="00A965D6"/>
    <w:rsid w:val="00A96F29"/>
    <w:rsid w:val="00AA0C07"/>
    <w:rsid w:val="00AA1A03"/>
    <w:rsid w:val="00AA1D2A"/>
    <w:rsid w:val="00AA2F38"/>
    <w:rsid w:val="00AA3062"/>
    <w:rsid w:val="00AA41B7"/>
    <w:rsid w:val="00AA597C"/>
    <w:rsid w:val="00AA6947"/>
    <w:rsid w:val="00AB0263"/>
    <w:rsid w:val="00AB0411"/>
    <w:rsid w:val="00AB2159"/>
    <w:rsid w:val="00AB21B8"/>
    <w:rsid w:val="00AB22AD"/>
    <w:rsid w:val="00AB2448"/>
    <w:rsid w:val="00AB3272"/>
    <w:rsid w:val="00AB3AAD"/>
    <w:rsid w:val="00AB48D5"/>
    <w:rsid w:val="00AB579B"/>
    <w:rsid w:val="00AB6BB4"/>
    <w:rsid w:val="00AB77E8"/>
    <w:rsid w:val="00AB7864"/>
    <w:rsid w:val="00AC1EE9"/>
    <w:rsid w:val="00AC2536"/>
    <w:rsid w:val="00AC2B56"/>
    <w:rsid w:val="00AC344E"/>
    <w:rsid w:val="00AC437F"/>
    <w:rsid w:val="00AC492A"/>
    <w:rsid w:val="00AC621E"/>
    <w:rsid w:val="00AC6920"/>
    <w:rsid w:val="00AC6E48"/>
    <w:rsid w:val="00AC72BE"/>
    <w:rsid w:val="00AD0290"/>
    <w:rsid w:val="00AD0EE4"/>
    <w:rsid w:val="00AD189D"/>
    <w:rsid w:val="00AD1E87"/>
    <w:rsid w:val="00AD2983"/>
    <w:rsid w:val="00AD2A96"/>
    <w:rsid w:val="00AD322D"/>
    <w:rsid w:val="00AD40CF"/>
    <w:rsid w:val="00AD43F2"/>
    <w:rsid w:val="00AD47C7"/>
    <w:rsid w:val="00AD525F"/>
    <w:rsid w:val="00AD56D5"/>
    <w:rsid w:val="00AD57B6"/>
    <w:rsid w:val="00AD5F3F"/>
    <w:rsid w:val="00AD6395"/>
    <w:rsid w:val="00AD6A07"/>
    <w:rsid w:val="00AD7011"/>
    <w:rsid w:val="00AE02B5"/>
    <w:rsid w:val="00AE0315"/>
    <w:rsid w:val="00AE1097"/>
    <w:rsid w:val="00AE3297"/>
    <w:rsid w:val="00AE3FEA"/>
    <w:rsid w:val="00AE4ACA"/>
    <w:rsid w:val="00AE4F83"/>
    <w:rsid w:val="00AE5464"/>
    <w:rsid w:val="00AE5468"/>
    <w:rsid w:val="00AE55A9"/>
    <w:rsid w:val="00AE6335"/>
    <w:rsid w:val="00AE7284"/>
    <w:rsid w:val="00AE7990"/>
    <w:rsid w:val="00AF076E"/>
    <w:rsid w:val="00AF113B"/>
    <w:rsid w:val="00AF138A"/>
    <w:rsid w:val="00AF1541"/>
    <w:rsid w:val="00AF1A85"/>
    <w:rsid w:val="00AF1B71"/>
    <w:rsid w:val="00AF2CFC"/>
    <w:rsid w:val="00AF2F56"/>
    <w:rsid w:val="00AF6239"/>
    <w:rsid w:val="00AF659D"/>
    <w:rsid w:val="00AF722E"/>
    <w:rsid w:val="00AF76F6"/>
    <w:rsid w:val="00AF7A8E"/>
    <w:rsid w:val="00B00CB3"/>
    <w:rsid w:val="00B01D26"/>
    <w:rsid w:val="00B01E08"/>
    <w:rsid w:val="00B0236C"/>
    <w:rsid w:val="00B027FB"/>
    <w:rsid w:val="00B03962"/>
    <w:rsid w:val="00B03F51"/>
    <w:rsid w:val="00B0416C"/>
    <w:rsid w:val="00B050B8"/>
    <w:rsid w:val="00B05217"/>
    <w:rsid w:val="00B06312"/>
    <w:rsid w:val="00B06602"/>
    <w:rsid w:val="00B0713B"/>
    <w:rsid w:val="00B1039E"/>
    <w:rsid w:val="00B113DD"/>
    <w:rsid w:val="00B1378B"/>
    <w:rsid w:val="00B15130"/>
    <w:rsid w:val="00B1632B"/>
    <w:rsid w:val="00B169E7"/>
    <w:rsid w:val="00B20003"/>
    <w:rsid w:val="00B2237B"/>
    <w:rsid w:val="00B22F59"/>
    <w:rsid w:val="00B24E95"/>
    <w:rsid w:val="00B24FEC"/>
    <w:rsid w:val="00B25AD7"/>
    <w:rsid w:val="00B304FD"/>
    <w:rsid w:val="00B30811"/>
    <w:rsid w:val="00B30D2F"/>
    <w:rsid w:val="00B31945"/>
    <w:rsid w:val="00B32A74"/>
    <w:rsid w:val="00B32D5C"/>
    <w:rsid w:val="00B3372F"/>
    <w:rsid w:val="00B33994"/>
    <w:rsid w:val="00B33AFB"/>
    <w:rsid w:val="00B33CE6"/>
    <w:rsid w:val="00B34D84"/>
    <w:rsid w:val="00B35C16"/>
    <w:rsid w:val="00B37881"/>
    <w:rsid w:val="00B37E46"/>
    <w:rsid w:val="00B37F9F"/>
    <w:rsid w:val="00B41D85"/>
    <w:rsid w:val="00B4236E"/>
    <w:rsid w:val="00B42670"/>
    <w:rsid w:val="00B42884"/>
    <w:rsid w:val="00B42C9E"/>
    <w:rsid w:val="00B42E58"/>
    <w:rsid w:val="00B45A35"/>
    <w:rsid w:val="00B46384"/>
    <w:rsid w:val="00B470D0"/>
    <w:rsid w:val="00B47CD3"/>
    <w:rsid w:val="00B50D01"/>
    <w:rsid w:val="00B50FE9"/>
    <w:rsid w:val="00B514DF"/>
    <w:rsid w:val="00B51B0E"/>
    <w:rsid w:val="00B5273E"/>
    <w:rsid w:val="00B529FB"/>
    <w:rsid w:val="00B54045"/>
    <w:rsid w:val="00B548AE"/>
    <w:rsid w:val="00B56654"/>
    <w:rsid w:val="00B574A1"/>
    <w:rsid w:val="00B57760"/>
    <w:rsid w:val="00B57794"/>
    <w:rsid w:val="00B57855"/>
    <w:rsid w:val="00B57F2B"/>
    <w:rsid w:val="00B60972"/>
    <w:rsid w:val="00B6216A"/>
    <w:rsid w:val="00B6238D"/>
    <w:rsid w:val="00B6289D"/>
    <w:rsid w:val="00B62B6E"/>
    <w:rsid w:val="00B62CE2"/>
    <w:rsid w:val="00B64677"/>
    <w:rsid w:val="00B64E1C"/>
    <w:rsid w:val="00B6525D"/>
    <w:rsid w:val="00B657B8"/>
    <w:rsid w:val="00B67077"/>
    <w:rsid w:val="00B67650"/>
    <w:rsid w:val="00B7033E"/>
    <w:rsid w:val="00B7133B"/>
    <w:rsid w:val="00B721F0"/>
    <w:rsid w:val="00B72507"/>
    <w:rsid w:val="00B72794"/>
    <w:rsid w:val="00B72D6D"/>
    <w:rsid w:val="00B7325C"/>
    <w:rsid w:val="00B73CD1"/>
    <w:rsid w:val="00B74F2B"/>
    <w:rsid w:val="00B75BA5"/>
    <w:rsid w:val="00B76EAE"/>
    <w:rsid w:val="00B8000F"/>
    <w:rsid w:val="00B8026C"/>
    <w:rsid w:val="00B8109F"/>
    <w:rsid w:val="00B812D0"/>
    <w:rsid w:val="00B833F2"/>
    <w:rsid w:val="00B83C25"/>
    <w:rsid w:val="00B85FD1"/>
    <w:rsid w:val="00B86181"/>
    <w:rsid w:val="00B86BD6"/>
    <w:rsid w:val="00B86CF8"/>
    <w:rsid w:val="00B87E3F"/>
    <w:rsid w:val="00B900ED"/>
    <w:rsid w:val="00B90ECB"/>
    <w:rsid w:val="00B92006"/>
    <w:rsid w:val="00B939F5"/>
    <w:rsid w:val="00B93AE8"/>
    <w:rsid w:val="00B94E95"/>
    <w:rsid w:val="00B954E2"/>
    <w:rsid w:val="00B954E9"/>
    <w:rsid w:val="00B960DF"/>
    <w:rsid w:val="00B96345"/>
    <w:rsid w:val="00B9756B"/>
    <w:rsid w:val="00B979B9"/>
    <w:rsid w:val="00BA128C"/>
    <w:rsid w:val="00BA2B4E"/>
    <w:rsid w:val="00BA3340"/>
    <w:rsid w:val="00BA46EB"/>
    <w:rsid w:val="00BA49BB"/>
    <w:rsid w:val="00BA4BEC"/>
    <w:rsid w:val="00BA5851"/>
    <w:rsid w:val="00BA68F5"/>
    <w:rsid w:val="00BA7915"/>
    <w:rsid w:val="00BA7FA3"/>
    <w:rsid w:val="00BB05A1"/>
    <w:rsid w:val="00BB151A"/>
    <w:rsid w:val="00BB2050"/>
    <w:rsid w:val="00BB2795"/>
    <w:rsid w:val="00BB2CA7"/>
    <w:rsid w:val="00BB2FD7"/>
    <w:rsid w:val="00BB42AF"/>
    <w:rsid w:val="00BB4446"/>
    <w:rsid w:val="00BB4ED7"/>
    <w:rsid w:val="00BB6D77"/>
    <w:rsid w:val="00BB7600"/>
    <w:rsid w:val="00BB784B"/>
    <w:rsid w:val="00BC0194"/>
    <w:rsid w:val="00BC0834"/>
    <w:rsid w:val="00BC0EDA"/>
    <w:rsid w:val="00BC2478"/>
    <w:rsid w:val="00BC2859"/>
    <w:rsid w:val="00BC4DC7"/>
    <w:rsid w:val="00BC6490"/>
    <w:rsid w:val="00BC7667"/>
    <w:rsid w:val="00BD2130"/>
    <w:rsid w:val="00BD2D92"/>
    <w:rsid w:val="00BD37A4"/>
    <w:rsid w:val="00BD3BE8"/>
    <w:rsid w:val="00BD47DA"/>
    <w:rsid w:val="00BD540E"/>
    <w:rsid w:val="00BD5560"/>
    <w:rsid w:val="00BD5774"/>
    <w:rsid w:val="00BD5B46"/>
    <w:rsid w:val="00BD7960"/>
    <w:rsid w:val="00BD7A08"/>
    <w:rsid w:val="00BE1F40"/>
    <w:rsid w:val="00BE2963"/>
    <w:rsid w:val="00BE2FFC"/>
    <w:rsid w:val="00BE4373"/>
    <w:rsid w:val="00BE4532"/>
    <w:rsid w:val="00BE56CA"/>
    <w:rsid w:val="00BE6C1A"/>
    <w:rsid w:val="00BE6F23"/>
    <w:rsid w:val="00BE7E24"/>
    <w:rsid w:val="00BF02BF"/>
    <w:rsid w:val="00BF0AEE"/>
    <w:rsid w:val="00BF10EC"/>
    <w:rsid w:val="00BF1692"/>
    <w:rsid w:val="00BF197E"/>
    <w:rsid w:val="00BF282A"/>
    <w:rsid w:val="00BF3595"/>
    <w:rsid w:val="00BF3596"/>
    <w:rsid w:val="00BF4A80"/>
    <w:rsid w:val="00BF5109"/>
    <w:rsid w:val="00C00E60"/>
    <w:rsid w:val="00C011E3"/>
    <w:rsid w:val="00C01544"/>
    <w:rsid w:val="00C02830"/>
    <w:rsid w:val="00C02B03"/>
    <w:rsid w:val="00C02B4D"/>
    <w:rsid w:val="00C03963"/>
    <w:rsid w:val="00C04069"/>
    <w:rsid w:val="00C04C9D"/>
    <w:rsid w:val="00C0578F"/>
    <w:rsid w:val="00C05CBC"/>
    <w:rsid w:val="00C06B1C"/>
    <w:rsid w:val="00C06D4D"/>
    <w:rsid w:val="00C07909"/>
    <w:rsid w:val="00C07975"/>
    <w:rsid w:val="00C07D1F"/>
    <w:rsid w:val="00C07D75"/>
    <w:rsid w:val="00C11539"/>
    <w:rsid w:val="00C11A95"/>
    <w:rsid w:val="00C11F57"/>
    <w:rsid w:val="00C121E8"/>
    <w:rsid w:val="00C12234"/>
    <w:rsid w:val="00C122A9"/>
    <w:rsid w:val="00C12362"/>
    <w:rsid w:val="00C1266E"/>
    <w:rsid w:val="00C1275A"/>
    <w:rsid w:val="00C134E4"/>
    <w:rsid w:val="00C140DE"/>
    <w:rsid w:val="00C146BF"/>
    <w:rsid w:val="00C14EB7"/>
    <w:rsid w:val="00C16150"/>
    <w:rsid w:val="00C16880"/>
    <w:rsid w:val="00C16CA9"/>
    <w:rsid w:val="00C16DFD"/>
    <w:rsid w:val="00C20E35"/>
    <w:rsid w:val="00C220FC"/>
    <w:rsid w:val="00C2244B"/>
    <w:rsid w:val="00C22802"/>
    <w:rsid w:val="00C232AF"/>
    <w:rsid w:val="00C2463B"/>
    <w:rsid w:val="00C246F8"/>
    <w:rsid w:val="00C24CEE"/>
    <w:rsid w:val="00C2514E"/>
    <w:rsid w:val="00C253B6"/>
    <w:rsid w:val="00C258D3"/>
    <w:rsid w:val="00C25CC4"/>
    <w:rsid w:val="00C26A6D"/>
    <w:rsid w:val="00C26C63"/>
    <w:rsid w:val="00C27C04"/>
    <w:rsid w:val="00C305B3"/>
    <w:rsid w:val="00C3094F"/>
    <w:rsid w:val="00C30BD4"/>
    <w:rsid w:val="00C32B92"/>
    <w:rsid w:val="00C353EC"/>
    <w:rsid w:val="00C35C5E"/>
    <w:rsid w:val="00C36317"/>
    <w:rsid w:val="00C37E6D"/>
    <w:rsid w:val="00C40194"/>
    <w:rsid w:val="00C42B8D"/>
    <w:rsid w:val="00C436F5"/>
    <w:rsid w:val="00C436FB"/>
    <w:rsid w:val="00C43717"/>
    <w:rsid w:val="00C44A3B"/>
    <w:rsid w:val="00C44C84"/>
    <w:rsid w:val="00C453A5"/>
    <w:rsid w:val="00C465C8"/>
    <w:rsid w:val="00C46BF1"/>
    <w:rsid w:val="00C50FBD"/>
    <w:rsid w:val="00C51128"/>
    <w:rsid w:val="00C515B3"/>
    <w:rsid w:val="00C5163F"/>
    <w:rsid w:val="00C52531"/>
    <w:rsid w:val="00C52B5E"/>
    <w:rsid w:val="00C54A8B"/>
    <w:rsid w:val="00C54E00"/>
    <w:rsid w:val="00C561F7"/>
    <w:rsid w:val="00C569B3"/>
    <w:rsid w:val="00C57D71"/>
    <w:rsid w:val="00C57E89"/>
    <w:rsid w:val="00C600B0"/>
    <w:rsid w:val="00C608E1"/>
    <w:rsid w:val="00C60AE4"/>
    <w:rsid w:val="00C616C5"/>
    <w:rsid w:val="00C62AB2"/>
    <w:rsid w:val="00C62E20"/>
    <w:rsid w:val="00C62EF1"/>
    <w:rsid w:val="00C6383D"/>
    <w:rsid w:val="00C656A2"/>
    <w:rsid w:val="00C656D1"/>
    <w:rsid w:val="00C65B56"/>
    <w:rsid w:val="00C66776"/>
    <w:rsid w:val="00C66EF2"/>
    <w:rsid w:val="00C67DF8"/>
    <w:rsid w:val="00C7038E"/>
    <w:rsid w:val="00C70EB4"/>
    <w:rsid w:val="00C71855"/>
    <w:rsid w:val="00C71EFB"/>
    <w:rsid w:val="00C72753"/>
    <w:rsid w:val="00C72BBD"/>
    <w:rsid w:val="00C7387C"/>
    <w:rsid w:val="00C73CD7"/>
    <w:rsid w:val="00C742DE"/>
    <w:rsid w:val="00C7463C"/>
    <w:rsid w:val="00C75941"/>
    <w:rsid w:val="00C76061"/>
    <w:rsid w:val="00C806C4"/>
    <w:rsid w:val="00C81012"/>
    <w:rsid w:val="00C81656"/>
    <w:rsid w:val="00C81BD0"/>
    <w:rsid w:val="00C81D0B"/>
    <w:rsid w:val="00C86777"/>
    <w:rsid w:val="00C92F2F"/>
    <w:rsid w:val="00C93309"/>
    <w:rsid w:val="00C933C7"/>
    <w:rsid w:val="00C9355D"/>
    <w:rsid w:val="00C93DFD"/>
    <w:rsid w:val="00C93EF0"/>
    <w:rsid w:val="00C946F5"/>
    <w:rsid w:val="00C95A10"/>
    <w:rsid w:val="00C97ADE"/>
    <w:rsid w:val="00CA0483"/>
    <w:rsid w:val="00CA069E"/>
    <w:rsid w:val="00CA0718"/>
    <w:rsid w:val="00CA0F37"/>
    <w:rsid w:val="00CA145D"/>
    <w:rsid w:val="00CA26E3"/>
    <w:rsid w:val="00CA2D56"/>
    <w:rsid w:val="00CA2D5F"/>
    <w:rsid w:val="00CA3728"/>
    <w:rsid w:val="00CA5013"/>
    <w:rsid w:val="00CA55C4"/>
    <w:rsid w:val="00CA5709"/>
    <w:rsid w:val="00CA5D96"/>
    <w:rsid w:val="00CA6B88"/>
    <w:rsid w:val="00CA782D"/>
    <w:rsid w:val="00CB00D7"/>
    <w:rsid w:val="00CB091B"/>
    <w:rsid w:val="00CB1E85"/>
    <w:rsid w:val="00CB2038"/>
    <w:rsid w:val="00CB370C"/>
    <w:rsid w:val="00CB3DA4"/>
    <w:rsid w:val="00CB49BE"/>
    <w:rsid w:val="00CB4A5C"/>
    <w:rsid w:val="00CB4FBA"/>
    <w:rsid w:val="00CB5295"/>
    <w:rsid w:val="00CB5361"/>
    <w:rsid w:val="00CB7008"/>
    <w:rsid w:val="00CB775F"/>
    <w:rsid w:val="00CB7D58"/>
    <w:rsid w:val="00CB7E05"/>
    <w:rsid w:val="00CC110A"/>
    <w:rsid w:val="00CC173B"/>
    <w:rsid w:val="00CC2CBA"/>
    <w:rsid w:val="00CC3424"/>
    <w:rsid w:val="00CC403C"/>
    <w:rsid w:val="00CC48A7"/>
    <w:rsid w:val="00CC4929"/>
    <w:rsid w:val="00CC49EC"/>
    <w:rsid w:val="00CC4AE6"/>
    <w:rsid w:val="00CC4BB0"/>
    <w:rsid w:val="00CC4D28"/>
    <w:rsid w:val="00CC5009"/>
    <w:rsid w:val="00CC589F"/>
    <w:rsid w:val="00CC7749"/>
    <w:rsid w:val="00CC78DC"/>
    <w:rsid w:val="00CD0779"/>
    <w:rsid w:val="00CD0D07"/>
    <w:rsid w:val="00CD0E1F"/>
    <w:rsid w:val="00CD2372"/>
    <w:rsid w:val="00CD2432"/>
    <w:rsid w:val="00CD2C7E"/>
    <w:rsid w:val="00CD3F31"/>
    <w:rsid w:val="00CD47F6"/>
    <w:rsid w:val="00CD5304"/>
    <w:rsid w:val="00CD5C0A"/>
    <w:rsid w:val="00CD6512"/>
    <w:rsid w:val="00CD72F5"/>
    <w:rsid w:val="00CE09F0"/>
    <w:rsid w:val="00CE0CC3"/>
    <w:rsid w:val="00CE0D7C"/>
    <w:rsid w:val="00CE0E88"/>
    <w:rsid w:val="00CE1473"/>
    <w:rsid w:val="00CE1C74"/>
    <w:rsid w:val="00CE20A6"/>
    <w:rsid w:val="00CE44D2"/>
    <w:rsid w:val="00CE4952"/>
    <w:rsid w:val="00CE4E47"/>
    <w:rsid w:val="00CE51AE"/>
    <w:rsid w:val="00CE55A0"/>
    <w:rsid w:val="00CE56C3"/>
    <w:rsid w:val="00CE5924"/>
    <w:rsid w:val="00CE6387"/>
    <w:rsid w:val="00CF0D3A"/>
    <w:rsid w:val="00CF10A5"/>
    <w:rsid w:val="00CF14F8"/>
    <w:rsid w:val="00CF1638"/>
    <w:rsid w:val="00CF172A"/>
    <w:rsid w:val="00CF1B7E"/>
    <w:rsid w:val="00CF316D"/>
    <w:rsid w:val="00CF3278"/>
    <w:rsid w:val="00CF3A16"/>
    <w:rsid w:val="00CF3D96"/>
    <w:rsid w:val="00CF3EE5"/>
    <w:rsid w:val="00CF490B"/>
    <w:rsid w:val="00CF4FFF"/>
    <w:rsid w:val="00CF5470"/>
    <w:rsid w:val="00CF57ED"/>
    <w:rsid w:val="00CF5D6F"/>
    <w:rsid w:val="00CF5E1D"/>
    <w:rsid w:val="00CF7DDD"/>
    <w:rsid w:val="00D00623"/>
    <w:rsid w:val="00D027FF"/>
    <w:rsid w:val="00D03273"/>
    <w:rsid w:val="00D04941"/>
    <w:rsid w:val="00D04FD2"/>
    <w:rsid w:val="00D05369"/>
    <w:rsid w:val="00D059F1"/>
    <w:rsid w:val="00D05AF1"/>
    <w:rsid w:val="00D06DAA"/>
    <w:rsid w:val="00D077D4"/>
    <w:rsid w:val="00D144C7"/>
    <w:rsid w:val="00D15722"/>
    <w:rsid w:val="00D15E97"/>
    <w:rsid w:val="00D165EF"/>
    <w:rsid w:val="00D1709B"/>
    <w:rsid w:val="00D17960"/>
    <w:rsid w:val="00D179E8"/>
    <w:rsid w:val="00D2036C"/>
    <w:rsid w:val="00D215E2"/>
    <w:rsid w:val="00D22255"/>
    <w:rsid w:val="00D2263A"/>
    <w:rsid w:val="00D227EC"/>
    <w:rsid w:val="00D230E9"/>
    <w:rsid w:val="00D236CD"/>
    <w:rsid w:val="00D23B57"/>
    <w:rsid w:val="00D24040"/>
    <w:rsid w:val="00D2699E"/>
    <w:rsid w:val="00D26A20"/>
    <w:rsid w:val="00D26A5C"/>
    <w:rsid w:val="00D27284"/>
    <w:rsid w:val="00D27337"/>
    <w:rsid w:val="00D27D5C"/>
    <w:rsid w:val="00D27FD4"/>
    <w:rsid w:val="00D30B7F"/>
    <w:rsid w:val="00D30CAA"/>
    <w:rsid w:val="00D317D8"/>
    <w:rsid w:val="00D31AC7"/>
    <w:rsid w:val="00D32143"/>
    <w:rsid w:val="00D32D64"/>
    <w:rsid w:val="00D33D47"/>
    <w:rsid w:val="00D34426"/>
    <w:rsid w:val="00D348AA"/>
    <w:rsid w:val="00D34F19"/>
    <w:rsid w:val="00D35243"/>
    <w:rsid w:val="00D354E7"/>
    <w:rsid w:val="00D36049"/>
    <w:rsid w:val="00D3644C"/>
    <w:rsid w:val="00D36835"/>
    <w:rsid w:val="00D370DF"/>
    <w:rsid w:val="00D40509"/>
    <w:rsid w:val="00D40579"/>
    <w:rsid w:val="00D41BE5"/>
    <w:rsid w:val="00D422A7"/>
    <w:rsid w:val="00D4323F"/>
    <w:rsid w:val="00D43864"/>
    <w:rsid w:val="00D44276"/>
    <w:rsid w:val="00D44555"/>
    <w:rsid w:val="00D44F57"/>
    <w:rsid w:val="00D4601E"/>
    <w:rsid w:val="00D46856"/>
    <w:rsid w:val="00D468EB"/>
    <w:rsid w:val="00D4715D"/>
    <w:rsid w:val="00D47553"/>
    <w:rsid w:val="00D47E2D"/>
    <w:rsid w:val="00D51F4A"/>
    <w:rsid w:val="00D527C3"/>
    <w:rsid w:val="00D52EAB"/>
    <w:rsid w:val="00D53193"/>
    <w:rsid w:val="00D532C4"/>
    <w:rsid w:val="00D53FA6"/>
    <w:rsid w:val="00D542DE"/>
    <w:rsid w:val="00D54463"/>
    <w:rsid w:val="00D54FB4"/>
    <w:rsid w:val="00D55A77"/>
    <w:rsid w:val="00D568C3"/>
    <w:rsid w:val="00D56CC4"/>
    <w:rsid w:val="00D570B4"/>
    <w:rsid w:val="00D571B4"/>
    <w:rsid w:val="00D57695"/>
    <w:rsid w:val="00D57F26"/>
    <w:rsid w:val="00D61B09"/>
    <w:rsid w:val="00D6299A"/>
    <w:rsid w:val="00D6471D"/>
    <w:rsid w:val="00D64B21"/>
    <w:rsid w:val="00D65B22"/>
    <w:rsid w:val="00D66ECC"/>
    <w:rsid w:val="00D6754B"/>
    <w:rsid w:val="00D701EF"/>
    <w:rsid w:val="00D7074A"/>
    <w:rsid w:val="00D71326"/>
    <w:rsid w:val="00D7179D"/>
    <w:rsid w:val="00D71A36"/>
    <w:rsid w:val="00D72996"/>
    <w:rsid w:val="00D72A46"/>
    <w:rsid w:val="00D72D18"/>
    <w:rsid w:val="00D73091"/>
    <w:rsid w:val="00D73249"/>
    <w:rsid w:val="00D7325C"/>
    <w:rsid w:val="00D734A2"/>
    <w:rsid w:val="00D75E62"/>
    <w:rsid w:val="00D7649F"/>
    <w:rsid w:val="00D7729F"/>
    <w:rsid w:val="00D8081C"/>
    <w:rsid w:val="00D80C52"/>
    <w:rsid w:val="00D817BE"/>
    <w:rsid w:val="00D81FE0"/>
    <w:rsid w:val="00D821A7"/>
    <w:rsid w:val="00D82259"/>
    <w:rsid w:val="00D82C1D"/>
    <w:rsid w:val="00D82C90"/>
    <w:rsid w:val="00D83504"/>
    <w:rsid w:val="00D8658D"/>
    <w:rsid w:val="00D90080"/>
    <w:rsid w:val="00D9015C"/>
    <w:rsid w:val="00D925E8"/>
    <w:rsid w:val="00D92B95"/>
    <w:rsid w:val="00D93135"/>
    <w:rsid w:val="00D95617"/>
    <w:rsid w:val="00D96861"/>
    <w:rsid w:val="00D96DFC"/>
    <w:rsid w:val="00D975E2"/>
    <w:rsid w:val="00DA03C9"/>
    <w:rsid w:val="00DA0BCA"/>
    <w:rsid w:val="00DA2EFE"/>
    <w:rsid w:val="00DA2F9D"/>
    <w:rsid w:val="00DA383A"/>
    <w:rsid w:val="00DA3DDA"/>
    <w:rsid w:val="00DA4AE8"/>
    <w:rsid w:val="00DA657F"/>
    <w:rsid w:val="00DA7A17"/>
    <w:rsid w:val="00DB01CC"/>
    <w:rsid w:val="00DB1724"/>
    <w:rsid w:val="00DB22FD"/>
    <w:rsid w:val="00DB2A20"/>
    <w:rsid w:val="00DB2D96"/>
    <w:rsid w:val="00DB361F"/>
    <w:rsid w:val="00DB4329"/>
    <w:rsid w:val="00DB528C"/>
    <w:rsid w:val="00DB671F"/>
    <w:rsid w:val="00DB6874"/>
    <w:rsid w:val="00DB6C2B"/>
    <w:rsid w:val="00DB71CE"/>
    <w:rsid w:val="00DC0D57"/>
    <w:rsid w:val="00DC1207"/>
    <w:rsid w:val="00DC1443"/>
    <w:rsid w:val="00DC1D62"/>
    <w:rsid w:val="00DC2CC3"/>
    <w:rsid w:val="00DC4149"/>
    <w:rsid w:val="00DC46F9"/>
    <w:rsid w:val="00DC4AB7"/>
    <w:rsid w:val="00DC50DE"/>
    <w:rsid w:val="00DC5557"/>
    <w:rsid w:val="00DC67FC"/>
    <w:rsid w:val="00DC6801"/>
    <w:rsid w:val="00DC6938"/>
    <w:rsid w:val="00DC79D8"/>
    <w:rsid w:val="00DC7EE3"/>
    <w:rsid w:val="00DD15AE"/>
    <w:rsid w:val="00DD1726"/>
    <w:rsid w:val="00DD224A"/>
    <w:rsid w:val="00DD235B"/>
    <w:rsid w:val="00DD2AF3"/>
    <w:rsid w:val="00DD2D0D"/>
    <w:rsid w:val="00DD3918"/>
    <w:rsid w:val="00DD3C32"/>
    <w:rsid w:val="00DD4BAB"/>
    <w:rsid w:val="00DD5BC4"/>
    <w:rsid w:val="00DD610D"/>
    <w:rsid w:val="00DD782E"/>
    <w:rsid w:val="00DE09CC"/>
    <w:rsid w:val="00DE0DD1"/>
    <w:rsid w:val="00DE20A6"/>
    <w:rsid w:val="00DE27A5"/>
    <w:rsid w:val="00DE5F02"/>
    <w:rsid w:val="00DE5FF8"/>
    <w:rsid w:val="00DE60C7"/>
    <w:rsid w:val="00DE7394"/>
    <w:rsid w:val="00DF08C6"/>
    <w:rsid w:val="00DF0B0D"/>
    <w:rsid w:val="00DF0CE9"/>
    <w:rsid w:val="00DF17FC"/>
    <w:rsid w:val="00DF1D2B"/>
    <w:rsid w:val="00DF2EE1"/>
    <w:rsid w:val="00DF2F2E"/>
    <w:rsid w:val="00DF3181"/>
    <w:rsid w:val="00DF3940"/>
    <w:rsid w:val="00DF41D1"/>
    <w:rsid w:val="00DF430F"/>
    <w:rsid w:val="00DF48F5"/>
    <w:rsid w:val="00DF4E4C"/>
    <w:rsid w:val="00DF4F2D"/>
    <w:rsid w:val="00DF5867"/>
    <w:rsid w:val="00DF61E7"/>
    <w:rsid w:val="00DF7190"/>
    <w:rsid w:val="00DF743C"/>
    <w:rsid w:val="00DF7BF0"/>
    <w:rsid w:val="00E01694"/>
    <w:rsid w:val="00E01FF3"/>
    <w:rsid w:val="00E03123"/>
    <w:rsid w:val="00E0363F"/>
    <w:rsid w:val="00E0381E"/>
    <w:rsid w:val="00E03D9D"/>
    <w:rsid w:val="00E03ECA"/>
    <w:rsid w:val="00E047D8"/>
    <w:rsid w:val="00E04E73"/>
    <w:rsid w:val="00E0576B"/>
    <w:rsid w:val="00E057F2"/>
    <w:rsid w:val="00E0598C"/>
    <w:rsid w:val="00E05AE0"/>
    <w:rsid w:val="00E05AFE"/>
    <w:rsid w:val="00E0627A"/>
    <w:rsid w:val="00E07CF1"/>
    <w:rsid w:val="00E105EA"/>
    <w:rsid w:val="00E10738"/>
    <w:rsid w:val="00E10A29"/>
    <w:rsid w:val="00E12341"/>
    <w:rsid w:val="00E12615"/>
    <w:rsid w:val="00E14C04"/>
    <w:rsid w:val="00E155BB"/>
    <w:rsid w:val="00E1588F"/>
    <w:rsid w:val="00E16588"/>
    <w:rsid w:val="00E17397"/>
    <w:rsid w:val="00E2048A"/>
    <w:rsid w:val="00E2182F"/>
    <w:rsid w:val="00E21BAA"/>
    <w:rsid w:val="00E235ED"/>
    <w:rsid w:val="00E237E4"/>
    <w:rsid w:val="00E23878"/>
    <w:rsid w:val="00E23B66"/>
    <w:rsid w:val="00E23EEB"/>
    <w:rsid w:val="00E2403B"/>
    <w:rsid w:val="00E24407"/>
    <w:rsid w:val="00E257DE"/>
    <w:rsid w:val="00E25CCA"/>
    <w:rsid w:val="00E2622B"/>
    <w:rsid w:val="00E27AEF"/>
    <w:rsid w:val="00E27C11"/>
    <w:rsid w:val="00E27D4F"/>
    <w:rsid w:val="00E31F06"/>
    <w:rsid w:val="00E3201A"/>
    <w:rsid w:val="00E33E83"/>
    <w:rsid w:val="00E34693"/>
    <w:rsid w:val="00E34F7A"/>
    <w:rsid w:val="00E35434"/>
    <w:rsid w:val="00E3558F"/>
    <w:rsid w:val="00E37352"/>
    <w:rsid w:val="00E3770F"/>
    <w:rsid w:val="00E37D63"/>
    <w:rsid w:val="00E37E06"/>
    <w:rsid w:val="00E40B5B"/>
    <w:rsid w:val="00E40B80"/>
    <w:rsid w:val="00E4135C"/>
    <w:rsid w:val="00E41A66"/>
    <w:rsid w:val="00E41E60"/>
    <w:rsid w:val="00E41FA5"/>
    <w:rsid w:val="00E442F9"/>
    <w:rsid w:val="00E4552C"/>
    <w:rsid w:val="00E459DB"/>
    <w:rsid w:val="00E46400"/>
    <w:rsid w:val="00E469F8"/>
    <w:rsid w:val="00E506B3"/>
    <w:rsid w:val="00E506D1"/>
    <w:rsid w:val="00E5087C"/>
    <w:rsid w:val="00E51362"/>
    <w:rsid w:val="00E51805"/>
    <w:rsid w:val="00E51AEC"/>
    <w:rsid w:val="00E52A03"/>
    <w:rsid w:val="00E52CD4"/>
    <w:rsid w:val="00E5439A"/>
    <w:rsid w:val="00E550C8"/>
    <w:rsid w:val="00E55233"/>
    <w:rsid w:val="00E570BA"/>
    <w:rsid w:val="00E57D34"/>
    <w:rsid w:val="00E602B6"/>
    <w:rsid w:val="00E604B7"/>
    <w:rsid w:val="00E634A6"/>
    <w:rsid w:val="00E636E6"/>
    <w:rsid w:val="00E6459E"/>
    <w:rsid w:val="00E654D2"/>
    <w:rsid w:val="00E65A99"/>
    <w:rsid w:val="00E65D48"/>
    <w:rsid w:val="00E66055"/>
    <w:rsid w:val="00E66AB1"/>
    <w:rsid w:val="00E66E08"/>
    <w:rsid w:val="00E673C3"/>
    <w:rsid w:val="00E704FA"/>
    <w:rsid w:val="00E70BB1"/>
    <w:rsid w:val="00E71FA8"/>
    <w:rsid w:val="00E72432"/>
    <w:rsid w:val="00E72726"/>
    <w:rsid w:val="00E729D9"/>
    <w:rsid w:val="00E743C5"/>
    <w:rsid w:val="00E75437"/>
    <w:rsid w:val="00E754BC"/>
    <w:rsid w:val="00E77382"/>
    <w:rsid w:val="00E77555"/>
    <w:rsid w:val="00E77620"/>
    <w:rsid w:val="00E80E61"/>
    <w:rsid w:val="00E80FEA"/>
    <w:rsid w:val="00E825BE"/>
    <w:rsid w:val="00E8292F"/>
    <w:rsid w:val="00E84560"/>
    <w:rsid w:val="00E865B7"/>
    <w:rsid w:val="00E87A7F"/>
    <w:rsid w:val="00E9035B"/>
    <w:rsid w:val="00E905E0"/>
    <w:rsid w:val="00E91082"/>
    <w:rsid w:val="00E925D9"/>
    <w:rsid w:val="00E92F10"/>
    <w:rsid w:val="00E936FF"/>
    <w:rsid w:val="00E93AD5"/>
    <w:rsid w:val="00E94248"/>
    <w:rsid w:val="00E95C27"/>
    <w:rsid w:val="00EA0BC9"/>
    <w:rsid w:val="00EA0D3A"/>
    <w:rsid w:val="00EA1317"/>
    <w:rsid w:val="00EA3EEB"/>
    <w:rsid w:val="00EA4388"/>
    <w:rsid w:val="00EA4ED3"/>
    <w:rsid w:val="00EA5CBA"/>
    <w:rsid w:val="00EA5FBE"/>
    <w:rsid w:val="00EB1745"/>
    <w:rsid w:val="00EB27C6"/>
    <w:rsid w:val="00EB2861"/>
    <w:rsid w:val="00EB299D"/>
    <w:rsid w:val="00EB3F8E"/>
    <w:rsid w:val="00EB4243"/>
    <w:rsid w:val="00EB426F"/>
    <w:rsid w:val="00EB4FE3"/>
    <w:rsid w:val="00EB532F"/>
    <w:rsid w:val="00EB5616"/>
    <w:rsid w:val="00EB5B98"/>
    <w:rsid w:val="00EB5B99"/>
    <w:rsid w:val="00EB6050"/>
    <w:rsid w:val="00EB6B11"/>
    <w:rsid w:val="00EB7CA8"/>
    <w:rsid w:val="00EC09CD"/>
    <w:rsid w:val="00EC0C2A"/>
    <w:rsid w:val="00EC0E0A"/>
    <w:rsid w:val="00EC0F87"/>
    <w:rsid w:val="00EC204B"/>
    <w:rsid w:val="00EC3A31"/>
    <w:rsid w:val="00EC474D"/>
    <w:rsid w:val="00EC48C9"/>
    <w:rsid w:val="00EC4B94"/>
    <w:rsid w:val="00EC58EA"/>
    <w:rsid w:val="00EC6D9F"/>
    <w:rsid w:val="00EC7BAE"/>
    <w:rsid w:val="00ED29A7"/>
    <w:rsid w:val="00ED2A81"/>
    <w:rsid w:val="00ED34DF"/>
    <w:rsid w:val="00ED3AEA"/>
    <w:rsid w:val="00ED3CD9"/>
    <w:rsid w:val="00ED50A4"/>
    <w:rsid w:val="00ED6178"/>
    <w:rsid w:val="00ED61E7"/>
    <w:rsid w:val="00ED6BD0"/>
    <w:rsid w:val="00ED6E20"/>
    <w:rsid w:val="00ED70BA"/>
    <w:rsid w:val="00ED744F"/>
    <w:rsid w:val="00EE0800"/>
    <w:rsid w:val="00EE1B4D"/>
    <w:rsid w:val="00EE1BD9"/>
    <w:rsid w:val="00EE4263"/>
    <w:rsid w:val="00EE45C5"/>
    <w:rsid w:val="00EE466D"/>
    <w:rsid w:val="00EE4964"/>
    <w:rsid w:val="00EE4FCE"/>
    <w:rsid w:val="00EE559E"/>
    <w:rsid w:val="00EE62F5"/>
    <w:rsid w:val="00EE636B"/>
    <w:rsid w:val="00EE67FC"/>
    <w:rsid w:val="00EE6CB1"/>
    <w:rsid w:val="00EE70A5"/>
    <w:rsid w:val="00EE792C"/>
    <w:rsid w:val="00EF143A"/>
    <w:rsid w:val="00EF1815"/>
    <w:rsid w:val="00EF294B"/>
    <w:rsid w:val="00EF311D"/>
    <w:rsid w:val="00EF3A5A"/>
    <w:rsid w:val="00EF3BE0"/>
    <w:rsid w:val="00EF41F1"/>
    <w:rsid w:val="00EF47A7"/>
    <w:rsid w:val="00EF4BA8"/>
    <w:rsid w:val="00EF5A64"/>
    <w:rsid w:val="00EF69DA"/>
    <w:rsid w:val="00EF6CB8"/>
    <w:rsid w:val="00EF779C"/>
    <w:rsid w:val="00F00A75"/>
    <w:rsid w:val="00F00ABE"/>
    <w:rsid w:val="00F00B23"/>
    <w:rsid w:val="00F010C7"/>
    <w:rsid w:val="00F01C9B"/>
    <w:rsid w:val="00F02123"/>
    <w:rsid w:val="00F03024"/>
    <w:rsid w:val="00F032A6"/>
    <w:rsid w:val="00F0338D"/>
    <w:rsid w:val="00F0431A"/>
    <w:rsid w:val="00F05644"/>
    <w:rsid w:val="00F067F4"/>
    <w:rsid w:val="00F0684D"/>
    <w:rsid w:val="00F07111"/>
    <w:rsid w:val="00F07122"/>
    <w:rsid w:val="00F1046C"/>
    <w:rsid w:val="00F10C92"/>
    <w:rsid w:val="00F115F4"/>
    <w:rsid w:val="00F116B9"/>
    <w:rsid w:val="00F11AC3"/>
    <w:rsid w:val="00F1244A"/>
    <w:rsid w:val="00F13CEB"/>
    <w:rsid w:val="00F13DA6"/>
    <w:rsid w:val="00F144E3"/>
    <w:rsid w:val="00F14B16"/>
    <w:rsid w:val="00F1534A"/>
    <w:rsid w:val="00F156C0"/>
    <w:rsid w:val="00F15787"/>
    <w:rsid w:val="00F15CAE"/>
    <w:rsid w:val="00F173B9"/>
    <w:rsid w:val="00F17983"/>
    <w:rsid w:val="00F17F59"/>
    <w:rsid w:val="00F17F75"/>
    <w:rsid w:val="00F20B88"/>
    <w:rsid w:val="00F20DAA"/>
    <w:rsid w:val="00F22DF5"/>
    <w:rsid w:val="00F23E43"/>
    <w:rsid w:val="00F24727"/>
    <w:rsid w:val="00F24C21"/>
    <w:rsid w:val="00F25053"/>
    <w:rsid w:val="00F2583A"/>
    <w:rsid w:val="00F25F2D"/>
    <w:rsid w:val="00F27825"/>
    <w:rsid w:val="00F2794E"/>
    <w:rsid w:val="00F3022E"/>
    <w:rsid w:val="00F308D9"/>
    <w:rsid w:val="00F30C78"/>
    <w:rsid w:val="00F31AA5"/>
    <w:rsid w:val="00F32F91"/>
    <w:rsid w:val="00F336DA"/>
    <w:rsid w:val="00F33ADB"/>
    <w:rsid w:val="00F34B79"/>
    <w:rsid w:val="00F37C01"/>
    <w:rsid w:val="00F37CF7"/>
    <w:rsid w:val="00F407EA"/>
    <w:rsid w:val="00F40A83"/>
    <w:rsid w:val="00F4122D"/>
    <w:rsid w:val="00F426E9"/>
    <w:rsid w:val="00F42F27"/>
    <w:rsid w:val="00F43B35"/>
    <w:rsid w:val="00F5005B"/>
    <w:rsid w:val="00F50D2B"/>
    <w:rsid w:val="00F50E8C"/>
    <w:rsid w:val="00F5188F"/>
    <w:rsid w:val="00F51F37"/>
    <w:rsid w:val="00F52E94"/>
    <w:rsid w:val="00F549C3"/>
    <w:rsid w:val="00F54AB6"/>
    <w:rsid w:val="00F56AD7"/>
    <w:rsid w:val="00F60350"/>
    <w:rsid w:val="00F6049C"/>
    <w:rsid w:val="00F60EDF"/>
    <w:rsid w:val="00F620BB"/>
    <w:rsid w:val="00F621BB"/>
    <w:rsid w:val="00F62AE1"/>
    <w:rsid w:val="00F62C5B"/>
    <w:rsid w:val="00F62EA5"/>
    <w:rsid w:val="00F63183"/>
    <w:rsid w:val="00F63561"/>
    <w:rsid w:val="00F63CBB"/>
    <w:rsid w:val="00F6430F"/>
    <w:rsid w:val="00F65947"/>
    <w:rsid w:val="00F67877"/>
    <w:rsid w:val="00F70198"/>
    <w:rsid w:val="00F703E4"/>
    <w:rsid w:val="00F70776"/>
    <w:rsid w:val="00F72671"/>
    <w:rsid w:val="00F72DDA"/>
    <w:rsid w:val="00F73EF4"/>
    <w:rsid w:val="00F7527D"/>
    <w:rsid w:val="00F7588E"/>
    <w:rsid w:val="00F80078"/>
    <w:rsid w:val="00F8035F"/>
    <w:rsid w:val="00F8045D"/>
    <w:rsid w:val="00F80BB9"/>
    <w:rsid w:val="00F80D6B"/>
    <w:rsid w:val="00F8137D"/>
    <w:rsid w:val="00F8171E"/>
    <w:rsid w:val="00F81E26"/>
    <w:rsid w:val="00F83F39"/>
    <w:rsid w:val="00F842F6"/>
    <w:rsid w:val="00F84677"/>
    <w:rsid w:val="00F84684"/>
    <w:rsid w:val="00F84858"/>
    <w:rsid w:val="00F86721"/>
    <w:rsid w:val="00F86AB8"/>
    <w:rsid w:val="00F86EBD"/>
    <w:rsid w:val="00F900D9"/>
    <w:rsid w:val="00F90130"/>
    <w:rsid w:val="00F90454"/>
    <w:rsid w:val="00F90CFA"/>
    <w:rsid w:val="00F91ABB"/>
    <w:rsid w:val="00F91D6A"/>
    <w:rsid w:val="00F926DB"/>
    <w:rsid w:val="00F92F3F"/>
    <w:rsid w:val="00F93BE1"/>
    <w:rsid w:val="00F9463F"/>
    <w:rsid w:val="00F9480E"/>
    <w:rsid w:val="00F94EB4"/>
    <w:rsid w:val="00F952BE"/>
    <w:rsid w:val="00F953C7"/>
    <w:rsid w:val="00F9686B"/>
    <w:rsid w:val="00F9774F"/>
    <w:rsid w:val="00F97A54"/>
    <w:rsid w:val="00FA076C"/>
    <w:rsid w:val="00FA1ED3"/>
    <w:rsid w:val="00FA3953"/>
    <w:rsid w:val="00FA4609"/>
    <w:rsid w:val="00FA4652"/>
    <w:rsid w:val="00FA477D"/>
    <w:rsid w:val="00FA4853"/>
    <w:rsid w:val="00FA4B30"/>
    <w:rsid w:val="00FA4D76"/>
    <w:rsid w:val="00FA6185"/>
    <w:rsid w:val="00FA6ED4"/>
    <w:rsid w:val="00FA761A"/>
    <w:rsid w:val="00FB02ED"/>
    <w:rsid w:val="00FB0637"/>
    <w:rsid w:val="00FB1A9F"/>
    <w:rsid w:val="00FB28EA"/>
    <w:rsid w:val="00FB2E6E"/>
    <w:rsid w:val="00FB318A"/>
    <w:rsid w:val="00FB31CB"/>
    <w:rsid w:val="00FB3218"/>
    <w:rsid w:val="00FB4197"/>
    <w:rsid w:val="00FB4C2F"/>
    <w:rsid w:val="00FC0AF4"/>
    <w:rsid w:val="00FC18C6"/>
    <w:rsid w:val="00FC19CD"/>
    <w:rsid w:val="00FC2089"/>
    <w:rsid w:val="00FC2E74"/>
    <w:rsid w:val="00FC3767"/>
    <w:rsid w:val="00FC38A6"/>
    <w:rsid w:val="00FC3F38"/>
    <w:rsid w:val="00FC4A06"/>
    <w:rsid w:val="00FC4AB0"/>
    <w:rsid w:val="00FC4CF9"/>
    <w:rsid w:val="00FC563D"/>
    <w:rsid w:val="00FC574D"/>
    <w:rsid w:val="00FC5CDA"/>
    <w:rsid w:val="00FC6084"/>
    <w:rsid w:val="00FC6888"/>
    <w:rsid w:val="00FC79BE"/>
    <w:rsid w:val="00FD00E7"/>
    <w:rsid w:val="00FD0158"/>
    <w:rsid w:val="00FD0804"/>
    <w:rsid w:val="00FD0EF2"/>
    <w:rsid w:val="00FD1501"/>
    <w:rsid w:val="00FD2E91"/>
    <w:rsid w:val="00FD3918"/>
    <w:rsid w:val="00FD5037"/>
    <w:rsid w:val="00FD61E2"/>
    <w:rsid w:val="00FD6517"/>
    <w:rsid w:val="00FD6A6C"/>
    <w:rsid w:val="00FD78E4"/>
    <w:rsid w:val="00FD78FD"/>
    <w:rsid w:val="00FD7AD8"/>
    <w:rsid w:val="00FE0585"/>
    <w:rsid w:val="00FE0735"/>
    <w:rsid w:val="00FE1362"/>
    <w:rsid w:val="00FE18AF"/>
    <w:rsid w:val="00FE22DC"/>
    <w:rsid w:val="00FE2908"/>
    <w:rsid w:val="00FE2A18"/>
    <w:rsid w:val="00FE452C"/>
    <w:rsid w:val="00FE5358"/>
    <w:rsid w:val="00FE599B"/>
    <w:rsid w:val="00FE5C45"/>
    <w:rsid w:val="00FE66D5"/>
    <w:rsid w:val="00FE6F45"/>
    <w:rsid w:val="00FE6F5E"/>
    <w:rsid w:val="00FF17EF"/>
    <w:rsid w:val="00FF27F6"/>
    <w:rsid w:val="00FF3EB6"/>
    <w:rsid w:val="00FF4BF0"/>
    <w:rsid w:val="00FF4D2D"/>
    <w:rsid w:val="00FF50B3"/>
    <w:rsid w:val="00FF7366"/>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E4ACA"/>
    <w:rPr>
      <w:rFonts w:ascii="Arial" w:hAnsi="Arial"/>
      <w:sz w:val="20"/>
      <w:szCs w:val="20"/>
      <w:lang w:val="en-IE" w:eastAsia="en-US"/>
    </w:rPr>
  </w:style>
  <w:style w:type="paragraph" w:styleId="Heading1">
    <w:name w:val="heading 1"/>
    <w:basedOn w:val="Normal"/>
    <w:next w:val="Normal"/>
    <w:link w:val="Heading1Char"/>
    <w:uiPriority w:val="99"/>
    <w:qFormat/>
    <w:rsid w:val="00F953C7"/>
    <w:pPr>
      <w:keepNext/>
      <w:outlineLvl w:val="0"/>
    </w:pPr>
    <w:rPr>
      <w:rFonts w:cs="Arial"/>
      <w:b/>
      <w:bCs/>
      <w:color w:val="003366"/>
      <w:sz w:val="32"/>
      <w:szCs w:val="22"/>
    </w:rPr>
  </w:style>
  <w:style w:type="paragraph" w:styleId="Heading2">
    <w:name w:val="heading 2"/>
    <w:aliases w:val="Heading 2 Char,Major Char"/>
    <w:basedOn w:val="Normal"/>
    <w:next w:val="Normal"/>
    <w:link w:val="Heading2Char1"/>
    <w:uiPriority w:val="99"/>
    <w:qFormat/>
    <w:rsid w:val="006E2E65"/>
    <w:pPr>
      <w:keepNext/>
      <w:spacing w:before="240" w:after="60"/>
      <w:outlineLvl w:val="1"/>
    </w:pPr>
    <w:rPr>
      <w:rFonts w:cs="Arial"/>
      <w:b/>
      <w:bCs/>
      <w:i/>
      <w:iCs/>
      <w:sz w:val="28"/>
      <w:szCs w:val="28"/>
    </w:rPr>
  </w:style>
  <w:style w:type="paragraph" w:styleId="Heading3">
    <w:name w:val="heading 3"/>
    <w:aliases w:val="Minor,Level 1 - 1"/>
    <w:basedOn w:val="Normal"/>
    <w:next w:val="Normal"/>
    <w:link w:val="Heading3Char"/>
    <w:uiPriority w:val="99"/>
    <w:qFormat/>
    <w:rsid w:val="009F6D78"/>
    <w:pPr>
      <w:keepNext/>
      <w:keepLines/>
      <w:numPr>
        <w:ilvl w:val="2"/>
        <w:numId w:val="1"/>
      </w:numPr>
      <w:tabs>
        <w:tab w:val="left" w:pos="720"/>
        <w:tab w:val="left" w:pos="2304"/>
      </w:tabs>
      <w:spacing w:after="288"/>
      <w:outlineLvl w:val="2"/>
    </w:pPr>
    <w:rPr>
      <w:b/>
      <w:bCs/>
      <w:kern w:val="28"/>
      <w:sz w:val="24"/>
      <w:szCs w:val="24"/>
      <w:lang w:val="en-GB"/>
    </w:rPr>
  </w:style>
  <w:style w:type="paragraph" w:styleId="Heading4">
    <w:name w:val="heading 4"/>
    <w:aliases w:val="Sub-Minor,Level 2 - a"/>
    <w:basedOn w:val="Normal"/>
    <w:next w:val="Normal"/>
    <w:link w:val="Heading4Char"/>
    <w:uiPriority w:val="99"/>
    <w:qFormat/>
    <w:rsid w:val="009F6D78"/>
    <w:pPr>
      <w:keepNext/>
      <w:keepLines/>
      <w:numPr>
        <w:ilvl w:val="3"/>
        <w:numId w:val="1"/>
      </w:numPr>
      <w:tabs>
        <w:tab w:val="left" w:pos="720"/>
        <w:tab w:val="left" w:pos="2304"/>
      </w:tabs>
      <w:spacing w:after="288"/>
      <w:outlineLvl w:val="3"/>
    </w:pPr>
    <w:rPr>
      <w:b/>
      <w:bCs/>
      <w:kern w:val="28"/>
      <w:sz w:val="24"/>
      <w:szCs w:val="24"/>
      <w:lang w:val="en-GB"/>
    </w:rPr>
  </w:style>
  <w:style w:type="paragraph" w:styleId="Heading5">
    <w:name w:val="heading 5"/>
    <w:aliases w:val="Level 3 - i"/>
    <w:basedOn w:val="Normal"/>
    <w:next w:val="Normal"/>
    <w:link w:val="Heading5Char"/>
    <w:uiPriority w:val="99"/>
    <w:qFormat/>
    <w:rsid w:val="009F6D78"/>
    <w:pPr>
      <w:keepNext/>
      <w:numPr>
        <w:ilvl w:val="4"/>
        <w:numId w:val="1"/>
      </w:numPr>
      <w:tabs>
        <w:tab w:val="left" w:pos="720"/>
        <w:tab w:val="left" w:pos="2304"/>
      </w:tabs>
      <w:spacing w:before="60" w:after="60"/>
      <w:outlineLvl w:val="4"/>
    </w:pPr>
    <w:rPr>
      <w:b/>
      <w:bCs/>
      <w:i/>
      <w:iCs/>
      <w:sz w:val="16"/>
      <w:szCs w:val="16"/>
      <w:u w:val="single"/>
      <w:lang w:val="en-GB"/>
    </w:rPr>
  </w:style>
  <w:style w:type="paragraph" w:styleId="Heading6">
    <w:name w:val="heading 6"/>
    <w:aliases w:val="Legal Level 1."/>
    <w:basedOn w:val="Normal"/>
    <w:next w:val="Normal"/>
    <w:link w:val="Heading6Char"/>
    <w:uiPriority w:val="99"/>
    <w:qFormat/>
    <w:rsid w:val="009F6D78"/>
    <w:pPr>
      <w:keepNext/>
      <w:numPr>
        <w:ilvl w:val="5"/>
        <w:numId w:val="1"/>
      </w:numPr>
      <w:tabs>
        <w:tab w:val="left" w:pos="720"/>
        <w:tab w:val="left" w:pos="2304"/>
      </w:tabs>
      <w:spacing w:before="60" w:after="60"/>
      <w:outlineLvl w:val="5"/>
    </w:pPr>
    <w:rPr>
      <w:b/>
      <w:bCs/>
      <w:sz w:val="16"/>
      <w:szCs w:val="16"/>
      <w:lang w:val="en-GB"/>
    </w:rPr>
  </w:style>
  <w:style w:type="paragraph" w:styleId="Heading7">
    <w:name w:val="heading 7"/>
    <w:aliases w:val="Legal Level 1.1."/>
    <w:basedOn w:val="Normal"/>
    <w:next w:val="Normal"/>
    <w:link w:val="Heading7Char"/>
    <w:uiPriority w:val="99"/>
    <w:qFormat/>
    <w:rsid w:val="009F6D78"/>
    <w:pPr>
      <w:keepNext/>
      <w:numPr>
        <w:ilvl w:val="6"/>
        <w:numId w:val="1"/>
      </w:numPr>
      <w:tabs>
        <w:tab w:val="left" w:pos="2304"/>
      </w:tabs>
      <w:spacing w:before="60" w:after="60"/>
      <w:outlineLvl w:val="6"/>
    </w:pPr>
    <w:rPr>
      <w:b/>
      <w:bCs/>
      <w:sz w:val="24"/>
      <w:szCs w:val="24"/>
      <w:lang w:val="en-GB"/>
    </w:rPr>
  </w:style>
  <w:style w:type="paragraph" w:styleId="Heading8">
    <w:name w:val="heading 8"/>
    <w:aliases w:val="Legal Level 1.1.1."/>
    <w:basedOn w:val="Normal"/>
    <w:next w:val="Normal"/>
    <w:link w:val="Heading8Char"/>
    <w:uiPriority w:val="99"/>
    <w:qFormat/>
    <w:rsid w:val="009F6D78"/>
    <w:pPr>
      <w:keepNext/>
      <w:numPr>
        <w:ilvl w:val="7"/>
        <w:numId w:val="1"/>
      </w:numPr>
      <w:tabs>
        <w:tab w:val="left" w:pos="720"/>
        <w:tab w:val="left" w:pos="2304"/>
      </w:tabs>
      <w:spacing w:before="60" w:after="60"/>
      <w:jc w:val="center"/>
      <w:outlineLvl w:val="7"/>
    </w:pPr>
    <w:rPr>
      <w:b/>
      <w:bCs/>
      <w:sz w:val="16"/>
      <w:szCs w:val="16"/>
      <w:lang w:val="en-GB"/>
    </w:rPr>
  </w:style>
  <w:style w:type="paragraph" w:styleId="Heading9">
    <w:name w:val="heading 9"/>
    <w:aliases w:val="Legal Level 1.1.1.1."/>
    <w:basedOn w:val="Normal"/>
    <w:next w:val="Normal"/>
    <w:link w:val="Heading9Char"/>
    <w:uiPriority w:val="99"/>
    <w:qFormat/>
    <w:rsid w:val="009F6D78"/>
    <w:pPr>
      <w:keepNext/>
      <w:numPr>
        <w:ilvl w:val="8"/>
        <w:numId w:val="1"/>
      </w:numPr>
      <w:tabs>
        <w:tab w:val="left" w:pos="720"/>
        <w:tab w:val="left" w:pos="2304"/>
      </w:tabs>
      <w:spacing w:before="60" w:after="60"/>
      <w:outlineLvl w:val="8"/>
    </w:pPr>
    <w:rPr>
      <w:b/>
      <w:bCs/>
      <w:sz w:val="16"/>
      <w:szCs w:val="16"/>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431A"/>
    <w:rPr>
      <w:rFonts w:ascii="Arial" w:hAnsi="Arial" w:cs="Arial"/>
      <w:b/>
      <w:bCs/>
      <w:color w:val="003366"/>
      <w:sz w:val="22"/>
      <w:szCs w:val="22"/>
      <w:lang w:val="en-IE" w:eastAsia="en-US"/>
    </w:rPr>
  </w:style>
  <w:style w:type="character" w:customStyle="1" w:styleId="Heading2Char1">
    <w:name w:val="Heading 2 Char1"/>
    <w:aliases w:val="Heading 2 Char Char,Major Char Char"/>
    <w:basedOn w:val="DefaultParagraphFont"/>
    <w:link w:val="Heading2"/>
    <w:uiPriority w:val="99"/>
    <w:semiHidden/>
    <w:locked/>
    <w:rsid w:val="00171106"/>
    <w:rPr>
      <w:rFonts w:ascii="Cambria" w:hAnsi="Cambria" w:cs="Times New Roman"/>
      <w:b/>
      <w:bCs/>
      <w:i/>
      <w:iCs/>
      <w:sz w:val="28"/>
      <w:szCs w:val="28"/>
      <w:lang w:val="en-IE"/>
    </w:rPr>
  </w:style>
  <w:style w:type="character" w:customStyle="1" w:styleId="Heading3Char">
    <w:name w:val="Heading 3 Char"/>
    <w:aliases w:val="Minor Char,Level 1 - 1 Char"/>
    <w:basedOn w:val="DefaultParagraphFont"/>
    <w:link w:val="Heading3"/>
    <w:uiPriority w:val="99"/>
    <w:semiHidden/>
    <w:locked/>
    <w:rsid w:val="00171106"/>
    <w:rPr>
      <w:rFonts w:ascii="Arial" w:hAnsi="Arial" w:cs="Times New Roman"/>
      <w:b/>
      <w:bCs/>
      <w:kern w:val="28"/>
      <w:sz w:val="24"/>
      <w:szCs w:val="24"/>
      <w:lang w:val="en-GB" w:eastAsia="en-US" w:bidi="ar-SA"/>
    </w:rPr>
  </w:style>
  <w:style w:type="character" w:customStyle="1" w:styleId="Heading4Char">
    <w:name w:val="Heading 4 Char"/>
    <w:aliases w:val="Sub-Minor Char,Level 2 - a Char"/>
    <w:basedOn w:val="DefaultParagraphFont"/>
    <w:link w:val="Heading4"/>
    <w:uiPriority w:val="99"/>
    <w:semiHidden/>
    <w:locked/>
    <w:rsid w:val="00171106"/>
    <w:rPr>
      <w:rFonts w:ascii="Arial" w:hAnsi="Arial" w:cs="Times New Roman"/>
      <w:b/>
      <w:bCs/>
      <w:kern w:val="28"/>
      <w:sz w:val="24"/>
      <w:szCs w:val="24"/>
      <w:lang w:val="en-GB" w:eastAsia="en-US" w:bidi="ar-SA"/>
    </w:rPr>
  </w:style>
  <w:style w:type="character" w:customStyle="1" w:styleId="Heading5Char">
    <w:name w:val="Heading 5 Char"/>
    <w:aliases w:val="Level 3 - i Char"/>
    <w:basedOn w:val="DefaultParagraphFont"/>
    <w:link w:val="Heading5"/>
    <w:uiPriority w:val="99"/>
    <w:semiHidden/>
    <w:locked/>
    <w:rsid w:val="00171106"/>
    <w:rPr>
      <w:rFonts w:ascii="Arial" w:hAnsi="Arial" w:cs="Times New Roman"/>
      <w:b/>
      <w:bCs/>
      <w:i/>
      <w:iCs/>
      <w:sz w:val="16"/>
      <w:szCs w:val="16"/>
      <w:u w:val="single"/>
      <w:lang w:val="en-GB" w:eastAsia="en-US" w:bidi="ar-SA"/>
    </w:rPr>
  </w:style>
  <w:style w:type="character" w:customStyle="1" w:styleId="Heading6Char">
    <w:name w:val="Heading 6 Char"/>
    <w:aliases w:val="Legal Level 1. Char"/>
    <w:basedOn w:val="DefaultParagraphFont"/>
    <w:link w:val="Heading6"/>
    <w:uiPriority w:val="99"/>
    <w:semiHidden/>
    <w:locked/>
    <w:rsid w:val="00171106"/>
    <w:rPr>
      <w:rFonts w:ascii="Arial" w:hAnsi="Arial" w:cs="Times New Roman"/>
      <w:b/>
      <w:bCs/>
      <w:sz w:val="16"/>
      <w:szCs w:val="16"/>
      <w:lang w:val="en-GB" w:eastAsia="en-US" w:bidi="ar-SA"/>
    </w:rPr>
  </w:style>
  <w:style w:type="character" w:customStyle="1" w:styleId="Heading7Char">
    <w:name w:val="Heading 7 Char"/>
    <w:aliases w:val="Legal Level 1.1. Char"/>
    <w:basedOn w:val="DefaultParagraphFont"/>
    <w:link w:val="Heading7"/>
    <w:uiPriority w:val="99"/>
    <w:semiHidden/>
    <w:locked/>
    <w:rsid w:val="00171106"/>
    <w:rPr>
      <w:rFonts w:ascii="Arial" w:hAnsi="Arial" w:cs="Times New Roman"/>
      <w:b/>
      <w:bCs/>
      <w:sz w:val="24"/>
      <w:szCs w:val="24"/>
      <w:lang w:val="en-GB" w:eastAsia="en-US" w:bidi="ar-SA"/>
    </w:rPr>
  </w:style>
  <w:style w:type="character" w:customStyle="1" w:styleId="Heading8Char">
    <w:name w:val="Heading 8 Char"/>
    <w:aliases w:val="Legal Level 1.1.1. Char"/>
    <w:basedOn w:val="DefaultParagraphFont"/>
    <w:link w:val="Heading8"/>
    <w:uiPriority w:val="99"/>
    <w:semiHidden/>
    <w:locked/>
    <w:rsid w:val="00171106"/>
    <w:rPr>
      <w:rFonts w:ascii="Arial" w:hAnsi="Arial" w:cs="Times New Roman"/>
      <w:b/>
      <w:bCs/>
      <w:sz w:val="16"/>
      <w:szCs w:val="16"/>
      <w:lang w:val="en-GB" w:eastAsia="en-US" w:bidi="ar-SA"/>
    </w:rPr>
  </w:style>
  <w:style w:type="character" w:customStyle="1" w:styleId="Heading9Char">
    <w:name w:val="Heading 9 Char"/>
    <w:aliases w:val="Legal Level 1.1.1.1. Char"/>
    <w:basedOn w:val="DefaultParagraphFont"/>
    <w:link w:val="Heading9"/>
    <w:uiPriority w:val="99"/>
    <w:semiHidden/>
    <w:locked/>
    <w:rsid w:val="00171106"/>
    <w:rPr>
      <w:rFonts w:ascii="Arial" w:hAnsi="Arial" w:cs="Times New Roman"/>
      <w:b/>
      <w:bCs/>
      <w:sz w:val="16"/>
      <w:szCs w:val="16"/>
      <w:lang w:val="en-GB" w:eastAsia="en-US" w:bidi="ar-SA"/>
    </w:rPr>
  </w:style>
  <w:style w:type="paragraph" w:styleId="BalloonText">
    <w:name w:val="Balloon Text"/>
    <w:basedOn w:val="Normal"/>
    <w:link w:val="BalloonTextChar"/>
    <w:uiPriority w:val="99"/>
    <w:semiHidden/>
    <w:rsid w:val="004F15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1106"/>
    <w:rPr>
      <w:rFonts w:cs="Times New Roman"/>
      <w:sz w:val="2"/>
      <w:lang w:val="en-IE"/>
    </w:rPr>
  </w:style>
  <w:style w:type="character" w:customStyle="1" w:styleId="1243Head2Char">
    <w:name w:val="1243 Head 2 Char"/>
    <w:link w:val="1243Head2"/>
    <w:uiPriority w:val="99"/>
    <w:locked/>
    <w:rsid w:val="007922C2"/>
    <w:rPr>
      <w:rFonts w:ascii="Arial" w:hAnsi="Arial"/>
      <w:color w:val="00467F"/>
      <w:sz w:val="28"/>
      <w:lang w:val="en-IE" w:eastAsia="en-US"/>
    </w:rPr>
  </w:style>
  <w:style w:type="paragraph" w:customStyle="1" w:styleId="1243Head2">
    <w:name w:val="1243 Head 2"/>
    <w:basedOn w:val="Normal"/>
    <w:link w:val="1243Head2Char"/>
    <w:uiPriority w:val="99"/>
    <w:rsid w:val="007922C2"/>
    <w:pPr>
      <w:spacing w:after="240"/>
      <w:ind w:right="680"/>
    </w:pPr>
    <w:rPr>
      <w:color w:val="00467F"/>
      <w:sz w:val="28"/>
    </w:rPr>
  </w:style>
  <w:style w:type="paragraph" w:styleId="Header">
    <w:name w:val="header"/>
    <w:basedOn w:val="Normal"/>
    <w:link w:val="HeaderChar"/>
    <w:uiPriority w:val="99"/>
    <w:rsid w:val="00286439"/>
    <w:pPr>
      <w:tabs>
        <w:tab w:val="center" w:pos="4320"/>
        <w:tab w:val="right" w:pos="8640"/>
      </w:tabs>
    </w:pPr>
  </w:style>
  <w:style w:type="character" w:customStyle="1" w:styleId="HeaderChar">
    <w:name w:val="Header Char"/>
    <w:basedOn w:val="DefaultParagraphFont"/>
    <w:link w:val="Header"/>
    <w:uiPriority w:val="99"/>
    <w:semiHidden/>
    <w:locked/>
    <w:rsid w:val="00171106"/>
    <w:rPr>
      <w:rFonts w:ascii="Arial" w:hAnsi="Arial" w:cs="Times New Roman"/>
      <w:sz w:val="20"/>
      <w:szCs w:val="20"/>
      <w:lang w:val="en-IE"/>
    </w:rPr>
  </w:style>
  <w:style w:type="paragraph" w:customStyle="1" w:styleId="1243Head1">
    <w:name w:val="1243 Head 1"/>
    <w:basedOn w:val="Normal"/>
    <w:uiPriority w:val="99"/>
    <w:rsid w:val="0072418B"/>
    <w:pPr>
      <w:numPr>
        <w:numId w:val="4"/>
      </w:numPr>
      <w:tabs>
        <w:tab w:val="left" w:pos="1843"/>
      </w:tabs>
      <w:spacing w:after="600"/>
      <w:ind w:right="680"/>
      <w:outlineLvl w:val="0"/>
    </w:pPr>
    <w:rPr>
      <w:rFonts w:cs="Arial"/>
      <w:b/>
      <w:bCs/>
      <w:color w:val="00467F"/>
      <w:sz w:val="40"/>
      <w:szCs w:val="36"/>
    </w:rPr>
  </w:style>
  <w:style w:type="paragraph" w:styleId="Footer">
    <w:name w:val="footer"/>
    <w:basedOn w:val="Normal"/>
    <w:link w:val="FooterChar"/>
    <w:uiPriority w:val="99"/>
    <w:rsid w:val="00286439"/>
    <w:pPr>
      <w:tabs>
        <w:tab w:val="center" w:pos="4320"/>
        <w:tab w:val="right" w:pos="8640"/>
      </w:tabs>
    </w:pPr>
  </w:style>
  <w:style w:type="character" w:customStyle="1" w:styleId="FooterChar">
    <w:name w:val="Footer Char"/>
    <w:basedOn w:val="DefaultParagraphFont"/>
    <w:link w:val="Footer"/>
    <w:uiPriority w:val="99"/>
    <w:semiHidden/>
    <w:locked/>
    <w:rsid w:val="00171106"/>
    <w:rPr>
      <w:rFonts w:ascii="Arial" w:hAnsi="Arial" w:cs="Times New Roman"/>
      <w:sz w:val="20"/>
      <w:szCs w:val="20"/>
      <w:lang w:val="en-IE"/>
    </w:rPr>
  </w:style>
  <w:style w:type="paragraph" w:customStyle="1" w:styleId="1243Feat1">
    <w:name w:val="1243 Feat 1"/>
    <w:basedOn w:val="1243Body1"/>
    <w:link w:val="1243Feat1Char"/>
    <w:uiPriority w:val="99"/>
    <w:rsid w:val="008E3BD5"/>
    <w:pPr>
      <w:pBdr>
        <w:left w:val="single" w:sz="12" w:space="4" w:color="EF3E42"/>
      </w:pBdr>
      <w:tabs>
        <w:tab w:val="left" w:pos="284"/>
        <w:tab w:val="left" w:pos="1440"/>
        <w:tab w:val="left" w:pos="2304"/>
      </w:tabs>
      <w:spacing w:before="0"/>
      <w:ind w:left="284"/>
    </w:pPr>
    <w:rPr>
      <w:b/>
      <w:sz w:val="28"/>
    </w:rPr>
  </w:style>
  <w:style w:type="paragraph" w:customStyle="1" w:styleId="1243Body1">
    <w:name w:val="1243 Body 1"/>
    <w:basedOn w:val="Normal"/>
    <w:link w:val="1243Body1CharChar"/>
    <w:uiPriority w:val="99"/>
    <w:rsid w:val="003E4A83"/>
    <w:pPr>
      <w:spacing w:before="120" w:line="288" w:lineRule="auto"/>
      <w:ind w:right="737"/>
    </w:pPr>
    <w:rPr>
      <w:color w:val="717073"/>
    </w:rPr>
  </w:style>
  <w:style w:type="character" w:customStyle="1" w:styleId="1243Body1CharChar">
    <w:name w:val="1243 Body 1 Char Char"/>
    <w:link w:val="1243Body1"/>
    <w:uiPriority w:val="99"/>
    <w:locked/>
    <w:rsid w:val="003E4A83"/>
    <w:rPr>
      <w:rFonts w:ascii="Arial" w:hAnsi="Arial"/>
      <w:color w:val="717073"/>
      <w:lang w:val="en-IE" w:eastAsia="en-US"/>
    </w:rPr>
  </w:style>
  <w:style w:type="character" w:customStyle="1" w:styleId="1243Feat1Char">
    <w:name w:val="1243 Feat 1 Char"/>
    <w:link w:val="1243Feat1"/>
    <w:uiPriority w:val="99"/>
    <w:locked/>
    <w:rsid w:val="008E3BD5"/>
    <w:rPr>
      <w:rFonts w:ascii="Arial" w:hAnsi="Arial"/>
      <w:b/>
      <w:color w:val="717073"/>
      <w:sz w:val="28"/>
      <w:lang w:val="en-IE" w:eastAsia="en-US"/>
    </w:rPr>
  </w:style>
  <w:style w:type="paragraph" w:customStyle="1" w:styleId="1243Spacerline">
    <w:name w:val="1243 Spacer line"/>
    <w:basedOn w:val="1243Body1"/>
    <w:uiPriority w:val="99"/>
    <w:rsid w:val="00B72794"/>
    <w:pPr>
      <w:tabs>
        <w:tab w:val="left" w:pos="720"/>
        <w:tab w:val="left" w:pos="1440"/>
        <w:tab w:val="left" w:pos="2304"/>
      </w:tabs>
      <w:spacing w:before="0"/>
    </w:pPr>
    <w:rPr>
      <w:sz w:val="12"/>
      <w:szCs w:val="12"/>
    </w:rPr>
  </w:style>
  <w:style w:type="paragraph" w:customStyle="1" w:styleId="1243Head3">
    <w:name w:val="1243 Head 3"/>
    <w:basedOn w:val="1243Head2"/>
    <w:link w:val="1243Head3Char"/>
    <w:uiPriority w:val="99"/>
    <w:rsid w:val="003E4A83"/>
    <w:pPr>
      <w:tabs>
        <w:tab w:val="left" w:pos="720"/>
        <w:tab w:val="left" w:pos="1440"/>
        <w:tab w:val="left" w:pos="2304"/>
      </w:tabs>
    </w:pPr>
    <w:rPr>
      <w:b/>
      <w:sz w:val="24"/>
    </w:rPr>
  </w:style>
  <w:style w:type="character" w:customStyle="1" w:styleId="1243Head3Char">
    <w:name w:val="1243 Head 3 Char"/>
    <w:link w:val="1243Head3"/>
    <w:uiPriority w:val="99"/>
    <w:locked/>
    <w:rsid w:val="003E4A83"/>
    <w:rPr>
      <w:rFonts w:ascii="Arial" w:hAnsi="Arial"/>
      <w:b/>
      <w:color w:val="00467F"/>
      <w:sz w:val="24"/>
      <w:lang w:val="en-IE" w:eastAsia="en-US"/>
    </w:rPr>
  </w:style>
  <w:style w:type="paragraph" w:customStyle="1" w:styleId="1243Number1">
    <w:name w:val="1243 Number 1"/>
    <w:basedOn w:val="1243Bullet1"/>
    <w:uiPriority w:val="99"/>
    <w:rsid w:val="00254AC2"/>
    <w:pPr>
      <w:numPr>
        <w:numId w:val="3"/>
      </w:numPr>
      <w:tabs>
        <w:tab w:val="left" w:pos="720"/>
        <w:tab w:val="left" w:pos="1440"/>
        <w:tab w:val="left" w:pos="2304"/>
      </w:tabs>
    </w:pPr>
  </w:style>
  <w:style w:type="paragraph" w:customStyle="1" w:styleId="1243Bullet1">
    <w:name w:val="1243 Bullet 1"/>
    <w:basedOn w:val="Normal"/>
    <w:uiPriority w:val="99"/>
    <w:rsid w:val="00174953"/>
    <w:pPr>
      <w:numPr>
        <w:numId w:val="2"/>
      </w:numPr>
      <w:tabs>
        <w:tab w:val="left" w:pos="10205"/>
      </w:tabs>
      <w:spacing w:before="60" w:line="288" w:lineRule="auto"/>
      <w:ind w:right="680"/>
    </w:pPr>
    <w:rPr>
      <w:rFonts w:cs="Arial"/>
      <w:color w:val="717073"/>
      <w:lang w:val="en-US"/>
    </w:rPr>
  </w:style>
  <w:style w:type="paragraph" w:customStyle="1" w:styleId="1243Body1Bold">
    <w:name w:val="1243 Body 1 Bold"/>
    <w:basedOn w:val="1243Body1"/>
    <w:uiPriority w:val="99"/>
    <w:rsid w:val="00570051"/>
    <w:pPr>
      <w:tabs>
        <w:tab w:val="left" w:pos="720"/>
        <w:tab w:val="left" w:pos="1440"/>
        <w:tab w:val="left" w:pos="2304"/>
      </w:tabs>
      <w:spacing w:line="240" w:lineRule="auto"/>
    </w:pPr>
    <w:rPr>
      <w:b/>
    </w:rPr>
  </w:style>
  <w:style w:type="paragraph" w:customStyle="1" w:styleId="1243Caption1">
    <w:name w:val="1243 Caption 1"/>
    <w:basedOn w:val="1243Body1"/>
    <w:uiPriority w:val="99"/>
    <w:rsid w:val="001201DE"/>
    <w:pPr>
      <w:tabs>
        <w:tab w:val="left" w:pos="720"/>
        <w:tab w:val="left" w:pos="1440"/>
        <w:tab w:val="left" w:pos="2304"/>
      </w:tabs>
      <w:spacing w:before="60" w:line="240" w:lineRule="auto"/>
      <w:contextualSpacing/>
    </w:pPr>
    <w:rPr>
      <w:i/>
      <w:sz w:val="22"/>
      <w:szCs w:val="18"/>
    </w:rPr>
  </w:style>
  <w:style w:type="paragraph" w:customStyle="1" w:styleId="1243Bullet2">
    <w:name w:val="1243 Bullet 2"/>
    <w:basedOn w:val="1243Bullet1"/>
    <w:uiPriority w:val="99"/>
    <w:rsid w:val="00CB00D7"/>
    <w:pPr>
      <w:numPr>
        <w:ilvl w:val="1"/>
      </w:numPr>
      <w:tabs>
        <w:tab w:val="left" w:pos="539"/>
        <w:tab w:val="left" w:pos="1440"/>
        <w:tab w:val="left" w:pos="2304"/>
      </w:tabs>
    </w:pPr>
  </w:style>
  <w:style w:type="paragraph" w:customStyle="1" w:styleId="1243Bullet3">
    <w:name w:val="1243 Bullet 3"/>
    <w:basedOn w:val="1243Bullet2"/>
    <w:uiPriority w:val="99"/>
    <w:rsid w:val="00CB00D7"/>
    <w:pPr>
      <w:numPr>
        <w:ilvl w:val="2"/>
      </w:numPr>
      <w:tabs>
        <w:tab w:val="clear" w:pos="2304"/>
        <w:tab w:val="left" w:pos="720"/>
        <w:tab w:val="num" w:pos="1106"/>
      </w:tabs>
      <w:ind w:left="1106" w:hanging="284"/>
    </w:pPr>
  </w:style>
  <w:style w:type="character" w:styleId="Hyperlink">
    <w:name w:val="Hyperlink"/>
    <w:basedOn w:val="DefaultParagraphFont"/>
    <w:uiPriority w:val="99"/>
    <w:rsid w:val="00067F76"/>
    <w:rPr>
      <w:rFonts w:ascii="Arial" w:hAnsi="Arial" w:cs="Times New Roman"/>
      <w:color w:val="0000FF"/>
      <w:sz w:val="16"/>
      <w:u w:val="single"/>
    </w:rPr>
  </w:style>
  <w:style w:type="table" w:styleId="TableGrid">
    <w:name w:val="Table Grid"/>
    <w:basedOn w:val="TableNormal"/>
    <w:uiPriority w:val="99"/>
    <w:rsid w:val="00037056"/>
    <w:pPr>
      <w:tabs>
        <w:tab w:val="left" w:pos="720"/>
        <w:tab w:val="left" w:pos="1440"/>
        <w:tab w:val="left" w:pos="2304"/>
      </w:tabs>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o,F-t"/>
    <w:basedOn w:val="Normal"/>
    <w:link w:val="FootnoteTextChar"/>
    <w:uiPriority w:val="99"/>
    <w:semiHidden/>
    <w:rsid w:val="000F39BC"/>
  </w:style>
  <w:style w:type="character" w:customStyle="1" w:styleId="FootnoteTextChar">
    <w:name w:val="Footnote Text Char"/>
    <w:aliases w:val="Schriftart: 9 pt Char,Schriftart: 10 pt Char,Schriftart: 8 pt Char,o Char,F-t Char"/>
    <w:basedOn w:val="DefaultParagraphFont"/>
    <w:link w:val="FootnoteText"/>
    <w:uiPriority w:val="99"/>
    <w:semiHidden/>
    <w:locked/>
    <w:rsid w:val="00171106"/>
    <w:rPr>
      <w:rFonts w:ascii="Arial" w:hAnsi="Arial" w:cs="Times New Roman"/>
      <w:sz w:val="20"/>
      <w:szCs w:val="20"/>
      <w:lang w:val="en-IE"/>
    </w:rPr>
  </w:style>
  <w:style w:type="character" w:styleId="FootnoteReference">
    <w:name w:val="footnote reference"/>
    <w:aliases w:val="stylish"/>
    <w:basedOn w:val="DefaultParagraphFont"/>
    <w:uiPriority w:val="99"/>
    <w:semiHidden/>
    <w:rsid w:val="000F39BC"/>
    <w:rPr>
      <w:rFonts w:cs="Times New Roman"/>
      <w:vertAlign w:val="superscript"/>
    </w:rPr>
  </w:style>
  <w:style w:type="character" w:customStyle="1" w:styleId="tphelan">
    <w:name w:val="tphelan"/>
    <w:uiPriority w:val="99"/>
    <w:semiHidden/>
    <w:rsid w:val="00497309"/>
    <w:rPr>
      <w:rFonts w:ascii="Arial" w:hAnsi="Arial"/>
      <w:color w:val="000080"/>
      <w:sz w:val="20"/>
    </w:rPr>
  </w:style>
  <w:style w:type="paragraph" w:styleId="TOC1">
    <w:name w:val="toc 1"/>
    <w:basedOn w:val="Normal"/>
    <w:next w:val="Normal"/>
    <w:autoRedefine/>
    <w:uiPriority w:val="99"/>
    <w:semiHidden/>
    <w:rsid w:val="009947B9"/>
    <w:pPr>
      <w:tabs>
        <w:tab w:val="left" w:pos="400"/>
        <w:tab w:val="right" w:pos="6946"/>
      </w:tabs>
      <w:spacing w:after="60"/>
      <w:ind w:left="794" w:right="1134" w:hanging="794"/>
    </w:pPr>
    <w:rPr>
      <w:rFonts w:ascii="Arial Bold" w:hAnsi="Arial Bold" w:cs="Arial"/>
      <w:b/>
      <w:bCs/>
      <w:color w:val="FFFFFF"/>
      <w:sz w:val="22"/>
      <w:szCs w:val="24"/>
    </w:rPr>
  </w:style>
  <w:style w:type="paragraph" w:styleId="TOC2">
    <w:name w:val="toc 2"/>
    <w:basedOn w:val="Normal"/>
    <w:next w:val="Normal"/>
    <w:autoRedefine/>
    <w:uiPriority w:val="99"/>
    <w:semiHidden/>
    <w:rsid w:val="008C2EB6"/>
    <w:pPr>
      <w:tabs>
        <w:tab w:val="right" w:pos="7371"/>
      </w:tabs>
      <w:ind w:right="2268"/>
    </w:pPr>
    <w:rPr>
      <w:bCs/>
      <w:color w:val="FFFFFF"/>
      <w:sz w:val="18"/>
    </w:rPr>
  </w:style>
  <w:style w:type="paragraph" w:styleId="TOC3">
    <w:name w:val="toc 3"/>
    <w:basedOn w:val="Normal"/>
    <w:next w:val="Normal"/>
    <w:autoRedefine/>
    <w:uiPriority w:val="99"/>
    <w:semiHidden/>
    <w:rsid w:val="0091284D"/>
    <w:pPr>
      <w:ind w:left="200"/>
    </w:pPr>
  </w:style>
  <w:style w:type="paragraph" w:styleId="TOC4">
    <w:name w:val="toc 4"/>
    <w:basedOn w:val="Normal"/>
    <w:next w:val="Normal"/>
    <w:autoRedefine/>
    <w:uiPriority w:val="99"/>
    <w:semiHidden/>
    <w:rsid w:val="0091284D"/>
    <w:pPr>
      <w:ind w:left="400"/>
    </w:pPr>
  </w:style>
  <w:style w:type="paragraph" w:styleId="TOC5">
    <w:name w:val="toc 5"/>
    <w:basedOn w:val="Normal"/>
    <w:next w:val="Normal"/>
    <w:autoRedefine/>
    <w:uiPriority w:val="99"/>
    <w:semiHidden/>
    <w:rsid w:val="0091284D"/>
    <w:pPr>
      <w:ind w:left="600"/>
    </w:pPr>
  </w:style>
  <w:style w:type="paragraph" w:styleId="TOC6">
    <w:name w:val="toc 6"/>
    <w:basedOn w:val="Normal"/>
    <w:next w:val="Normal"/>
    <w:autoRedefine/>
    <w:uiPriority w:val="99"/>
    <w:semiHidden/>
    <w:rsid w:val="0091284D"/>
    <w:pPr>
      <w:ind w:left="800"/>
    </w:pPr>
  </w:style>
  <w:style w:type="paragraph" w:styleId="TOC7">
    <w:name w:val="toc 7"/>
    <w:basedOn w:val="Normal"/>
    <w:next w:val="Normal"/>
    <w:autoRedefine/>
    <w:uiPriority w:val="99"/>
    <w:semiHidden/>
    <w:rsid w:val="0091284D"/>
    <w:pPr>
      <w:ind w:left="1000"/>
    </w:pPr>
  </w:style>
  <w:style w:type="paragraph" w:styleId="TOC8">
    <w:name w:val="toc 8"/>
    <w:basedOn w:val="Normal"/>
    <w:next w:val="Normal"/>
    <w:autoRedefine/>
    <w:uiPriority w:val="99"/>
    <w:semiHidden/>
    <w:rsid w:val="0091284D"/>
    <w:pPr>
      <w:ind w:left="1200"/>
    </w:pPr>
  </w:style>
  <w:style w:type="paragraph" w:styleId="TOC9">
    <w:name w:val="toc 9"/>
    <w:basedOn w:val="Normal"/>
    <w:next w:val="Normal"/>
    <w:autoRedefine/>
    <w:uiPriority w:val="99"/>
    <w:semiHidden/>
    <w:rsid w:val="0091284D"/>
    <w:pPr>
      <w:ind w:left="1400"/>
    </w:pPr>
  </w:style>
  <w:style w:type="character" w:styleId="CommentReference">
    <w:name w:val="annotation reference"/>
    <w:basedOn w:val="DefaultParagraphFont"/>
    <w:uiPriority w:val="99"/>
    <w:semiHidden/>
    <w:rsid w:val="00F1244A"/>
    <w:rPr>
      <w:rFonts w:cs="Times New Roman"/>
      <w:sz w:val="16"/>
    </w:rPr>
  </w:style>
  <w:style w:type="paragraph" w:styleId="DocumentMap">
    <w:name w:val="Document Map"/>
    <w:basedOn w:val="Normal"/>
    <w:link w:val="DocumentMapChar"/>
    <w:uiPriority w:val="99"/>
    <w:semiHidden/>
    <w:rsid w:val="00E5439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71106"/>
    <w:rPr>
      <w:rFonts w:cs="Times New Roman"/>
      <w:sz w:val="2"/>
      <w:lang w:val="en-IE"/>
    </w:rPr>
  </w:style>
  <w:style w:type="paragraph" w:styleId="CommentText">
    <w:name w:val="annotation text"/>
    <w:basedOn w:val="Normal"/>
    <w:link w:val="CommentTextChar"/>
    <w:uiPriority w:val="99"/>
    <w:semiHidden/>
    <w:rsid w:val="00FC18C6"/>
  </w:style>
  <w:style w:type="character" w:customStyle="1" w:styleId="CommentTextChar">
    <w:name w:val="Comment Text Char"/>
    <w:basedOn w:val="DefaultParagraphFont"/>
    <w:link w:val="CommentText"/>
    <w:uiPriority w:val="99"/>
    <w:semiHidden/>
    <w:locked/>
    <w:rsid w:val="00171106"/>
    <w:rPr>
      <w:rFonts w:ascii="Arial" w:hAnsi="Arial" w:cs="Times New Roman"/>
      <w:sz w:val="20"/>
      <w:szCs w:val="20"/>
      <w:lang w:val="en-IE"/>
    </w:rPr>
  </w:style>
  <w:style w:type="paragraph" w:styleId="CommentSubject">
    <w:name w:val="annotation subject"/>
    <w:basedOn w:val="CommentText"/>
    <w:next w:val="CommentText"/>
    <w:link w:val="CommentSubjectChar"/>
    <w:uiPriority w:val="99"/>
    <w:semiHidden/>
    <w:rsid w:val="00FC18C6"/>
    <w:rPr>
      <w:b/>
      <w:bCs/>
    </w:rPr>
  </w:style>
  <w:style w:type="character" w:customStyle="1" w:styleId="CommentSubjectChar">
    <w:name w:val="Comment Subject Char"/>
    <w:basedOn w:val="CommentTextChar"/>
    <w:link w:val="CommentSubject"/>
    <w:uiPriority w:val="99"/>
    <w:semiHidden/>
    <w:locked/>
    <w:rsid w:val="00171106"/>
    <w:rPr>
      <w:b/>
      <w:bCs/>
    </w:rPr>
  </w:style>
  <w:style w:type="character" w:styleId="Strong">
    <w:name w:val="Strong"/>
    <w:basedOn w:val="DefaultParagraphFont"/>
    <w:uiPriority w:val="99"/>
    <w:qFormat/>
    <w:rsid w:val="009324EC"/>
    <w:rPr>
      <w:rFonts w:cs="Times New Roman"/>
      <w:b/>
    </w:rPr>
  </w:style>
  <w:style w:type="character" w:customStyle="1" w:styleId="ARAUser">
    <w:name w:val="ARAUser"/>
    <w:uiPriority w:val="99"/>
    <w:semiHidden/>
    <w:rsid w:val="003C3C92"/>
    <w:rPr>
      <w:rFonts w:ascii="Arial" w:hAnsi="Arial"/>
      <w:color w:val="000000"/>
      <w:sz w:val="20"/>
      <w:u w:val="none"/>
    </w:rPr>
  </w:style>
  <w:style w:type="paragraph" w:customStyle="1" w:styleId="1243Body1Italic">
    <w:name w:val="1243 Body 1 Italic"/>
    <w:basedOn w:val="1243Body1"/>
    <w:uiPriority w:val="99"/>
    <w:rsid w:val="00254AC2"/>
    <w:rPr>
      <w:i/>
    </w:rPr>
  </w:style>
  <w:style w:type="character" w:styleId="PlaceholderText">
    <w:name w:val="Placeholder Text"/>
    <w:basedOn w:val="DefaultParagraphFont"/>
    <w:uiPriority w:val="99"/>
    <w:semiHidden/>
    <w:rsid w:val="001A18FA"/>
    <w:rPr>
      <w:rFonts w:cs="Times New Roman"/>
      <w:color w:val="808080"/>
    </w:rPr>
  </w:style>
  <w:style w:type="paragraph" w:styleId="TOCHeading">
    <w:name w:val="TOC Heading"/>
    <w:basedOn w:val="Heading1"/>
    <w:next w:val="Normal"/>
    <w:uiPriority w:val="99"/>
    <w:qFormat/>
    <w:rsid w:val="001A18FA"/>
    <w:pPr>
      <w:keepLines/>
      <w:spacing w:before="480"/>
      <w:outlineLvl w:val="9"/>
    </w:pPr>
    <w:rPr>
      <w:rFonts w:ascii="Cambria" w:hAnsi="Cambria" w:cs="Times New Roman"/>
      <w:color w:val="365F91"/>
      <w:sz w:val="28"/>
      <w:szCs w:val="28"/>
    </w:rPr>
  </w:style>
  <w:style w:type="paragraph" w:styleId="Bibliography">
    <w:name w:val="Bibliography"/>
    <w:basedOn w:val="Normal"/>
    <w:next w:val="Normal"/>
    <w:uiPriority w:val="99"/>
    <w:rsid w:val="001A18FA"/>
  </w:style>
  <w:style w:type="paragraph" w:styleId="ListParagraph">
    <w:name w:val="List Paragraph"/>
    <w:basedOn w:val="Normal"/>
    <w:uiPriority w:val="99"/>
    <w:qFormat/>
    <w:rsid w:val="001A18FA"/>
    <w:pPr>
      <w:ind w:left="720"/>
      <w:contextualSpacing/>
    </w:pPr>
  </w:style>
  <w:style w:type="character" w:styleId="BookTitle">
    <w:name w:val="Book Title"/>
    <w:basedOn w:val="DefaultParagraphFont"/>
    <w:uiPriority w:val="99"/>
    <w:qFormat/>
    <w:rsid w:val="001A18FA"/>
    <w:rPr>
      <w:rFonts w:cs="Times New Roman"/>
      <w:b/>
      <w:bCs/>
      <w:smallCaps/>
      <w:spacing w:val="5"/>
    </w:rPr>
  </w:style>
  <w:style w:type="character" w:styleId="IntenseReference">
    <w:name w:val="Intense Reference"/>
    <w:basedOn w:val="DefaultParagraphFont"/>
    <w:uiPriority w:val="99"/>
    <w:qFormat/>
    <w:rsid w:val="001A18FA"/>
    <w:rPr>
      <w:rFonts w:cs="Times New Roman"/>
      <w:b/>
      <w:bCs/>
      <w:smallCaps/>
      <w:color w:val="C0504D"/>
      <w:spacing w:val="5"/>
      <w:u w:val="single"/>
    </w:rPr>
  </w:style>
  <w:style w:type="character" w:styleId="SubtleReference">
    <w:name w:val="Subtle Reference"/>
    <w:basedOn w:val="DefaultParagraphFont"/>
    <w:uiPriority w:val="99"/>
    <w:qFormat/>
    <w:rsid w:val="001A18FA"/>
    <w:rPr>
      <w:rFonts w:cs="Times New Roman"/>
      <w:smallCaps/>
      <w:color w:val="C0504D"/>
      <w:u w:val="single"/>
    </w:rPr>
  </w:style>
  <w:style w:type="paragraph" w:styleId="IntenseQuote">
    <w:name w:val="Intense Quote"/>
    <w:basedOn w:val="Normal"/>
    <w:next w:val="Normal"/>
    <w:link w:val="IntenseQuoteChar"/>
    <w:uiPriority w:val="99"/>
    <w:qFormat/>
    <w:rsid w:val="001A18F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A18FA"/>
    <w:rPr>
      <w:rFonts w:ascii="Arial" w:hAnsi="Arial" w:cs="Times New Roman"/>
      <w:b/>
      <w:bCs/>
      <w:i/>
      <w:iCs/>
      <w:color w:val="4F81BD"/>
      <w:lang w:val="en-IE" w:eastAsia="en-US"/>
    </w:rPr>
  </w:style>
  <w:style w:type="paragraph" w:styleId="Quote">
    <w:name w:val="Quote"/>
    <w:basedOn w:val="Normal"/>
    <w:next w:val="Normal"/>
    <w:link w:val="QuoteChar"/>
    <w:uiPriority w:val="99"/>
    <w:qFormat/>
    <w:rsid w:val="001A18FA"/>
    <w:rPr>
      <w:i/>
      <w:iCs/>
      <w:color w:val="000000"/>
    </w:rPr>
  </w:style>
  <w:style w:type="character" w:customStyle="1" w:styleId="QuoteChar">
    <w:name w:val="Quote Char"/>
    <w:basedOn w:val="DefaultParagraphFont"/>
    <w:link w:val="Quote"/>
    <w:uiPriority w:val="99"/>
    <w:locked/>
    <w:rsid w:val="001A18FA"/>
    <w:rPr>
      <w:rFonts w:ascii="Arial" w:hAnsi="Arial" w:cs="Times New Roman"/>
      <w:i/>
      <w:iCs/>
      <w:color w:val="000000"/>
      <w:lang w:val="en-IE" w:eastAsia="en-US"/>
    </w:rPr>
  </w:style>
  <w:style w:type="character" w:styleId="IntenseEmphasis">
    <w:name w:val="Intense Emphasis"/>
    <w:basedOn w:val="DefaultParagraphFont"/>
    <w:uiPriority w:val="99"/>
    <w:qFormat/>
    <w:rsid w:val="001A18FA"/>
    <w:rPr>
      <w:rFonts w:cs="Times New Roman"/>
      <w:b/>
      <w:bCs/>
      <w:i/>
      <w:iCs/>
      <w:color w:val="4F81BD"/>
    </w:rPr>
  </w:style>
  <w:style w:type="character" w:styleId="SubtleEmphasis">
    <w:name w:val="Subtle Emphasis"/>
    <w:basedOn w:val="DefaultParagraphFont"/>
    <w:uiPriority w:val="99"/>
    <w:qFormat/>
    <w:rsid w:val="001A18FA"/>
    <w:rPr>
      <w:rFonts w:cs="Times New Roman"/>
      <w:i/>
      <w:iCs/>
      <w:color w:val="808080"/>
    </w:rPr>
  </w:style>
  <w:style w:type="paragraph" w:styleId="NoSpacing">
    <w:name w:val="No Spacing"/>
    <w:uiPriority w:val="99"/>
    <w:qFormat/>
    <w:rsid w:val="001A18FA"/>
    <w:rPr>
      <w:rFonts w:ascii="Arial" w:hAnsi="Arial"/>
      <w:sz w:val="20"/>
      <w:szCs w:val="20"/>
      <w:lang w:val="en-IE" w:eastAsia="en-US"/>
    </w:rPr>
  </w:style>
  <w:style w:type="paragraph" w:customStyle="1" w:styleId="Normal1">
    <w:name w:val="Normal1"/>
    <w:basedOn w:val="1243Body1"/>
    <w:link w:val="normalChar"/>
    <w:uiPriority w:val="99"/>
    <w:rsid w:val="007A55B4"/>
    <w:pPr>
      <w:ind w:right="0"/>
    </w:pPr>
  </w:style>
  <w:style w:type="character" w:styleId="Emphasis">
    <w:name w:val="Emphasis"/>
    <w:basedOn w:val="DefaultParagraphFont"/>
    <w:uiPriority w:val="99"/>
    <w:qFormat/>
    <w:rsid w:val="0026309E"/>
    <w:rPr>
      <w:rFonts w:cs="Times New Roman"/>
      <w:i/>
      <w:iCs/>
    </w:rPr>
  </w:style>
  <w:style w:type="character" w:customStyle="1" w:styleId="normalChar">
    <w:name w:val="normal Char"/>
    <w:basedOn w:val="1243Body1CharChar"/>
    <w:link w:val="Normal1"/>
    <w:uiPriority w:val="99"/>
    <w:locked/>
    <w:rsid w:val="007A55B4"/>
    <w:rPr>
      <w:rFonts w:cs="Times New Roman"/>
      <w:lang w:bidi="ar-SA"/>
    </w:rPr>
  </w:style>
  <w:style w:type="paragraph" w:styleId="NormalWeb">
    <w:name w:val="Normal (Web)"/>
    <w:basedOn w:val="Normal"/>
    <w:uiPriority w:val="99"/>
    <w:rsid w:val="00F25053"/>
    <w:pPr>
      <w:spacing w:before="100" w:beforeAutospacing="1" w:after="100" w:afterAutospacing="1"/>
    </w:pPr>
    <w:rPr>
      <w:sz w:val="24"/>
      <w:szCs w:val="24"/>
      <w:lang w:val="en-GB" w:eastAsia="en-GB"/>
    </w:rPr>
  </w:style>
  <w:style w:type="character" w:customStyle="1" w:styleId="apple-converted-space">
    <w:name w:val="apple-converted-space"/>
    <w:basedOn w:val="DefaultParagraphFont"/>
    <w:uiPriority w:val="99"/>
    <w:rsid w:val="00F25053"/>
    <w:rPr>
      <w:rFonts w:cs="Times New Roman"/>
    </w:rPr>
  </w:style>
  <w:style w:type="table" w:styleId="TableTheme">
    <w:name w:val="Table Theme"/>
    <w:basedOn w:val="TableNormal"/>
    <w:uiPriority w:val="99"/>
    <w:locked/>
    <w:rsid w:val="00017F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8940552">
      <w:marLeft w:val="0"/>
      <w:marRight w:val="0"/>
      <w:marTop w:val="0"/>
      <w:marBottom w:val="0"/>
      <w:divBdr>
        <w:top w:val="none" w:sz="0" w:space="0" w:color="auto"/>
        <w:left w:val="none" w:sz="0" w:space="0" w:color="auto"/>
        <w:bottom w:val="none" w:sz="0" w:space="0" w:color="auto"/>
        <w:right w:val="none" w:sz="0" w:space="0" w:color="auto"/>
      </w:divBdr>
    </w:div>
    <w:div w:id="738940553">
      <w:marLeft w:val="0"/>
      <w:marRight w:val="0"/>
      <w:marTop w:val="0"/>
      <w:marBottom w:val="0"/>
      <w:divBdr>
        <w:top w:val="none" w:sz="0" w:space="0" w:color="auto"/>
        <w:left w:val="none" w:sz="0" w:space="0" w:color="auto"/>
        <w:bottom w:val="none" w:sz="0" w:space="0" w:color="auto"/>
        <w:right w:val="none" w:sz="0" w:space="0" w:color="auto"/>
      </w:divBdr>
    </w:div>
    <w:div w:id="738940554">
      <w:marLeft w:val="0"/>
      <w:marRight w:val="0"/>
      <w:marTop w:val="0"/>
      <w:marBottom w:val="0"/>
      <w:divBdr>
        <w:top w:val="none" w:sz="0" w:space="0" w:color="auto"/>
        <w:left w:val="none" w:sz="0" w:space="0" w:color="auto"/>
        <w:bottom w:val="none" w:sz="0" w:space="0" w:color="auto"/>
        <w:right w:val="none" w:sz="0" w:space="0" w:color="auto"/>
      </w:divBdr>
    </w:div>
    <w:div w:id="738940556">
      <w:marLeft w:val="0"/>
      <w:marRight w:val="0"/>
      <w:marTop w:val="0"/>
      <w:marBottom w:val="0"/>
      <w:divBdr>
        <w:top w:val="none" w:sz="0" w:space="0" w:color="auto"/>
        <w:left w:val="none" w:sz="0" w:space="0" w:color="auto"/>
        <w:bottom w:val="none" w:sz="0" w:space="0" w:color="auto"/>
        <w:right w:val="none" w:sz="0" w:space="0" w:color="auto"/>
      </w:divBdr>
    </w:div>
    <w:div w:id="738940557">
      <w:marLeft w:val="0"/>
      <w:marRight w:val="0"/>
      <w:marTop w:val="0"/>
      <w:marBottom w:val="0"/>
      <w:divBdr>
        <w:top w:val="none" w:sz="0" w:space="0" w:color="auto"/>
        <w:left w:val="none" w:sz="0" w:space="0" w:color="auto"/>
        <w:bottom w:val="none" w:sz="0" w:space="0" w:color="auto"/>
        <w:right w:val="none" w:sz="0" w:space="0" w:color="auto"/>
      </w:divBdr>
    </w:div>
    <w:div w:id="738940558">
      <w:marLeft w:val="0"/>
      <w:marRight w:val="0"/>
      <w:marTop w:val="0"/>
      <w:marBottom w:val="0"/>
      <w:divBdr>
        <w:top w:val="none" w:sz="0" w:space="0" w:color="auto"/>
        <w:left w:val="none" w:sz="0" w:space="0" w:color="auto"/>
        <w:bottom w:val="none" w:sz="0" w:space="0" w:color="auto"/>
        <w:right w:val="none" w:sz="0" w:space="0" w:color="auto"/>
      </w:divBdr>
      <w:divsChild>
        <w:div w:id="738940574">
          <w:marLeft w:val="0"/>
          <w:marRight w:val="0"/>
          <w:marTop w:val="0"/>
          <w:marBottom w:val="0"/>
          <w:divBdr>
            <w:top w:val="none" w:sz="0" w:space="0" w:color="auto"/>
            <w:left w:val="none" w:sz="0" w:space="0" w:color="auto"/>
            <w:bottom w:val="none" w:sz="0" w:space="0" w:color="auto"/>
            <w:right w:val="none" w:sz="0" w:space="0" w:color="auto"/>
          </w:divBdr>
        </w:div>
      </w:divsChild>
    </w:div>
    <w:div w:id="738940563">
      <w:marLeft w:val="0"/>
      <w:marRight w:val="0"/>
      <w:marTop w:val="0"/>
      <w:marBottom w:val="0"/>
      <w:divBdr>
        <w:top w:val="none" w:sz="0" w:space="0" w:color="auto"/>
        <w:left w:val="none" w:sz="0" w:space="0" w:color="auto"/>
        <w:bottom w:val="none" w:sz="0" w:space="0" w:color="auto"/>
        <w:right w:val="none" w:sz="0" w:space="0" w:color="auto"/>
      </w:divBdr>
      <w:divsChild>
        <w:div w:id="738940569">
          <w:marLeft w:val="0"/>
          <w:marRight w:val="0"/>
          <w:marTop w:val="0"/>
          <w:marBottom w:val="0"/>
          <w:divBdr>
            <w:top w:val="none" w:sz="0" w:space="0" w:color="auto"/>
            <w:left w:val="none" w:sz="0" w:space="0" w:color="auto"/>
            <w:bottom w:val="none" w:sz="0" w:space="0" w:color="auto"/>
            <w:right w:val="none" w:sz="0" w:space="0" w:color="auto"/>
          </w:divBdr>
        </w:div>
      </w:divsChild>
    </w:div>
    <w:div w:id="738940564">
      <w:marLeft w:val="0"/>
      <w:marRight w:val="0"/>
      <w:marTop w:val="0"/>
      <w:marBottom w:val="0"/>
      <w:divBdr>
        <w:top w:val="none" w:sz="0" w:space="0" w:color="auto"/>
        <w:left w:val="none" w:sz="0" w:space="0" w:color="auto"/>
        <w:bottom w:val="none" w:sz="0" w:space="0" w:color="auto"/>
        <w:right w:val="none" w:sz="0" w:space="0" w:color="auto"/>
      </w:divBdr>
      <w:divsChild>
        <w:div w:id="738940568">
          <w:marLeft w:val="0"/>
          <w:marRight w:val="0"/>
          <w:marTop w:val="0"/>
          <w:marBottom w:val="0"/>
          <w:divBdr>
            <w:top w:val="none" w:sz="0" w:space="0" w:color="auto"/>
            <w:left w:val="none" w:sz="0" w:space="0" w:color="auto"/>
            <w:bottom w:val="none" w:sz="0" w:space="0" w:color="auto"/>
            <w:right w:val="none" w:sz="0" w:space="0" w:color="auto"/>
          </w:divBdr>
          <w:divsChild>
            <w:div w:id="7389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567">
      <w:marLeft w:val="0"/>
      <w:marRight w:val="0"/>
      <w:marTop w:val="0"/>
      <w:marBottom w:val="0"/>
      <w:divBdr>
        <w:top w:val="none" w:sz="0" w:space="0" w:color="auto"/>
        <w:left w:val="none" w:sz="0" w:space="0" w:color="auto"/>
        <w:bottom w:val="none" w:sz="0" w:space="0" w:color="auto"/>
        <w:right w:val="none" w:sz="0" w:space="0" w:color="auto"/>
      </w:divBdr>
      <w:divsChild>
        <w:div w:id="738940587">
          <w:marLeft w:val="0"/>
          <w:marRight w:val="0"/>
          <w:marTop w:val="8"/>
          <w:marBottom w:val="0"/>
          <w:divBdr>
            <w:top w:val="none" w:sz="0" w:space="0" w:color="auto"/>
            <w:left w:val="none" w:sz="0" w:space="0" w:color="auto"/>
            <w:bottom w:val="none" w:sz="0" w:space="0" w:color="auto"/>
            <w:right w:val="none" w:sz="0" w:space="0" w:color="auto"/>
          </w:divBdr>
          <w:divsChild>
            <w:div w:id="738940561">
              <w:marLeft w:val="0"/>
              <w:marRight w:val="0"/>
              <w:marTop w:val="0"/>
              <w:marBottom w:val="0"/>
              <w:divBdr>
                <w:top w:val="none" w:sz="0" w:space="0" w:color="auto"/>
                <w:left w:val="none" w:sz="0" w:space="0" w:color="auto"/>
                <w:bottom w:val="none" w:sz="0" w:space="0" w:color="auto"/>
                <w:right w:val="none" w:sz="0" w:space="0" w:color="auto"/>
              </w:divBdr>
              <w:divsChild>
                <w:div w:id="738940559">
                  <w:marLeft w:val="240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738940571">
      <w:marLeft w:val="0"/>
      <w:marRight w:val="0"/>
      <w:marTop w:val="0"/>
      <w:marBottom w:val="0"/>
      <w:divBdr>
        <w:top w:val="none" w:sz="0" w:space="0" w:color="auto"/>
        <w:left w:val="none" w:sz="0" w:space="0" w:color="auto"/>
        <w:bottom w:val="none" w:sz="0" w:space="0" w:color="auto"/>
        <w:right w:val="none" w:sz="0" w:space="0" w:color="auto"/>
      </w:divBdr>
    </w:div>
    <w:div w:id="738940572">
      <w:marLeft w:val="0"/>
      <w:marRight w:val="0"/>
      <w:marTop w:val="0"/>
      <w:marBottom w:val="0"/>
      <w:divBdr>
        <w:top w:val="none" w:sz="0" w:space="0" w:color="auto"/>
        <w:left w:val="none" w:sz="0" w:space="0" w:color="auto"/>
        <w:bottom w:val="none" w:sz="0" w:space="0" w:color="auto"/>
        <w:right w:val="none" w:sz="0" w:space="0" w:color="auto"/>
      </w:divBdr>
      <w:divsChild>
        <w:div w:id="738940591">
          <w:marLeft w:val="0"/>
          <w:marRight w:val="0"/>
          <w:marTop w:val="0"/>
          <w:marBottom w:val="0"/>
          <w:divBdr>
            <w:top w:val="none" w:sz="0" w:space="0" w:color="auto"/>
            <w:left w:val="none" w:sz="0" w:space="0" w:color="auto"/>
            <w:bottom w:val="none" w:sz="0" w:space="0" w:color="auto"/>
            <w:right w:val="none" w:sz="0" w:space="0" w:color="auto"/>
          </w:divBdr>
          <w:divsChild>
            <w:div w:id="7389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573">
      <w:marLeft w:val="0"/>
      <w:marRight w:val="0"/>
      <w:marTop w:val="0"/>
      <w:marBottom w:val="0"/>
      <w:divBdr>
        <w:top w:val="none" w:sz="0" w:space="0" w:color="auto"/>
        <w:left w:val="none" w:sz="0" w:space="0" w:color="auto"/>
        <w:bottom w:val="none" w:sz="0" w:space="0" w:color="auto"/>
        <w:right w:val="none" w:sz="0" w:space="0" w:color="auto"/>
      </w:divBdr>
    </w:div>
    <w:div w:id="738940576">
      <w:marLeft w:val="0"/>
      <w:marRight w:val="0"/>
      <w:marTop w:val="0"/>
      <w:marBottom w:val="0"/>
      <w:divBdr>
        <w:top w:val="none" w:sz="0" w:space="0" w:color="auto"/>
        <w:left w:val="none" w:sz="0" w:space="0" w:color="auto"/>
        <w:bottom w:val="none" w:sz="0" w:space="0" w:color="auto"/>
        <w:right w:val="none" w:sz="0" w:space="0" w:color="auto"/>
      </w:divBdr>
    </w:div>
    <w:div w:id="738940578">
      <w:marLeft w:val="0"/>
      <w:marRight w:val="0"/>
      <w:marTop w:val="0"/>
      <w:marBottom w:val="0"/>
      <w:divBdr>
        <w:top w:val="none" w:sz="0" w:space="0" w:color="auto"/>
        <w:left w:val="none" w:sz="0" w:space="0" w:color="auto"/>
        <w:bottom w:val="none" w:sz="0" w:space="0" w:color="auto"/>
        <w:right w:val="none" w:sz="0" w:space="0" w:color="auto"/>
      </w:divBdr>
      <w:divsChild>
        <w:div w:id="738940575">
          <w:marLeft w:val="0"/>
          <w:marRight w:val="0"/>
          <w:marTop w:val="0"/>
          <w:marBottom w:val="225"/>
          <w:divBdr>
            <w:top w:val="none" w:sz="0" w:space="0" w:color="auto"/>
            <w:left w:val="none" w:sz="0" w:space="0" w:color="auto"/>
            <w:bottom w:val="none" w:sz="0" w:space="0" w:color="auto"/>
            <w:right w:val="none" w:sz="0" w:space="0" w:color="auto"/>
          </w:divBdr>
        </w:div>
        <w:div w:id="738940590">
          <w:marLeft w:val="0"/>
          <w:marRight w:val="150"/>
          <w:marTop w:val="0"/>
          <w:marBottom w:val="0"/>
          <w:divBdr>
            <w:top w:val="none" w:sz="0" w:space="0" w:color="auto"/>
            <w:left w:val="none" w:sz="0" w:space="0" w:color="auto"/>
            <w:bottom w:val="none" w:sz="0" w:space="0" w:color="auto"/>
            <w:right w:val="none" w:sz="0" w:space="0" w:color="auto"/>
          </w:divBdr>
          <w:divsChild>
            <w:div w:id="738940566">
              <w:marLeft w:val="0"/>
              <w:marRight w:val="0"/>
              <w:marTop w:val="0"/>
              <w:marBottom w:val="0"/>
              <w:divBdr>
                <w:top w:val="none" w:sz="0" w:space="0" w:color="auto"/>
                <w:left w:val="none" w:sz="0" w:space="0" w:color="auto"/>
                <w:bottom w:val="none" w:sz="0" w:space="0" w:color="auto"/>
                <w:right w:val="none" w:sz="0" w:space="0" w:color="auto"/>
              </w:divBdr>
              <w:divsChild>
                <w:div w:id="738940577">
                  <w:marLeft w:val="0"/>
                  <w:marRight w:val="0"/>
                  <w:marTop w:val="0"/>
                  <w:marBottom w:val="0"/>
                  <w:divBdr>
                    <w:top w:val="none" w:sz="0" w:space="0" w:color="auto"/>
                    <w:left w:val="none" w:sz="0" w:space="0" w:color="auto"/>
                    <w:bottom w:val="none" w:sz="0" w:space="0" w:color="auto"/>
                    <w:right w:val="none" w:sz="0" w:space="0" w:color="auto"/>
                  </w:divBdr>
                  <w:divsChild>
                    <w:div w:id="73894058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738940581">
      <w:marLeft w:val="0"/>
      <w:marRight w:val="0"/>
      <w:marTop w:val="0"/>
      <w:marBottom w:val="0"/>
      <w:divBdr>
        <w:top w:val="none" w:sz="0" w:space="0" w:color="auto"/>
        <w:left w:val="none" w:sz="0" w:space="0" w:color="auto"/>
        <w:bottom w:val="none" w:sz="0" w:space="0" w:color="auto"/>
        <w:right w:val="none" w:sz="0" w:space="0" w:color="auto"/>
      </w:divBdr>
    </w:div>
    <w:div w:id="738940582">
      <w:marLeft w:val="0"/>
      <w:marRight w:val="0"/>
      <w:marTop w:val="0"/>
      <w:marBottom w:val="0"/>
      <w:divBdr>
        <w:top w:val="none" w:sz="0" w:space="0" w:color="auto"/>
        <w:left w:val="none" w:sz="0" w:space="0" w:color="auto"/>
        <w:bottom w:val="none" w:sz="0" w:space="0" w:color="auto"/>
        <w:right w:val="none" w:sz="0" w:space="0" w:color="auto"/>
      </w:divBdr>
    </w:div>
    <w:div w:id="738940583">
      <w:marLeft w:val="0"/>
      <w:marRight w:val="0"/>
      <w:marTop w:val="0"/>
      <w:marBottom w:val="0"/>
      <w:divBdr>
        <w:top w:val="none" w:sz="0" w:space="0" w:color="auto"/>
        <w:left w:val="none" w:sz="0" w:space="0" w:color="auto"/>
        <w:bottom w:val="none" w:sz="0" w:space="0" w:color="auto"/>
        <w:right w:val="none" w:sz="0" w:space="0" w:color="auto"/>
      </w:divBdr>
    </w:div>
    <w:div w:id="738940585">
      <w:marLeft w:val="0"/>
      <w:marRight w:val="0"/>
      <w:marTop w:val="0"/>
      <w:marBottom w:val="0"/>
      <w:divBdr>
        <w:top w:val="none" w:sz="0" w:space="0" w:color="auto"/>
        <w:left w:val="none" w:sz="0" w:space="0" w:color="auto"/>
        <w:bottom w:val="none" w:sz="0" w:space="0" w:color="auto"/>
        <w:right w:val="none" w:sz="0" w:space="0" w:color="auto"/>
      </w:divBdr>
    </w:div>
    <w:div w:id="738940586">
      <w:marLeft w:val="0"/>
      <w:marRight w:val="0"/>
      <w:marTop w:val="0"/>
      <w:marBottom w:val="0"/>
      <w:divBdr>
        <w:top w:val="none" w:sz="0" w:space="0" w:color="auto"/>
        <w:left w:val="none" w:sz="0" w:space="0" w:color="auto"/>
        <w:bottom w:val="none" w:sz="0" w:space="0" w:color="auto"/>
        <w:right w:val="none" w:sz="0" w:space="0" w:color="auto"/>
      </w:divBdr>
      <w:divsChild>
        <w:div w:id="738940565">
          <w:marLeft w:val="0"/>
          <w:marRight w:val="0"/>
          <w:marTop w:val="0"/>
          <w:marBottom w:val="0"/>
          <w:divBdr>
            <w:top w:val="none" w:sz="0" w:space="0" w:color="auto"/>
            <w:left w:val="none" w:sz="0" w:space="0" w:color="auto"/>
            <w:bottom w:val="none" w:sz="0" w:space="0" w:color="auto"/>
            <w:right w:val="none" w:sz="0" w:space="0" w:color="auto"/>
          </w:divBdr>
          <w:divsChild>
            <w:div w:id="738940551">
              <w:marLeft w:val="0"/>
              <w:marRight w:val="0"/>
              <w:marTop w:val="0"/>
              <w:marBottom w:val="0"/>
              <w:divBdr>
                <w:top w:val="none" w:sz="0" w:space="0" w:color="auto"/>
                <w:left w:val="none" w:sz="0" w:space="0" w:color="auto"/>
                <w:bottom w:val="none" w:sz="0" w:space="0" w:color="auto"/>
                <w:right w:val="none" w:sz="0" w:space="0" w:color="auto"/>
              </w:divBdr>
            </w:div>
            <w:div w:id="738940555">
              <w:marLeft w:val="0"/>
              <w:marRight w:val="0"/>
              <w:marTop w:val="0"/>
              <w:marBottom w:val="0"/>
              <w:divBdr>
                <w:top w:val="none" w:sz="0" w:space="0" w:color="auto"/>
                <w:left w:val="none" w:sz="0" w:space="0" w:color="auto"/>
                <w:bottom w:val="none" w:sz="0" w:space="0" w:color="auto"/>
                <w:right w:val="none" w:sz="0" w:space="0" w:color="auto"/>
              </w:divBdr>
            </w:div>
            <w:div w:id="738940562">
              <w:marLeft w:val="0"/>
              <w:marRight w:val="0"/>
              <w:marTop w:val="0"/>
              <w:marBottom w:val="0"/>
              <w:divBdr>
                <w:top w:val="none" w:sz="0" w:space="0" w:color="auto"/>
                <w:left w:val="none" w:sz="0" w:space="0" w:color="auto"/>
                <w:bottom w:val="none" w:sz="0" w:space="0" w:color="auto"/>
                <w:right w:val="none" w:sz="0" w:space="0" w:color="auto"/>
              </w:divBdr>
            </w:div>
            <w:div w:id="738940570">
              <w:marLeft w:val="0"/>
              <w:marRight w:val="0"/>
              <w:marTop w:val="0"/>
              <w:marBottom w:val="0"/>
              <w:divBdr>
                <w:top w:val="none" w:sz="0" w:space="0" w:color="auto"/>
                <w:left w:val="none" w:sz="0" w:space="0" w:color="auto"/>
                <w:bottom w:val="none" w:sz="0" w:space="0" w:color="auto"/>
                <w:right w:val="none" w:sz="0" w:space="0" w:color="auto"/>
              </w:divBdr>
            </w:div>
            <w:div w:id="738940579">
              <w:marLeft w:val="0"/>
              <w:marRight w:val="0"/>
              <w:marTop w:val="0"/>
              <w:marBottom w:val="0"/>
              <w:divBdr>
                <w:top w:val="none" w:sz="0" w:space="0" w:color="auto"/>
                <w:left w:val="none" w:sz="0" w:space="0" w:color="auto"/>
                <w:bottom w:val="none" w:sz="0" w:space="0" w:color="auto"/>
                <w:right w:val="none" w:sz="0" w:space="0" w:color="auto"/>
              </w:divBdr>
            </w:div>
            <w:div w:id="738940580">
              <w:marLeft w:val="0"/>
              <w:marRight w:val="0"/>
              <w:marTop w:val="0"/>
              <w:marBottom w:val="0"/>
              <w:divBdr>
                <w:top w:val="none" w:sz="0" w:space="0" w:color="auto"/>
                <w:left w:val="none" w:sz="0" w:space="0" w:color="auto"/>
                <w:bottom w:val="none" w:sz="0" w:space="0" w:color="auto"/>
                <w:right w:val="none" w:sz="0" w:space="0" w:color="auto"/>
              </w:divBdr>
            </w:div>
            <w:div w:id="738940584">
              <w:marLeft w:val="0"/>
              <w:marRight w:val="0"/>
              <w:marTop w:val="0"/>
              <w:marBottom w:val="0"/>
              <w:divBdr>
                <w:top w:val="none" w:sz="0" w:space="0" w:color="auto"/>
                <w:left w:val="none" w:sz="0" w:space="0" w:color="auto"/>
                <w:bottom w:val="none" w:sz="0" w:space="0" w:color="auto"/>
                <w:right w:val="none" w:sz="0" w:space="0" w:color="auto"/>
              </w:divBdr>
            </w:div>
            <w:div w:id="738940592">
              <w:marLeft w:val="0"/>
              <w:marRight w:val="0"/>
              <w:marTop w:val="0"/>
              <w:marBottom w:val="0"/>
              <w:divBdr>
                <w:top w:val="none" w:sz="0" w:space="0" w:color="auto"/>
                <w:left w:val="none" w:sz="0" w:space="0" w:color="auto"/>
                <w:bottom w:val="none" w:sz="0" w:space="0" w:color="auto"/>
                <w:right w:val="none" w:sz="0" w:space="0" w:color="auto"/>
              </w:divBdr>
            </w:div>
            <w:div w:id="738940595">
              <w:marLeft w:val="0"/>
              <w:marRight w:val="0"/>
              <w:marTop w:val="0"/>
              <w:marBottom w:val="0"/>
              <w:divBdr>
                <w:top w:val="none" w:sz="0" w:space="0" w:color="auto"/>
                <w:left w:val="none" w:sz="0" w:space="0" w:color="auto"/>
                <w:bottom w:val="none" w:sz="0" w:space="0" w:color="auto"/>
                <w:right w:val="none" w:sz="0" w:space="0" w:color="auto"/>
              </w:divBdr>
            </w:div>
            <w:div w:id="7389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589">
      <w:marLeft w:val="0"/>
      <w:marRight w:val="0"/>
      <w:marTop w:val="0"/>
      <w:marBottom w:val="0"/>
      <w:divBdr>
        <w:top w:val="none" w:sz="0" w:space="0" w:color="auto"/>
        <w:left w:val="none" w:sz="0" w:space="0" w:color="auto"/>
        <w:bottom w:val="none" w:sz="0" w:space="0" w:color="auto"/>
        <w:right w:val="none" w:sz="0" w:space="0" w:color="auto"/>
      </w:divBdr>
    </w:div>
    <w:div w:id="738940593">
      <w:marLeft w:val="0"/>
      <w:marRight w:val="0"/>
      <w:marTop w:val="0"/>
      <w:marBottom w:val="0"/>
      <w:divBdr>
        <w:top w:val="none" w:sz="0" w:space="0" w:color="auto"/>
        <w:left w:val="none" w:sz="0" w:space="0" w:color="auto"/>
        <w:bottom w:val="none" w:sz="0" w:space="0" w:color="auto"/>
        <w:right w:val="none" w:sz="0" w:space="0" w:color="auto"/>
      </w:divBdr>
    </w:div>
    <w:div w:id="738940594">
      <w:marLeft w:val="0"/>
      <w:marRight w:val="0"/>
      <w:marTop w:val="0"/>
      <w:marBottom w:val="0"/>
      <w:divBdr>
        <w:top w:val="none" w:sz="0" w:space="0" w:color="auto"/>
        <w:left w:val="none" w:sz="0" w:space="0" w:color="auto"/>
        <w:bottom w:val="none" w:sz="0" w:space="0" w:color="auto"/>
        <w:right w:val="none" w:sz="0" w:space="0" w:color="auto"/>
      </w:divBdr>
    </w:div>
    <w:div w:id="738940598">
      <w:marLeft w:val="0"/>
      <w:marRight w:val="0"/>
      <w:marTop w:val="0"/>
      <w:marBottom w:val="0"/>
      <w:divBdr>
        <w:top w:val="none" w:sz="0" w:space="0" w:color="auto"/>
        <w:left w:val="none" w:sz="0" w:space="0" w:color="auto"/>
        <w:bottom w:val="none" w:sz="0" w:space="0" w:color="auto"/>
        <w:right w:val="none" w:sz="0" w:space="0" w:color="auto"/>
      </w:divBdr>
    </w:div>
    <w:div w:id="738940605">
      <w:marLeft w:val="0"/>
      <w:marRight w:val="0"/>
      <w:marTop w:val="0"/>
      <w:marBottom w:val="0"/>
      <w:divBdr>
        <w:top w:val="none" w:sz="0" w:space="0" w:color="auto"/>
        <w:left w:val="none" w:sz="0" w:space="0" w:color="auto"/>
        <w:bottom w:val="none" w:sz="0" w:space="0" w:color="auto"/>
        <w:right w:val="none" w:sz="0" w:space="0" w:color="auto"/>
      </w:divBdr>
      <w:divsChild>
        <w:div w:id="738940648">
          <w:marLeft w:val="0"/>
          <w:marRight w:val="0"/>
          <w:marTop w:val="0"/>
          <w:marBottom w:val="0"/>
          <w:divBdr>
            <w:top w:val="none" w:sz="0" w:space="0" w:color="auto"/>
            <w:left w:val="none" w:sz="0" w:space="0" w:color="auto"/>
            <w:bottom w:val="none" w:sz="0" w:space="0" w:color="auto"/>
            <w:right w:val="none" w:sz="0" w:space="0" w:color="auto"/>
          </w:divBdr>
          <w:divsChild>
            <w:div w:id="738940708">
              <w:marLeft w:val="0"/>
              <w:marRight w:val="0"/>
              <w:marTop w:val="0"/>
              <w:marBottom w:val="0"/>
              <w:divBdr>
                <w:top w:val="none" w:sz="0" w:space="0" w:color="auto"/>
                <w:left w:val="none" w:sz="0" w:space="0" w:color="auto"/>
                <w:bottom w:val="none" w:sz="0" w:space="0" w:color="auto"/>
                <w:right w:val="none" w:sz="0" w:space="0" w:color="auto"/>
              </w:divBdr>
            </w:div>
            <w:div w:id="738940712">
              <w:marLeft w:val="0"/>
              <w:marRight w:val="0"/>
              <w:marTop w:val="0"/>
              <w:marBottom w:val="0"/>
              <w:divBdr>
                <w:top w:val="none" w:sz="0" w:space="0" w:color="auto"/>
                <w:left w:val="none" w:sz="0" w:space="0" w:color="auto"/>
                <w:bottom w:val="none" w:sz="0" w:space="0" w:color="auto"/>
                <w:right w:val="none" w:sz="0" w:space="0" w:color="auto"/>
              </w:divBdr>
            </w:div>
            <w:div w:id="738940737">
              <w:marLeft w:val="0"/>
              <w:marRight w:val="0"/>
              <w:marTop w:val="0"/>
              <w:marBottom w:val="0"/>
              <w:divBdr>
                <w:top w:val="none" w:sz="0" w:space="0" w:color="auto"/>
                <w:left w:val="none" w:sz="0" w:space="0" w:color="auto"/>
                <w:bottom w:val="none" w:sz="0" w:space="0" w:color="auto"/>
                <w:right w:val="none" w:sz="0" w:space="0" w:color="auto"/>
              </w:divBdr>
            </w:div>
            <w:div w:id="738940779">
              <w:marLeft w:val="0"/>
              <w:marRight w:val="0"/>
              <w:marTop w:val="0"/>
              <w:marBottom w:val="0"/>
              <w:divBdr>
                <w:top w:val="none" w:sz="0" w:space="0" w:color="auto"/>
                <w:left w:val="none" w:sz="0" w:space="0" w:color="auto"/>
                <w:bottom w:val="none" w:sz="0" w:space="0" w:color="auto"/>
                <w:right w:val="none" w:sz="0" w:space="0" w:color="auto"/>
              </w:divBdr>
            </w:div>
            <w:div w:id="738940811">
              <w:marLeft w:val="0"/>
              <w:marRight w:val="0"/>
              <w:marTop w:val="0"/>
              <w:marBottom w:val="0"/>
              <w:divBdr>
                <w:top w:val="none" w:sz="0" w:space="0" w:color="auto"/>
                <w:left w:val="none" w:sz="0" w:space="0" w:color="auto"/>
                <w:bottom w:val="none" w:sz="0" w:space="0" w:color="auto"/>
                <w:right w:val="none" w:sz="0" w:space="0" w:color="auto"/>
              </w:divBdr>
            </w:div>
            <w:div w:id="738940847">
              <w:marLeft w:val="0"/>
              <w:marRight w:val="0"/>
              <w:marTop w:val="0"/>
              <w:marBottom w:val="0"/>
              <w:divBdr>
                <w:top w:val="none" w:sz="0" w:space="0" w:color="auto"/>
                <w:left w:val="none" w:sz="0" w:space="0" w:color="auto"/>
                <w:bottom w:val="none" w:sz="0" w:space="0" w:color="auto"/>
                <w:right w:val="none" w:sz="0" w:space="0" w:color="auto"/>
              </w:divBdr>
            </w:div>
            <w:div w:id="738940852">
              <w:marLeft w:val="0"/>
              <w:marRight w:val="0"/>
              <w:marTop w:val="0"/>
              <w:marBottom w:val="0"/>
              <w:divBdr>
                <w:top w:val="none" w:sz="0" w:space="0" w:color="auto"/>
                <w:left w:val="none" w:sz="0" w:space="0" w:color="auto"/>
                <w:bottom w:val="none" w:sz="0" w:space="0" w:color="auto"/>
                <w:right w:val="none" w:sz="0" w:space="0" w:color="auto"/>
              </w:divBdr>
            </w:div>
            <w:div w:id="738940854">
              <w:marLeft w:val="0"/>
              <w:marRight w:val="0"/>
              <w:marTop w:val="0"/>
              <w:marBottom w:val="0"/>
              <w:divBdr>
                <w:top w:val="none" w:sz="0" w:space="0" w:color="auto"/>
                <w:left w:val="none" w:sz="0" w:space="0" w:color="auto"/>
                <w:bottom w:val="none" w:sz="0" w:space="0" w:color="auto"/>
                <w:right w:val="none" w:sz="0" w:space="0" w:color="auto"/>
              </w:divBdr>
            </w:div>
            <w:div w:id="738940872">
              <w:marLeft w:val="0"/>
              <w:marRight w:val="0"/>
              <w:marTop w:val="0"/>
              <w:marBottom w:val="0"/>
              <w:divBdr>
                <w:top w:val="none" w:sz="0" w:space="0" w:color="auto"/>
                <w:left w:val="none" w:sz="0" w:space="0" w:color="auto"/>
                <w:bottom w:val="none" w:sz="0" w:space="0" w:color="auto"/>
                <w:right w:val="none" w:sz="0" w:space="0" w:color="auto"/>
              </w:divBdr>
            </w:div>
            <w:div w:id="7389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19">
      <w:marLeft w:val="0"/>
      <w:marRight w:val="0"/>
      <w:marTop w:val="0"/>
      <w:marBottom w:val="0"/>
      <w:divBdr>
        <w:top w:val="none" w:sz="0" w:space="0" w:color="auto"/>
        <w:left w:val="none" w:sz="0" w:space="0" w:color="auto"/>
        <w:bottom w:val="none" w:sz="0" w:space="0" w:color="auto"/>
        <w:right w:val="none" w:sz="0" w:space="0" w:color="auto"/>
      </w:divBdr>
      <w:divsChild>
        <w:div w:id="738940850">
          <w:marLeft w:val="0"/>
          <w:marRight w:val="0"/>
          <w:marTop w:val="0"/>
          <w:marBottom w:val="0"/>
          <w:divBdr>
            <w:top w:val="none" w:sz="0" w:space="0" w:color="auto"/>
            <w:left w:val="none" w:sz="0" w:space="0" w:color="auto"/>
            <w:bottom w:val="none" w:sz="0" w:space="0" w:color="auto"/>
            <w:right w:val="none" w:sz="0" w:space="0" w:color="auto"/>
          </w:divBdr>
          <w:divsChild>
            <w:div w:id="738940746">
              <w:marLeft w:val="0"/>
              <w:marRight w:val="0"/>
              <w:marTop w:val="0"/>
              <w:marBottom w:val="0"/>
              <w:divBdr>
                <w:top w:val="none" w:sz="0" w:space="0" w:color="auto"/>
                <w:left w:val="none" w:sz="0" w:space="0" w:color="auto"/>
                <w:bottom w:val="none" w:sz="0" w:space="0" w:color="auto"/>
                <w:right w:val="none" w:sz="0" w:space="0" w:color="auto"/>
              </w:divBdr>
            </w:div>
            <w:div w:id="738940784">
              <w:marLeft w:val="0"/>
              <w:marRight w:val="0"/>
              <w:marTop w:val="0"/>
              <w:marBottom w:val="0"/>
              <w:divBdr>
                <w:top w:val="none" w:sz="0" w:space="0" w:color="auto"/>
                <w:left w:val="none" w:sz="0" w:space="0" w:color="auto"/>
                <w:bottom w:val="none" w:sz="0" w:space="0" w:color="auto"/>
                <w:right w:val="none" w:sz="0" w:space="0" w:color="auto"/>
              </w:divBdr>
            </w:div>
            <w:div w:id="738940810">
              <w:marLeft w:val="0"/>
              <w:marRight w:val="0"/>
              <w:marTop w:val="0"/>
              <w:marBottom w:val="0"/>
              <w:divBdr>
                <w:top w:val="none" w:sz="0" w:space="0" w:color="auto"/>
                <w:left w:val="none" w:sz="0" w:space="0" w:color="auto"/>
                <w:bottom w:val="none" w:sz="0" w:space="0" w:color="auto"/>
                <w:right w:val="none" w:sz="0" w:space="0" w:color="auto"/>
              </w:divBdr>
            </w:div>
            <w:div w:id="738940834">
              <w:marLeft w:val="0"/>
              <w:marRight w:val="0"/>
              <w:marTop w:val="0"/>
              <w:marBottom w:val="0"/>
              <w:divBdr>
                <w:top w:val="none" w:sz="0" w:space="0" w:color="auto"/>
                <w:left w:val="none" w:sz="0" w:space="0" w:color="auto"/>
                <w:bottom w:val="none" w:sz="0" w:space="0" w:color="auto"/>
                <w:right w:val="none" w:sz="0" w:space="0" w:color="auto"/>
              </w:divBdr>
            </w:div>
            <w:div w:id="738940900">
              <w:marLeft w:val="0"/>
              <w:marRight w:val="0"/>
              <w:marTop w:val="0"/>
              <w:marBottom w:val="0"/>
              <w:divBdr>
                <w:top w:val="none" w:sz="0" w:space="0" w:color="auto"/>
                <w:left w:val="none" w:sz="0" w:space="0" w:color="auto"/>
                <w:bottom w:val="none" w:sz="0" w:space="0" w:color="auto"/>
                <w:right w:val="none" w:sz="0" w:space="0" w:color="auto"/>
              </w:divBdr>
            </w:div>
            <w:div w:id="738940909">
              <w:marLeft w:val="0"/>
              <w:marRight w:val="0"/>
              <w:marTop w:val="0"/>
              <w:marBottom w:val="0"/>
              <w:divBdr>
                <w:top w:val="none" w:sz="0" w:space="0" w:color="auto"/>
                <w:left w:val="none" w:sz="0" w:space="0" w:color="auto"/>
                <w:bottom w:val="none" w:sz="0" w:space="0" w:color="auto"/>
                <w:right w:val="none" w:sz="0" w:space="0" w:color="auto"/>
              </w:divBdr>
            </w:div>
            <w:div w:id="738940929">
              <w:marLeft w:val="0"/>
              <w:marRight w:val="0"/>
              <w:marTop w:val="0"/>
              <w:marBottom w:val="0"/>
              <w:divBdr>
                <w:top w:val="none" w:sz="0" w:space="0" w:color="auto"/>
                <w:left w:val="none" w:sz="0" w:space="0" w:color="auto"/>
                <w:bottom w:val="none" w:sz="0" w:space="0" w:color="auto"/>
                <w:right w:val="none" w:sz="0" w:space="0" w:color="auto"/>
              </w:divBdr>
            </w:div>
            <w:div w:id="738940951">
              <w:marLeft w:val="0"/>
              <w:marRight w:val="0"/>
              <w:marTop w:val="0"/>
              <w:marBottom w:val="0"/>
              <w:divBdr>
                <w:top w:val="none" w:sz="0" w:space="0" w:color="auto"/>
                <w:left w:val="none" w:sz="0" w:space="0" w:color="auto"/>
                <w:bottom w:val="none" w:sz="0" w:space="0" w:color="auto"/>
                <w:right w:val="none" w:sz="0" w:space="0" w:color="auto"/>
              </w:divBdr>
            </w:div>
            <w:div w:id="7389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22">
      <w:marLeft w:val="0"/>
      <w:marRight w:val="0"/>
      <w:marTop w:val="0"/>
      <w:marBottom w:val="0"/>
      <w:divBdr>
        <w:top w:val="none" w:sz="0" w:space="0" w:color="auto"/>
        <w:left w:val="none" w:sz="0" w:space="0" w:color="auto"/>
        <w:bottom w:val="none" w:sz="0" w:space="0" w:color="auto"/>
        <w:right w:val="none" w:sz="0" w:space="0" w:color="auto"/>
      </w:divBdr>
      <w:divsChild>
        <w:div w:id="738940689">
          <w:marLeft w:val="0"/>
          <w:marRight w:val="0"/>
          <w:marTop w:val="0"/>
          <w:marBottom w:val="0"/>
          <w:divBdr>
            <w:top w:val="none" w:sz="0" w:space="0" w:color="auto"/>
            <w:left w:val="none" w:sz="0" w:space="0" w:color="auto"/>
            <w:bottom w:val="none" w:sz="0" w:space="0" w:color="auto"/>
            <w:right w:val="none" w:sz="0" w:space="0" w:color="auto"/>
          </w:divBdr>
          <w:divsChild>
            <w:div w:id="738940620">
              <w:marLeft w:val="0"/>
              <w:marRight w:val="0"/>
              <w:marTop w:val="0"/>
              <w:marBottom w:val="0"/>
              <w:divBdr>
                <w:top w:val="none" w:sz="0" w:space="0" w:color="auto"/>
                <w:left w:val="none" w:sz="0" w:space="0" w:color="auto"/>
                <w:bottom w:val="none" w:sz="0" w:space="0" w:color="auto"/>
                <w:right w:val="none" w:sz="0" w:space="0" w:color="auto"/>
              </w:divBdr>
            </w:div>
            <w:div w:id="738940743">
              <w:marLeft w:val="0"/>
              <w:marRight w:val="0"/>
              <w:marTop w:val="0"/>
              <w:marBottom w:val="0"/>
              <w:divBdr>
                <w:top w:val="none" w:sz="0" w:space="0" w:color="auto"/>
                <w:left w:val="none" w:sz="0" w:space="0" w:color="auto"/>
                <w:bottom w:val="none" w:sz="0" w:space="0" w:color="auto"/>
                <w:right w:val="none" w:sz="0" w:space="0" w:color="auto"/>
              </w:divBdr>
            </w:div>
            <w:div w:id="738940773">
              <w:marLeft w:val="0"/>
              <w:marRight w:val="0"/>
              <w:marTop w:val="0"/>
              <w:marBottom w:val="0"/>
              <w:divBdr>
                <w:top w:val="none" w:sz="0" w:space="0" w:color="auto"/>
                <w:left w:val="none" w:sz="0" w:space="0" w:color="auto"/>
                <w:bottom w:val="none" w:sz="0" w:space="0" w:color="auto"/>
                <w:right w:val="none" w:sz="0" w:space="0" w:color="auto"/>
              </w:divBdr>
            </w:div>
            <w:div w:id="738940791">
              <w:marLeft w:val="0"/>
              <w:marRight w:val="0"/>
              <w:marTop w:val="0"/>
              <w:marBottom w:val="0"/>
              <w:divBdr>
                <w:top w:val="none" w:sz="0" w:space="0" w:color="auto"/>
                <w:left w:val="none" w:sz="0" w:space="0" w:color="auto"/>
                <w:bottom w:val="none" w:sz="0" w:space="0" w:color="auto"/>
                <w:right w:val="none" w:sz="0" w:space="0" w:color="auto"/>
              </w:divBdr>
            </w:div>
            <w:div w:id="738940815">
              <w:marLeft w:val="0"/>
              <w:marRight w:val="0"/>
              <w:marTop w:val="0"/>
              <w:marBottom w:val="0"/>
              <w:divBdr>
                <w:top w:val="none" w:sz="0" w:space="0" w:color="auto"/>
                <w:left w:val="none" w:sz="0" w:space="0" w:color="auto"/>
                <w:bottom w:val="none" w:sz="0" w:space="0" w:color="auto"/>
                <w:right w:val="none" w:sz="0" w:space="0" w:color="auto"/>
              </w:divBdr>
            </w:div>
            <w:div w:id="73894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23">
      <w:marLeft w:val="0"/>
      <w:marRight w:val="0"/>
      <w:marTop w:val="0"/>
      <w:marBottom w:val="0"/>
      <w:divBdr>
        <w:top w:val="none" w:sz="0" w:space="0" w:color="auto"/>
        <w:left w:val="none" w:sz="0" w:space="0" w:color="auto"/>
        <w:bottom w:val="none" w:sz="0" w:space="0" w:color="auto"/>
        <w:right w:val="none" w:sz="0" w:space="0" w:color="auto"/>
      </w:divBdr>
      <w:divsChild>
        <w:div w:id="738940938">
          <w:marLeft w:val="0"/>
          <w:marRight w:val="0"/>
          <w:marTop w:val="0"/>
          <w:marBottom w:val="0"/>
          <w:divBdr>
            <w:top w:val="none" w:sz="0" w:space="0" w:color="auto"/>
            <w:left w:val="none" w:sz="0" w:space="0" w:color="auto"/>
            <w:bottom w:val="none" w:sz="0" w:space="0" w:color="auto"/>
            <w:right w:val="none" w:sz="0" w:space="0" w:color="auto"/>
          </w:divBdr>
          <w:divsChild>
            <w:div w:id="738940600">
              <w:marLeft w:val="0"/>
              <w:marRight w:val="0"/>
              <w:marTop w:val="0"/>
              <w:marBottom w:val="0"/>
              <w:divBdr>
                <w:top w:val="none" w:sz="0" w:space="0" w:color="auto"/>
                <w:left w:val="none" w:sz="0" w:space="0" w:color="auto"/>
                <w:bottom w:val="none" w:sz="0" w:space="0" w:color="auto"/>
                <w:right w:val="none" w:sz="0" w:space="0" w:color="auto"/>
              </w:divBdr>
            </w:div>
            <w:div w:id="738940629">
              <w:marLeft w:val="0"/>
              <w:marRight w:val="0"/>
              <w:marTop w:val="0"/>
              <w:marBottom w:val="0"/>
              <w:divBdr>
                <w:top w:val="none" w:sz="0" w:space="0" w:color="auto"/>
                <w:left w:val="none" w:sz="0" w:space="0" w:color="auto"/>
                <w:bottom w:val="none" w:sz="0" w:space="0" w:color="auto"/>
                <w:right w:val="none" w:sz="0" w:space="0" w:color="auto"/>
              </w:divBdr>
            </w:div>
            <w:div w:id="738940643">
              <w:marLeft w:val="0"/>
              <w:marRight w:val="0"/>
              <w:marTop w:val="0"/>
              <w:marBottom w:val="0"/>
              <w:divBdr>
                <w:top w:val="none" w:sz="0" w:space="0" w:color="auto"/>
                <w:left w:val="none" w:sz="0" w:space="0" w:color="auto"/>
                <w:bottom w:val="none" w:sz="0" w:space="0" w:color="auto"/>
                <w:right w:val="none" w:sz="0" w:space="0" w:color="auto"/>
              </w:divBdr>
            </w:div>
            <w:div w:id="738940799">
              <w:marLeft w:val="0"/>
              <w:marRight w:val="0"/>
              <w:marTop w:val="0"/>
              <w:marBottom w:val="0"/>
              <w:divBdr>
                <w:top w:val="none" w:sz="0" w:space="0" w:color="auto"/>
                <w:left w:val="none" w:sz="0" w:space="0" w:color="auto"/>
                <w:bottom w:val="none" w:sz="0" w:space="0" w:color="auto"/>
                <w:right w:val="none" w:sz="0" w:space="0" w:color="auto"/>
              </w:divBdr>
            </w:div>
            <w:div w:id="738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27">
      <w:marLeft w:val="0"/>
      <w:marRight w:val="0"/>
      <w:marTop w:val="0"/>
      <w:marBottom w:val="0"/>
      <w:divBdr>
        <w:top w:val="none" w:sz="0" w:space="0" w:color="auto"/>
        <w:left w:val="none" w:sz="0" w:space="0" w:color="auto"/>
        <w:bottom w:val="none" w:sz="0" w:space="0" w:color="auto"/>
        <w:right w:val="none" w:sz="0" w:space="0" w:color="auto"/>
      </w:divBdr>
      <w:divsChild>
        <w:div w:id="738940697">
          <w:marLeft w:val="0"/>
          <w:marRight w:val="0"/>
          <w:marTop w:val="0"/>
          <w:marBottom w:val="0"/>
          <w:divBdr>
            <w:top w:val="none" w:sz="0" w:space="0" w:color="auto"/>
            <w:left w:val="none" w:sz="0" w:space="0" w:color="auto"/>
            <w:bottom w:val="none" w:sz="0" w:space="0" w:color="auto"/>
            <w:right w:val="none" w:sz="0" w:space="0" w:color="auto"/>
          </w:divBdr>
        </w:div>
      </w:divsChild>
    </w:div>
    <w:div w:id="738940644">
      <w:marLeft w:val="0"/>
      <w:marRight w:val="0"/>
      <w:marTop w:val="0"/>
      <w:marBottom w:val="0"/>
      <w:divBdr>
        <w:top w:val="none" w:sz="0" w:space="0" w:color="auto"/>
        <w:left w:val="none" w:sz="0" w:space="0" w:color="auto"/>
        <w:bottom w:val="none" w:sz="0" w:space="0" w:color="auto"/>
        <w:right w:val="none" w:sz="0" w:space="0" w:color="auto"/>
      </w:divBdr>
      <w:divsChild>
        <w:div w:id="738940671">
          <w:marLeft w:val="0"/>
          <w:marRight w:val="0"/>
          <w:marTop w:val="0"/>
          <w:marBottom w:val="0"/>
          <w:divBdr>
            <w:top w:val="none" w:sz="0" w:space="0" w:color="auto"/>
            <w:left w:val="none" w:sz="0" w:space="0" w:color="auto"/>
            <w:bottom w:val="none" w:sz="0" w:space="0" w:color="auto"/>
            <w:right w:val="none" w:sz="0" w:space="0" w:color="auto"/>
          </w:divBdr>
          <w:divsChild>
            <w:div w:id="738940635">
              <w:marLeft w:val="0"/>
              <w:marRight w:val="0"/>
              <w:marTop w:val="0"/>
              <w:marBottom w:val="0"/>
              <w:divBdr>
                <w:top w:val="none" w:sz="0" w:space="0" w:color="auto"/>
                <w:left w:val="none" w:sz="0" w:space="0" w:color="auto"/>
                <w:bottom w:val="none" w:sz="0" w:space="0" w:color="auto"/>
                <w:right w:val="none" w:sz="0" w:space="0" w:color="auto"/>
              </w:divBdr>
            </w:div>
            <w:div w:id="738940653">
              <w:marLeft w:val="0"/>
              <w:marRight w:val="0"/>
              <w:marTop w:val="0"/>
              <w:marBottom w:val="0"/>
              <w:divBdr>
                <w:top w:val="none" w:sz="0" w:space="0" w:color="auto"/>
                <w:left w:val="none" w:sz="0" w:space="0" w:color="auto"/>
                <w:bottom w:val="none" w:sz="0" w:space="0" w:color="auto"/>
                <w:right w:val="none" w:sz="0" w:space="0" w:color="auto"/>
              </w:divBdr>
            </w:div>
            <w:div w:id="738940661">
              <w:marLeft w:val="0"/>
              <w:marRight w:val="0"/>
              <w:marTop w:val="0"/>
              <w:marBottom w:val="0"/>
              <w:divBdr>
                <w:top w:val="none" w:sz="0" w:space="0" w:color="auto"/>
                <w:left w:val="none" w:sz="0" w:space="0" w:color="auto"/>
                <w:bottom w:val="none" w:sz="0" w:space="0" w:color="auto"/>
                <w:right w:val="none" w:sz="0" w:space="0" w:color="auto"/>
              </w:divBdr>
            </w:div>
            <w:div w:id="738940698">
              <w:marLeft w:val="0"/>
              <w:marRight w:val="0"/>
              <w:marTop w:val="0"/>
              <w:marBottom w:val="0"/>
              <w:divBdr>
                <w:top w:val="none" w:sz="0" w:space="0" w:color="auto"/>
                <w:left w:val="none" w:sz="0" w:space="0" w:color="auto"/>
                <w:bottom w:val="none" w:sz="0" w:space="0" w:color="auto"/>
                <w:right w:val="none" w:sz="0" w:space="0" w:color="auto"/>
              </w:divBdr>
            </w:div>
            <w:div w:id="738940749">
              <w:marLeft w:val="0"/>
              <w:marRight w:val="0"/>
              <w:marTop w:val="0"/>
              <w:marBottom w:val="0"/>
              <w:divBdr>
                <w:top w:val="none" w:sz="0" w:space="0" w:color="auto"/>
                <w:left w:val="none" w:sz="0" w:space="0" w:color="auto"/>
                <w:bottom w:val="none" w:sz="0" w:space="0" w:color="auto"/>
                <w:right w:val="none" w:sz="0" w:space="0" w:color="auto"/>
              </w:divBdr>
            </w:div>
            <w:div w:id="738940827">
              <w:marLeft w:val="0"/>
              <w:marRight w:val="0"/>
              <w:marTop w:val="0"/>
              <w:marBottom w:val="0"/>
              <w:divBdr>
                <w:top w:val="none" w:sz="0" w:space="0" w:color="auto"/>
                <w:left w:val="none" w:sz="0" w:space="0" w:color="auto"/>
                <w:bottom w:val="none" w:sz="0" w:space="0" w:color="auto"/>
                <w:right w:val="none" w:sz="0" w:space="0" w:color="auto"/>
              </w:divBdr>
            </w:div>
            <w:div w:id="738940849">
              <w:marLeft w:val="0"/>
              <w:marRight w:val="0"/>
              <w:marTop w:val="0"/>
              <w:marBottom w:val="0"/>
              <w:divBdr>
                <w:top w:val="none" w:sz="0" w:space="0" w:color="auto"/>
                <w:left w:val="none" w:sz="0" w:space="0" w:color="auto"/>
                <w:bottom w:val="none" w:sz="0" w:space="0" w:color="auto"/>
                <w:right w:val="none" w:sz="0" w:space="0" w:color="auto"/>
              </w:divBdr>
            </w:div>
            <w:div w:id="738940880">
              <w:marLeft w:val="0"/>
              <w:marRight w:val="0"/>
              <w:marTop w:val="0"/>
              <w:marBottom w:val="0"/>
              <w:divBdr>
                <w:top w:val="none" w:sz="0" w:space="0" w:color="auto"/>
                <w:left w:val="none" w:sz="0" w:space="0" w:color="auto"/>
                <w:bottom w:val="none" w:sz="0" w:space="0" w:color="auto"/>
                <w:right w:val="none" w:sz="0" w:space="0" w:color="auto"/>
              </w:divBdr>
            </w:div>
            <w:div w:id="738940884">
              <w:marLeft w:val="0"/>
              <w:marRight w:val="0"/>
              <w:marTop w:val="0"/>
              <w:marBottom w:val="0"/>
              <w:divBdr>
                <w:top w:val="none" w:sz="0" w:space="0" w:color="auto"/>
                <w:left w:val="none" w:sz="0" w:space="0" w:color="auto"/>
                <w:bottom w:val="none" w:sz="0" w:space="0" w:color="auto"/>
                <w:right w:val="none" w:sz="0" w:space="0" w:color="auto"/>
              </w:divBdr>
            </w:div>
            <w:div w:id="7389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47">
      <w:marLeft w:val="0"/>
      <w:marRight w:val="0"/>
      <w:marTop w:val="0"/>
      <w:marBottom w:val="0"/>
      <w:divBdr>
        <w:top w:val="none" w:sz="0" w:space="0" w:color="auto"/>
        <w:left w:val="none" w:sz="0" w:space="0" w:color="auto"/>
        <w:bottom w:val="none" w:sz="0" w:space="0" w:color="auto"/>
        <w:right w:val="none" w:sz="0" w:space="0" w:color="auto"/>
      </w:divBdr>
      <w:divsChild>
        <w:div w:id="738940742">
          <w:marLeft w:val="0"/>
          <w:marRight w:val="0"/>
          <w:marTop w:val="0"/>
          <w:marBottom w:val="0"/>
          <w:divBdr>
            <w:top w:val="none" w:sz="0" w:space="0" w:color="auto"/>
            <w:left w:val="none" w:sz="0" w:space="0" w:color="auto"/>
            <w:bottom w:val="none" w:sz="0" w:space="0" w:color="auto"/>
            <w:right w:val="none" w:sz="0" w:space="0" w:color="auto"/>
          </w:divBdr>
          <w:divsChild>
            <w:div w:id="738940636">
              <w:marLeft w:val="0"/>
              <w:marRight w:val="0"/>
              <w:marTop w:val="0"/>
              <w:marBottom w:val="0"/>
              <w:divBdr>
                <w:top w:val="none" w:sz="0" w:space="0" w:color="auto"/>
                <w:left w:val="none" w:sz="0" w:space="0" w:color="auto"/>
                <w:bottom w:val="none" w:sz="0" w:space="0" w:color="auto"/>
                <w:right w:val="none" w:sz="0" w:space="0" w:color="auto"/>
              </w:divBdr>
            </w:div>
            <w:div w:id="738940668">
              <w:marLeft w:val="0"/>
              <w:marRight w:val="0"/>
              <w:marTop w:val="0"/>
              <w:marBottom w:val="0"/>
              <w:divBdr>
                <w:top w:val="none" w:sz="0" w:space="0" w:color="auto"/>
                <w:left w:val="none" w:sz="0" w:space="0" w:color="auto"/>
                <w:bottom w:val="none" w:sz="0" w:space="0" w:color="auto"/>
                <w:right w:val="none" w:sz="0" w:space="0" w:color="auto"/>
              </w:divBdr>
            </w:div>
            <w:div w:id="738940720">
              <w:marLeft w:val="0"/>
              <w:marRight w:val="0"/>
              <w:marTop w:val="0"/>
              <w:marBottom w:val="0"/>
              <w:divBdr>
                <w:top w:val="none" w:sz="0" w:space="0" w:color="auto"/>
                <w:left w:val="none" w:sz="0" w:space="0" w:color="auto"/>
                <w:bottom w:val="none" w:sz="0" w:space="0" w:color="auto"/>
                <w:right w:val="none" w:sz="0" w:space="0" w:color="auto"/>
              </w:divBdr>
            </w:div>
            <w:div w:id="738940878">
              <w:marLeft w:val="0"/>
              <w:marRight w:val="0"/>
              <w:marTop w:val="0"/>
              <w:marBottom w:val="0"/>
              <w:divBdr>
                <w:top w:val="none" w:sz="0" w:space="0" w:color="auto"/>
                <w:left w:val="none" w:sz="0" w:space="0" w:color="auto"/>
                <w:bottom w:val="none" w:sz="0" w:space="0" w:color="auto"/>
                <w:right w:val="none" w:sz="0" w:space="0" w:color="auto"/>
              </w:divBdr>
            </w:div>
            <w:div w:id="7389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52">
      <w:marLeft w:val="0"/>
      <w:marRight w:val="0"/>
      <w:marTop w:val="0"/>
      <w:marBottom w:val="0"/>
      <w:divBdr>
        <w:top w:val="none" w:sz="0" w:space="0" w:color="auto"/>
        <w:left w:val="none" w:sz="0" w:space="0" w:color="auto"/>
        <w:bottom w:val="none" w:sz="0" w:space="0" w:color="auto"/>
        <w:right w:val="none" w:sz="0" w:space="0" w:color="auto"/>
      </w:divBdr>
      <w:divsChild>
        <w:div w:id="738940740">
          <w:marLeft w:val="0"/>
          <w:marRight w:val="0"/>
          <w:marTop w:val="0"/>
          <w:marBottom w:val="0"/>
          <w:divBdr>
            <w:top w:val="none" w:sz="0" w:space="0" w:color="auto"/>
            <w:left w:val="none" w:sz="0" w:space="0" w:color="auto"/>
            <w:bottom w:val="none" w:sz="0" w:space="0" w:color="auto"/>
            <w:right w:val="none" w:sz="0" w:space="0" w:color="auto"/>
          </w:divBdr>
          <w:divsChild>
            <w:div w:id="738940609">
              <w:marLeft w:val="0"/>
              <w:marRight w:val="0"/>
              <w:marTop w:val="0"/>
              <w:marBottom w:val="0"/>
              <w:divBdr>
                <w:top w:val="none" w:sz="0" w:space="0" w:color="auto"/>
                <w:left w:val="none" w:sz="0" w:space="0" w:color="auto"/>
                <w:bottom w:val="none" w:sz="0" w:space="0" w:color="auto"/>
                <w:right w:val="none" w:sz="0" w:space="0" w:color="auto"/>
              </w:divBdr>
            </w:div>
            <w:div w:id="738940657">
              <w:marLeft w:val="0"/>
              <w:marRight w:val="0"/>
              <w:marTop w:val="0"/>
              <w:marBottom w:val="0"/>
              <w:divBdr>
                <w:top w:val="none" w:sz="0" w:space="0" w:color="auto"/>
                <w:left w:val="none" w:sz="0" w:space="0" w:color="auto"/>
                <w:bottom w:val="none" w:sz="0" w:space="0" w:color="auto"/>
                <w:right w:val="none" w:sz="0" w:space="0" w:color="auto"/>
              </w:divBdr>
            </w:div>
            <w:div w:id="738940677">
              <w:marLeft w:val="0"/>
              <w:marRight w:val="0"/>
              <w:marTop w:val="0"/>
              <w:marBottom w:val="0"/>
              <w:divBdr>
                <w:top w:val="none" w:sz="0" w:space="0" w:color="auto"/>
                <w:left w:val="none" w:sz="0" w:space="0" w:color="auto"/>
                <w:bottom w:val="none" w:sz="0" w:space="0" w:color="auto"/>
                <w:right w:val="none" w:sz="0" w:space="0" w:color="auto"/>
              </w:divBdr>
            </w:div>
            <w:div w:id="738940679">
              <w:marLeft w:val="0"/>
              <w:marRight w:val="0"/>
              <w:marTop w:val="0"/>
              <w:marBottom w:val="0"/>
              <w:divBdr>
                <w:top w:val="none" w:sz="0" w:space="0" w:color="auto"/>
                <w:left w:val="none" w:sz="0" w:space="0" w:color="auto"/>
                <w:bottom w:val="none" w:sz="0" w:space="0" w:color="auto"/>
                <w:right w:val="none" w:sz="0" w:space="0" w:color="auto"/>
              </w:divBdr>
            </w:div>
            <w:div w:id="738940692">
              <w:marLeft w:val="0"/>
              <w:marRight w:val="0"/>
              <w:marTop w:val="0"/>
              <w:marBottom w:val="0"/>
              <w:divBdr>
                <w:top w:val="none" w:sz="0" w:space="0" w:color="auto"/>
                <w:left w:val="none" w:sz="0" w:space="0" w:color="auto"/>
                <w:bottom w:val="none" w:sz="0" w:space="0" w:color="auto"/>
                <w:right w:val="none" w:sz="0" w:space="0" w:color="auto"/>
              </w:divBdr>
            </w:div>
            <w:div w:id="738940711">
              <w:marLeft w:val="0"/>
              <w:marRight w:val="0"/>
              <w:marTop w:val="0"/>
              <w:marBottom w:val="0"/>
              <w:divBdr>
                <w:top w:val="none" w:sz="0" w:space="0" w:color="auto"/>
                <w:left w:val="none" w:sz="0" w:space="0" w:color="auto"/>
                <w:bottom w:val="none" w:sz="0" w:space="0" w:color="auto"/>
                <w:right w:val="none" w:sz="0" w:space="0" w:color="auto"/>
              </w:divBdr>
            </w:div>
            <w:div w:id="738940730">
              <w:marLeft w:val="0"/>
              <w:marRight w:val="0"/>
              <w:marTop w:val="0"/>
              <w:marBottom w:val="0"/>
              <w:divBdr>
                <w:top w:val="none" w:sz="0" w:space="0" w:color="auto"/>
                <w:left w:val="none" w:sz="0" w:space="0" w:color="auto"/>
                <w:bottom w:val="none" w:sz="0" w:space="0" w:color="auto"/>
                <w:right w:val="none" w:sz="0" w:space="0" w:color="auto"/>
              </w:divBdr>
            </w:div>
            <w:div w:id="738940747">
              <w:marLeft w:val="0"/>
              <w:marRight w:val="0"/>
              <w:marTop w:val="0"/>
              <w:marBottom w:val="0"/>
              <w:divBdr>
                <w:top w:val="none" w:sz="0" w:space="0" w:color="auto"/>
                <w:left w:val="none" w:sz="0" w:space="0" w:color="auto"/>
                <w:bottom w:val="none" w:sz="0" w:space="0" w:color="auto"/>
                <w:right w:val="none" w:sz="0" w:space="0" w:color="auto"/>
              </w:divBdr>
            </w:div>
            <w:div w:id="738940798">
              <w:marLeft w:val="0"/>
              <w:marRight w:val="0"/>
              <w:marTop w:val="0"/>
              <w:marBottom w:val="0"/>
              <w:divBdr>
                <w:top w:val="none" w:sz="0" w:space="0" w:color="auto"/>
                <w:left w:val="none" w:sz="0" w:space="0" w:color="auto"/>
                <w:bottom w:val="none" w:sz="0" w:space="0" w:color="auto"/>
                <w:right w:val="none" w:sz="0" w:space="0" w:color="auto"/>
              </w:divBdr>
            </w:div>
            <w:div w:id="738940833">
              <w:marLeft w:val="0"/>
              <w:marRight w:val="0"/>
              <w:marTop w:val="0"/>
              <w:marBottom w:val="0"/>
              <w:divBdr>
                <w:top w:val="none" w:sz="0" w:space="0" w:color="auto"/>
                <w:left w:val="none" w:sz="0" w:space="0" w:color="auto"/>
                <w:bottom w:val="none" w:sz="0" w:space="0" w:color="auto"/>
                <w:right w:val="none" w:sz="0" w:space="0" w:color="auto"/>
              </w:divBdr>
            </w:div>
            <w:div w:id="738940902">
              <w:marLeft w:val="0"/>
              <w:marRight w:val="0"/>
              <w:marTop w:val="0"/>
              <w:marBottom w:val="0"/>
              <w:divBdr>
                <w:top w:val="none" w:sz="0" w:space="0" w:color="auto"/>
                <w:left w:val="none" w:sz="0" w:space="0" w:color="auto"/>
                <w:bottom w:val="none" w:sz="0" w:space="0" w:color="auto"/>
                <w:right w:val="none" w:sz="0" w:space="0" w:color="auto"/>
              </w:divBdr>
            </w:div>
            <w:div w:id="7389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54">
      <w:marLeft w:val="0"/>
      <w:marRight w:val="0"/>
      <w:marTop w:val="0"/>
      <w:marBottom w:val="0"/>
      <w:divBdr>
        <w:top w:val="none" w:sz="0" w:space="0" w:color="auto"/>
        <w:left w:val="none" w:sz="0" w:space="0" w:color="auto"/>
        <w:bottom w:val="none" w:sz="0" w:space="0" w:color="auto"/>
        <w:right w:val="none" w:sz="0" w:space="0" w:color="auto"/>
      </w:divBdr>
      <w:divsChild>
        <w:div w:id="738940693">
          <w:marLeft w:val="0"/>
          <w:marRight w:val="0"/>
          <w:marTop w:val="0"/>
          <w:marBottom w:val="0"/>
          <w:divBdr>
            <w:top w:val="none" w:sz="0" w:space="0" w:color="auto"/>
            <w:left w:val="none" w:sz="0" w:space="0" w:color="auto"/>
            <w:bottom w:val="none" w:sz="0" w:space="0" w:color="auto"/>
            <w:right w:val="none" w:sz="0" w:space="0" w:color="auto"/>
          </w:divBdr>
          <w:divsChild>
            <w:div w:id="738940634">
              <w:marLeft w:val="0"/>
              <w:marRight w:val="0"/>
              <w:marTop w:val="0"/>
              <w:marBottom w:val="0"/>
              <w:divBdr>
                <w:top w:val="none" w:sz="0" w:space="0" w:color="auto"/>
                <w:left w:val="none" w:sz="0" w:space="0" w:color="auto"/>
                <w:bottom w:val="none" w:sz="0" w:space="0" w:color="auto"/>
                <w:right w:val="none" w:sz="0" w:space="0" w:color="auto"/>
              </w:divBdr>
            </w:div>
            <w:div w:id="738940637">
              <w:marLeft w:val="0"/>
              <w:marRight w:val="0"/>
              <w:marTop w:val="0"/>
              <w:marBottom w:val="0"/>
              <w:divBdr>
                <w:top w:val="none" w:sz="0" w:space="0" w:color="auto"/>
                <w:left w:val="none" w:sz="0" w:space="0" w:color="auto"/>
                <w:bottom w:val="none" w:sz="0" w:space="0" w:color="auto"/>
                <w:right w:val="none" w:sz="0" w:space="0" w:color="auto"/>
              </w:divBdr>
            </w:div>
            <w:div w:id="738940684">
              <w:marLeft w:val="0"/>
              <w:marRight w:val="0"/>
              <w:marTop w:val="0"/>
              <w:marBottom w:val="0"/>
              <w:divBdr>
                <w:top w:val="none" w:sz="0" w:space="0" w:color="auto"/>
                <w:left w:val="none" w:sz="0" w:space="0" w:color="auto"/>
                <w:bottom w:val="none" w:sz="0" w:space="0" w:color="auto"/>
                <w:right w:val="none" w:sz="0" w:space="0" w:color="auto"/>
              </w:divBdr>
            </w:div>
            <w:div w:id="738940686">
              <w:marLeft w:val="0"/>
              <w:marRight w:val="0"/>
              <w:marTop w:val="0"/>
              <w:marBottom w:val="0"/>
              <w:divBdr>
                <w:top w:val="none" w:sz="0" w:space="0" w:color="auto"/>
                <w:left w:val="none" w:sz="0" w:space="0" w:color="auto"/>
                <w:bottom w:val="none" w:sz="0" w:space="0" w:color="auto"/>
                <w:right w:val="none" w:sz="0" w:space="0" w:color="auto"/>
              </w:divBdr>
            </w:div>
            <w:div w:id="738940766">
              <w:marLeft w:val="0"/>
              <w:marRight w:val="0"/>
              <w:marTop w:val="0"/>
              <w:marBottom w:val="0"/>
              <w:divBdr>
                <w:top w:val="none" w:sz="0" w:space="0" w:color="auto"/>
                <w:left w:val="none" w:sz="0" w:space="0" w:color="auto"/>
                <w:bottom w:val="none" w:sz="0" w:space="0" w:color="auto"/>
                <w:right w:val="none" w:sz="0" w:space="0" w:color="auto"/>
              </w:divBdr>
            </w:div>
            <w:div w:id="738940768">
              <w:marLeft w:val="0"/>
              <w:marRight w:val="0"/>
              <w:marTop w:val="0"/>
              <w:marBottom w:val="0"/>
              <w:divBdr>
                <w:top w:val="none" w:sz="0" w:space="0" w:color="auto"/>
                <w:left w:val="none" w:sz="0" w:space="0" w:color="auto"/>
                <w:bottom w:val="none" w:sz="0" w:space="0" w:color="auto"/>
                <w:right w:val="none" w:sz="0" w:space="0" w:color="auto"/>
              </w:divBdr>
            </w:div>
            <w:div w:id="738940788">
              <w:marLeft w:val="0"/>
              <w:marRight w:val="0"/>
              <w:marTop w:val="0"/>
              <w:marBottom w:val="0"/>
              <w:divBdr>
                <w:top w:val="none" w:sz="0" w:space="0" w:color="auto"/>
                <w:left w:val="none" w:sz="0" w:space="0" w:color="auto"/>
                <w:bottom w:val="none" w:sz="0" w:space="0" w:color="auto"/>
                <w:right w:val="none" w:sz="0" w:space="0" w:color="auto"/>
              </w:divBdr>
            </w:div>
            <w:div w:id="738940789">
              <w:marLeft w:val="0"/>
              <w:marRight w:val="0"/>
              <w:marTop w:val="0"/>
              <w:marBottom w:val="0"/>
              <w:divBdr>
                <w:top w:val="none" w:sz="0" w:space="0" w:color="auto"/>
                <w:left w:val="none" w:sz="0" w:space="0" w:color="auto"/>
                <w:bottom w:val="none" w:sz="0" w:space="0" w:color="auto"/>
                <w:right w:val="none" w:sz="0" w:space="0" w:color="auto"/>
              </w:divBdr>
            </w:div>
            <w:div w:id="738940796">
              <w:marLeft w:val="0"/>
              <w:marRight w:val="0"/>
              <w:marTop w:val="0"/>
              <w:marBottom w:val="0"/>
              <w:divBdr>
                <w:top w:val="none" w:sz="0" w:space="0" w:color="auto"/>
                <w:left w:val="none" w:sz="0" w:space="0" w:color="auto"/>
                <w:bottom w:val="none" w:sz="0" w:space="0" w:color="auto"/>
                <w:right w:val="none" w:sz="0" w:space="0" w:color="auto"/>
              </w:divBdr>
            </w:div>
            <w:div w:id="738940864">
              <w:marLeft w:val="0"/>
              <w:marRight w:val="0"/>
              <w:marTop w:val="0"/>
              <w:marBottom w:val="0"/>
              <w:divBdr>
                <w:top w:val="none" w:sz="0" w:space="0" w:color="auto"/>
                <w:left w:val="none" w:sz="0" w:space="0" w:color="auto"/>
                <w:bottom w:val="none" w:sz="0" w:space="0" w:color="auto"/>
                <w:right w:val="none" w:sz="0" w:space="0" w:color="auto"/>
              </w:divBdr>
            </w:div>
            <w:div w:id="738940935">
              <w:marLeft w:val="0"/>
              <w:marRight w:val="0"/>
              <w:marTop w:val="0"/>
              <w:marBottom w:val="0"/>
              <w:divBdr>
                <w:top w:val="none" w:sz="0" w:space="0" w:color="auto"/>
                <w:left w:val="none" w:sz="0" w:space="0" w:color="auto"/>
                <w:bottom w:val="none" w:sz="0" w:space="0" w:color="auto"/>
                <w:right w:val="none" w:sz="0" w:space="0" w:color="auto"/>
              </w:divBdr>
            </w:div>
            <w:div w:id="738940956">
              <w:marLeft w:val="0"/>
              <w:marRight w:val="0"/>
              <w:marTop w:val="0"/>
              <w:marBottom w:val="0"/>
              <w:divBdr>
                <w:top w:val="none" w:sz="0" w:space="0" w:color="auto"/>
                <w:left w:val="none" w:sz="0" w:space="0" w:color="auto"/>
                <w:bottom w:val="none" w:sz="0" w:space="0" w:color="auto"/>
                <w:right w:val="none" w:sz="0" w:space="0" w:color="auto"/>
              </w:divBdr>
            </w:div>
            <w:div w:id="7389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58">
      <w:marLeft w:val="0"/>
      <w:marRight w:val="0"/>
      <w:marTop w:val="0"/>
      <w:marBottom w:val="0"/>
      <w:divBdr>
        <w:top w:val="none" w:sz="0" w:space="0" w:color="auto"/>
        <w:left w:val="none" w:sz="0" w:space="0" w:color="auto"/>
        <w:bottom w:val="none" w:sz="0" w:space="0" w:color="auto"/>
        <w:right w:val="none" w:sz="0" w:space="0" w:color="auto"/>
      </w:divBdr>
      <w:divsChild>
        <w:div w:id="738940967">
          <w:marLeft w:val="0"/>
          <w:marRight w:val="0"/>
          <w:marTop w:val="0"/>
          <w:marBottom w:val="0"/>
          <w:divBdr>
            <w:top w:val="none" w:sz="0" w:space="0" w:color="auto"/>
            <w:left w:val="none" w:sz="0" w:space="0" w:color="auto"/>
            <w:bottom w:val="none" w:sz="0" w:space="0" w:color="auto"/>
            <w:right w:val="none" w:sz="0" w:space="0" w:color="auto"/>
          </w:divBdr>
          <w:divsChild>
            <w:div w:id="738940599">
              <w:marLeft w:val="0"/>
              <w:marRight w:val="0"/>
              <w:marTop w:val="0"/>
              <w:marBottom w:val="0"/>
              <w:divBdr>
                <w:top w:val="none" w:sz="0" w:space="0" w:color="auto"/>
                <w:left w:val="none" w:sz="0" w:space="0" w:color="auto"/>
                <w:bottom w:val="none" w:sz="0" w:space="0" w:color="auto"/>
                <w:right w:val="none" w:sz="0" w:space="0" w:color="auto"/>
              </w:divBdr>
            </w:div>
            <w:div w:id="738940608">
              <w:marLeft w:val="0"/>
              <w:marRight w:val="0"/>
              <w:marTop w:val="0"/>
              <w:marBottom w:val="0"/>
              <w:divBdr>
                <w:top w:val="none" w:sz="0" w:space="0" w:color="auto"/>
                <w:left w:val="none" w:sz="0" w:space="0" w:color="auto"/>
                <w:bottom w:val="none" w:sz="0" w:space="0" w:color="auto"/>
                <w:right w:val="none" w:sz="0" w:space="0" w:color="auto"/>
              </w:divBdr>
            </w:div>
            <w:div w:id="738940718">
              <w:marLeft w:val="0"/>
              <w:marRight w:val="0"/>
              <w:marTop w:val="0"/>
              <w:marBottom w:val="0"/>
              <w:divBdr>
                <w:top w:val="none" w:sz="0" w:space="0" w:color="auto"/>
                <w:left w:val="none" w:sz="0" w:space="0" w:color="auto"/>
                <w:bottom w:val="none" w:sz="0" w:space="0" w:color="auto"/>
                <w:right w:val="none" w:sz="0" w:space="0" w:color="auto"/>
              </w:divBdr>
            </w:div>
            <w:div w:id="738940727">
              <w:marLeft w:val="0"/>
              <w:marRight w:val="0"/>
              <w:marTop w:val="0"/>
              <w:marBottom w:val="0"/>
              <w:divBdr>
                <w:top w:val="none" w:sz="0" w:space="0" w:color="auto"/>
                <w:left w:val="none" w:sz="0" w:space="0" w:color="auto"/>
                <w:bottom w:val="none" w:sz="0" w:space="0" w:color="auto"/>
                <w:right w:val="none" w:sz="0" w:space="0" w:color="auto"/>
              </w:divBdr>
            </w:div>
            <w:div w:id="738940778">
              <w:marLeft w:val="0"/>
              <w:marRight w:val="0"/>
              <w:marTop w:val="0"/>
              <w:marBottom w:val="0"/>
              <w:divBdr>
                <w:top w:val="none" w:sz="0" w:space="0" w:color="auto"/>
                <w:left w:val="none" w:sz="0" w:space="0" w:color="auto"/>
                <w:bottom w:val="none" w:sz="0" w:space="0" w:color="auto"/>
                <w:right w:val="none" w:sz="0" w:space="0" w:color="auto"/>
              </w:divBdr>
            </w:div>
            <w:div w:id="738940807">
              <w:marLeft w:val="0"/>
              <w:marRight w:val="0"/>
              <w:marTop w:val="0"/>
              <w:marBottom w:val="0"/>
              <w:divBdr>
                <w:top w:val="none" w:sz="0" w:space="0" w:color="auto"/>
                <w:left w:val="none" w:sz="0" w:space="0" w:color="auto"/>
                <w:bottom w:val="none" w:sz="0" w:space="0" w:color="auto"/>
                <w:right w:val="none" w:sz="0" w:space="0" w:color="auto"/>
              </w:divBdr>
            </w:div>
            <w:div w:id="738940838">
              <w:marLeft w:val="0"/>
              <w:marRight w:val="0"/>
              <w:marTop w:val="0"/>
              <w:marBottom w:val="0"/>
              <w:divBdr>
                <w:top w:val="none" w:sz="0" w:space="0" w:color="auto"/>
                <w:left w:val="none" w:sz="0" w:space="0" w:color="auto"/>
                <w:bottom w:val="none" w:sz="0" w:space="0" w:color="auto"/>
                <w:right w:val="none" w:sz="0" w:space="0" w:color="auto"/>
              </w:divBdr>
            </w:div>
            <w:div w:id="738940901">
              <w:marLeft w:val="0"/>
              <w:marRight w:val="0"/>
              <w:marTop w:val="0"/>
              <w:marBottom w:val="0"/>
              <w:divBdr>
                <w:top w:val="none" w:sz="0" w:space="0" w:color="auto"/>
                <w:left w:val="none" w:sz="0" w:space="0" w:color="auto"/>
                <w:bottom w:val="none" w:sz="0" w:space="0" w:color="auto"/>
                <w:right w:val="none" w:sz="0" w:space="0" w:color="auto"/>
              </w:divBdr>
            </w:div>
            <w:div w:id="7389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67">
      <w:marLeft w:val="0"/>
      <w:marRight w:val="0"/>
      <w:marTop w:val="0"/>
      <w:marBottom w:val="0"/>
      <w:divBdr>
        <w:top w:val="none" w:sz="0" w:space="0" w:color="auto"/>
        <w:left w:val="none" w:sz="0" w:space="0" w:color="auto"/>
        <w:bottom w:val="none" w:sz="0" w:space="0" w:color="auto"/>
        <w:right w:val="none" w:sz="0" w:space="0" w:color="auto"/>
      </w:divBdr>
      <w:divsChild>
        <w:div w:id="738940842">
          <w:marLeft w:val="0"/>
          <w:marRight w:val="0"/>
          <w:marTop w:val="0"/>
          <w:marBottom w:val="0"/>
          <w:divBdr>
            <w:top w:val="none" w:sz="0" w:space="0" w:color="auto"/>
            <w:left w:val="none" w:sz="0" w:space="0" w:color="auto"/>
            <w:bottom w:val="none" w:sz="0" w:space="0" w:color="auto"/>
            <w:right w:val="none" w:sz="0" w:space="0" w:color="auto"/>
          </w:divBdr>
        </w:div>
      </w:divsChild>
    </w:div>
    <w:div w:id="738940670">
      <w:marLeft w:val="0"/>
      <w:marRight w:val="0"/>
      <w:marTop w:val="0"/>
      <w:marBottom w:val="0"/>
      <w:divBdr>
        <w:top w:val="none" w:sz="0" w:space="0" w:color="auto"/>
        <w:left w:val="none" w:sz="0" w:space="0" w:color="auto"/>
        <w:bottom w:val="none" w:sz="0" w:space="0" w:color="auto"/>
        <w:right w:val="none" w:sz="0" w:space="0" w:color="auto"/>
      </w:divBdr>
      <w:divsChild>
        <w:div w:id="738940649">
          <w:marLeft w:val="0"/>
          <w:marRight w:val="0"/>
          <w:marTop w:val="0"/>
          <w:marBottom w:val="0"/>
          <w:divBdr>
            <w:top w:val="none" w:sz="0" w:space="0" w:color="auto"/>
            <w:left w:val="none" w:sz="0" w:space="0" w:color="auto"/>
            <w:bottom w:val="none" w:sz="0" w:space="0" w:color="auto"/>
            <w:right w:val="none" w:sz="0" w:space="0" w:color="auto"/>
          </w:divBdr>
          <w:divsChild>
            <w:div w:id="738940631">
              <w:marLeft w:val="0"/>
              <w:marRight w:val="0"/>
              <w:marTop w:val="0"/>
              <w:marBottom w:val="0"/>
              <w:divBdr>
                <w:top w:val="none" w:sz="0" w:space="0" w:color="auto"/>
                <w:left w:val="none" w:sz="0" w:space="0" w:color="auto"/>
                <w:bottom w:val="none" w:sz="0" w:space="0" w:color="auto"/>
                <w:right w:val="none" w:sz="0" w:space="0" w:color="auto"/>
              </w:divBdr>
            </w:div>
            <w:div w:id="738940659">
              <w:marLeft w:val="0"/>
              <w:marRight w:val="0"/>
              <w:marTop w:val="0"/>
              <w:marBottom w:val="0"/>
              <w:divBdr>
                <w:top w:val="none" w:sz="0" w:space="0" w:color="auto"/>
                <w:left w:val="none" w:sz="0" w:space="0" w:color="auto"/>
                <w:bottom w:val="none" w:sz="0" w:space="0" w:color="auto"/>
                <w:right w:val="none" w:sz="0" w:space="0" w:color="auto"/>
              </w:divBdr>
            </w:div>
            <w:div w:id="738940701">
              <w:marLeft w:val="0"/>
              <w:marRight w:val="0"/>
              <w:marTop w:val="0"/>
              <w:marBottom w:val="0"/>
              <w:divBdr>
                <w:top w:val="none" w:sz="0" w:space="0" w:color="auto"/>
                <w:left w:val="none" w:sz="0" w:space="0" w:color="auto"/>
                <w:bottom w:val="none" w:sz="0" w:space="0" w:color="auto"/>
                <w:right w:val="none" w:sz="0" w:space="0" w:color="auto"/>
              </w:divBdr>
            </w:div>
            <w:div w:id="738940714">
              <w:marLeft w:val="0"/>
              <w:marRight w:val="0"/>
              <w:marTop w:val="0"/>
              <w:marBottom w:val="0"/>
              <w:divBdr>
                <w:top w:val="none" w:sz="0" w:space="0" w:color="auto"/>
                <w:left w:val="none" w:sz="0" w:space="0" w:color="auto"/>
                <w:bottom w:val="none" w:sz="0" w:space="0" w:color="auto"/>
                <w:right w:val="none" w:sz="0" w:space="0" w:color="auto"/>
              </w:divBdr>
            </w:div>
            <w:div w:id="738940717">
              <w:marLeft w:val="0"/>
              <w:marRight w:val="0"/>
              <w:marTop w:val="0"/>
              <w:marBottom w:val="0"/>
              <w:divBdr>
                <w:top w:val="none" w:sz="0" w:space="0" w:color="auto"/>
                <w:left w:val="none" w:sz="0" w:space="0" w:color="auto"/>
                <w:bottom w:val="none" w:sz="0" w:space="0" w:color="auto"/>
                <w:right w:val="none" w:sz="0" w:space="0" w:color="auto"/>
              </w:divBdr>
            </w:div>
            <w:div w:id="738940719">
              <w:marLeft w:val="0"/>
              <w:marRight w:val="0"/>
              <w:marTop w:val="0"/>
              <w:marBottom w:val="0"/>
              <w:divBdr>
                <w:top w:val="none" w:sz="0" w:space="0" w:color="auto"/>
                <w:left w:val="none" w:sz="0" w:space="0" w:color="auto"/>
                <w:bottom w:val="none" w:sz="0" w:space="0" w:color="auto"/>
                <w:right w:val="none" w:sz="0" w:space="0" w:color="auto"/>
              </w:divBdr>
            </w:div>
            <w:div w:id="738940724">
              <w:marLeft w:val="0"/>
              <w:marRight w:val="0"/>
              <w:marTop w:val="0"/>
              <w:marBottom w:val="0"/>
              <w:divBdr>
                <w:top w:val="none" w:sz="0" w:space="0" w:color="auto"/>
                <w:left w:val="none" w:sz="0" w:space="0" w:color="auto"/>
                <w:bottom w:val="none" w:sz="0" w:space="0" w:color="auto"/>
                <w:right w:val="none" w:sz="0" w:space="0" w:color="auto"/>
              </w:divBdr>
            </w:div>
            <w:div w:id="738940725">
              <w:marLeft w:val="0"/>
              <w:marRight w:val="0"/>
              <w:marTop w:val="0"/>
              <w:marBottom w:val="0"/>
              <w:divBdr>
                <w:top w:val="none" w:sz="0" w:space="0" w:color="auto"/>
                <w:left w:val="none" w:sz="0" w:space="0" w:color="auto"/>
                <w:bottom w:val="none" w:sz="0" w:space="0" w:color="auto"/>
                <w:right w:val="none" w:sz="0" w:space="0" w:color="auto"/>
              </w:divBdr>
            </w:div>
            <w:div w:id="738940736">
              <w:marLeft w:val="0"/>
              <w:marRight w:val="0"/>
              <w:marTop w:val="0"/>
              <w:marBottom w:val="0"/>
              <w:divBdr>
                <w:top w:val="none" w:sz="0" w:space="0" w:color="auto"/>
                <w:left w:val="none" w:sz="0" w:space="0" w:color="auto"/>
                <w:bottom w:val="none" w:sz="0" w:space="0" w:color="auto"/>
                <w:right w:val="none" w:sz="0" w:space="0" w:color="auto"/>
              </w:divBdr>
            </w:div>
            <w:div w:id="738940772">
              <w:marLeft w:val="0"/>
              <w:marRight w:val="0"/>
              <w:marTop w:val="0"/>
              <w:marBottom w:val="0"/>
              <w:divBdr>
                <w:top w:val="none" w:sz="0" w:space="0" w:color="auto"/>
                <w:left w:val="none" w:sz="0" w:space="0" w:color="auto"/>
                <w:bottom w:val="none" w:sz="0" w:space="0" w:color="auto"/>
                <w:right w:val="none" w:sz="0" w:space="0" w:color="auto"/>
              </w:divBdr>
            </w:div>
            <w:div w:id="738940775">
              <w:marLeft w:val="0"/>
              <w:marRight w:val="0"/>
              <w:marTop w:val="0"/>
              <w:marBottom w:val="0"/>
              <w:divBdr>
                <w:top w:val="none" w:sz="0" w:space="0" w:color="auto"/>
                <w:left w:val="none" w:sz="0" w:space="0" w:color="auto"/>
                <w:bottom w:val="none" w:sz="0" w:space="0" w:color="auto"/>
                <w:right w:val="none" w:sz="0" w:space="0" w:color="auto"/>
              </w:divBdr>
            </w:div>
            <w:div w:id="738940865">
              <w:marLeft w:val="0"/>
              <w:marRight w:val="0"/>
              <w:marTop w:val="0"/>
              <w:marBottom w:val="0"/>
              <w:divBdr>
                <w:top w:val="none" w:sz="0" w:space="0" w:color="auto"/>
                <w:left w:val="none" w:sz="0" w:space="0" w:color="auto"/>
                <w:bottom w:val="none" w:sz="0" w:space="0" w:color="auto"/>
                <w:right w:val="none" w:sz="0" w:space="0" w:color="auto"/>
              </w:divBdr>
            </w:div>
            <w:div w:id="738940936">
              <w:marLeft w:val="0"/>
              <w:marRight w:val="0"/>
              <w:marTop w:val="0"/>
              <w:marBottom w:val="0"/>
              <w:divBdr>
                <w:top w:val="none" w:sz="0" w:space="0" w:color="auto"/>
                <w:left w:val="none" w:sz="0" w:space="0" w:color="auto"/>
                <w:bottom w:val="none" w:sz="0" w:space="0" w:color="auto"/>
                <w:right w:val="none" w:sz="0" w:space="0" w:color="auto"/>
              </w:divBdr>
            </w:div>
            <w:div w:id="738940949">
              <w:marLeft w:val="0"/>
              <w:marRight w:val="0"/>
              <w:marTop w:val="0"/>
              <w:marBottom w:val="0"/>
              <w:divBdr>
                <w:top w:val="none" w:sz="0" w:space="0" w:color="auto"/>
                <w:left w:val="none" w:sz="0" w:space="0" w:color="auto"/>
                <w:bottom w:val="none" w:sz="0" w:space="0" w:color="auto"/>
                <w:right w:val="none" w:sz="0" w:space="0" w:color="auto"/>
              </w:divBdr>
            </w:div>
            <w:div w:id="7389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72">
      <w:marLeft w:val="0"/>
      <w:marRight w:val="0"/>
      <w:marTop w:val="0"/>
      <w:marBottom w:val="0"/>
      <w:divBdr>
        <w:top w:val="none" w:sz="0" w:space="0" w:color="auto"/>
        <w:left w:val="none" w:sz="0" w:space="0" w:color="auto"/>
        <w:bottom w:val="none" w:sz="0" w:space="0" w:color="auto"/>
        <w:right w:val="none" w:sz="0" w:space="0" w:color="auto"/>
      </w:divBdr>
      <w:divsChild>
        <w:div w:id="738940841">
          <w:marLeft w:val="0"/>
          <w:marRight w:val="0"/>
          <w:marTop w:val="0"/>
          <w:marBottom w:val="0"/>
          <w:divBdr>
            <w:top w:val="none" w:sz="0" w:space="0" w:color="auto"/>
            <w:left w:val="none" w:sz="0" w:space="0" w:color="auto"/>
            <w:bottom w:val="none" w:sz="0" w:space="0" w:color="auto"/>
            <w:right w:val="none" w:sz="0" w:space="0" w:color="auto"/>
          </w:divBdr>
          <w:divsChild>
            <w:div w:id="738940741">
              <w:marLeft w:val="0"/>
              <w:marRight w:val="0"/>
              <w:marTop w:val="0"/>
              <w:marBottom w:val="0"/>
              <w:divBdr>
                <w:top w:val="none" w:sz="0" w:space="0" w:color="auto"/>
                <w:left w:val="none" w:sz="0" w:space="0" w:color="auto"/>
                <w:bottom w:val="none" w:sz="0" w:space="0" w:color="auto"/>
                <w:right w:val="none" w:sz="0" w:space="0" w:color="auto"/>
              </w:divBdr>
            </w:div>
            <w:div w:id="7389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680">
      <w:marLeft w:val="0"/>
      <w:marRight w:val="0"/>
      <w:marTop w:val="0"/>
      <w:marBottom w:val="0"/>
      <w:divBdr>
        <w:top w:val="none" w:sz="0" w:space="0" w:color="auto"/>
        <w:left w:val="none" w:sz="0" w:space="0" w:color="auto"/>
        <w:bottom w:val="none" w:sz="0" w:space="0" w:color="auto"/>
        <w:right w:val="none" w:sz="0" w:space="0" w:color="auto"/>
      </w:divBdr>
      <w:divsChild>
        <w:div w:id="738940832">
          <w:marLeft w:val="0"/>
          <w:marRight w:val="0"/>
          <w:marTop w:val="0"/>
          <w:marBottom w:val="0"/>
          <w:divBdr>
            <w:top w:val="none" w:sz="0" w:space="0" w:color="auto"/>
            <w:left w:val="none" w:sz="0" w:space="0" w:color="auto"/>
            <w:bottom w:val="none" w:sz="0" w:space="0" w:color="auto"/>
            <w:right w:val="none" w:sz="0" w:space="0" w:color="auto"/>
          </w:divBdr>
          <w:divsChild>
            <w:div w:id="738940611">
              <w:marLeft w:val="0"/>
              <w:marRight w:val="0"/>
              <w:marTop w:val="0"/>
              <w:marBottom w:val="0"/>
              <w:divBdr>
                <w:top w:val="none" w:sz="0" w:space="0" w:color="auto"/>
                <w:left w:val="none" w:sz="0" w:space="0" w:color="auto"/>
                <w:bottom w:val="none" w:sz="0" w:space="0" w:color="auto"/>
                <w:right w:val="none" w:sz="0" w:space="0" w:color="auto"/>
              </w:divBdr>
            </w:div>
            <w:div w:id="738940633">
              <w:marLeft w:val="0"/>
              <w:marRight w:val="0"/>
              <w:marTop w:val="0"/>
              <w:marBottom w:val="0"/>
              <w:divBdr>
                <w:top w:val="none" w:sz="0" w:space="0" w:color="auto"/>
                <w:left w:val="none" w:sz="0" w:space="0" w:color="auto"/>
                <w:bottom w:val="none" w:sz="0" w:space="0" w:color="auto"/>
                <w:right w:val="none" w:sz="0" w:space="0" w:color="auto"/>
              </w:divBdr>
            </w:div>
            <w:div w:id="738940675">
              <w:marLeft w:val="0"/>
              <w:marRight w:val="0"/>
              <w:marTop w:val="0"/>
              <w:marBottom w:val="0"/>
              <w:divBdr>
                <w:top w:val="none" w:sz="0" w:space="0" w:color="auto"/>
                <w:left w:val="none" w:sz="0" w:space="0" w:color="auto"/>
                <w:bottom w:val="none" w:sz="0" w:space="0" w:color="auto"/>
                <w:right w:val="none" w:sz="0" w:space="0" w:color="auto"/>
              </w:divBdr>
            </w:div>
            <w:div w:id="738940685">
              <w:marLeft w:val="0"/>
              <w:marRight w:val="0"/>
              <w:marTop w:val="0"/>
              <w:marBottom w:val="0"/>
              <w:divBdr>
                <w:top w:val="none" w:sz="0" w:space="0" w:color="auto"/>
                <w:left w:val="none" w:sz="0" w:space="0" w:color="auto"/>
                <w:bottom w:val="none" w:sz="0" w:space="0" w:color="auto"/>
                <w:right w:val="none" w:sz="0" w:space="0" w:color="auto"/>
              </w:divBdr>
            </w:div>
            <w:div w:id="738940763">
              <w:marLeft w:val="0"/>
              <w:marRight w:val="0"/>
              <w:marTop w:val="0"/>
              <w:marBottom w:val="0"/>
              <w:divBdr>
                <w:top w:val="none" w:sz="0" w:space="0" w:color="auto"/>
                <w:left w:val="none" w:sz="0" w:space="0" w:color="auto"/>
                <w:bottom w:val="none" w:sz="0" w:space="0" w:color="auto"/>
                <w:right w:val="none" w:sz="0" w:space="0" w:color="auto"/>
              </w:divBdr>
            </w:div>
            <w:div w:id="738940769">
              <w:marLeft w:val="0"/>
              <w:marRight w:val="0"/>
              <w:marTop w:val="0"/>
              <w:marBottom w:val="0"/>
              <w:divBdr>
                <w:top w:val="none" w:sz="0" w:space="0" w:color="auto"/>
                <w:left w:val="none" w:sz="0" w:space="0" w:color="auto"/>
                <w:bottom w:val="none" w:sz="0" w:space="0" w:color="auto"/>
                <w:right w:val="none" w:sz="0" w:space="0" w:color="auto"/>
              </w:divBdr>
            </w:div>
            <w:div w:id="738940776">
              <w:marLeft w:val="0"/>
              <w:marRight w:val="0"/>
              <w:marTop w:val="0"/>
              <w:marBottom w:val="0"/>
              <w:divBdr>
                <w:top w:val="none" w:sz="0" w:space="0" w:color="auto"/>
                <w:left w:val="none" w:sz="0" w:space="0" w:color="auto"/>
                <w:bottom w:val="none" w:sz="0" w:space="0" w:color="auto"/>
                <w:right w:val="none" w:sz="0" w:space="0" w:color="auto"/>
              </w:divBdr>
            </w:div>
            <w:div w:id="738940783">
              <w:marLeft w:val="0"/>
              <w:marRight w:val="0"/>
              <w:marTop w:val="0"/>
              <w:marBottom w:val="0"/>
              <w:divBdr>
                <w:top w:val="none" w:sz="0" w:space="0" w:color="auto"/>
                <w:left w:val="none" w:sz="0" w:space="0" w:color="auto"/>
                <w:bottom w:val="none" w:sz="0" w:space="0" w:color="auto"/>
                <w:right w:val="none" w:sz="0" w:space="0" w:color="auto"/>
              </w:divBdr>
            </w:div>
            <w:div w:id="738940821">
              <w:marLeft w:val="0"/>
              <w:marRight w:val="0"/>
              <w:marTop w:val="0"/>
              <w:marBottom w:val="0"/>
              <w:divBdr>
                <w:top w:val="none" w:sz="0" w:space="0" w:color="auto"/>
                <w:left w:val="none" w:sz="0" w:space="0" w:color="auto"/>
                <w:bottom w:val="none" w:sz="0" w:space="0" w:color="auto"/>
                <w:right w:val="none" w:sz="0" w:space="0" w:color="auto"/>
              </w:divBdr>
            </w:div>
            <w:div w:id="738940831">
              <w:marLeft w:val="0"/>
              <w:marRight w:val="0"/>
              <w:marTop w:val="0"/>
              <w:marBottom w:val="0"/>
              <w:divBdr>
                <w:top w:val="none" w:sz="0" w:space="0" w:color="auto"/>
                <w:left w:val="none" w:sz="0" w:space="0" w:color="auto"/>
                <w:bottom w:val="none" w:sz="0" w:space="0" w:color="auto"/>
                <w:right w:val="none" w:sz="0" w:space="0" w:color="auto"/>
              </w:divBdr>
            </w:div>
            <w:div w:id="738940889">
              <w:marLeft w:val="0"/>
              <w:marRight w:val="0"/>
              <w:marTop w:val="0"/>
              <w:marBottom w:val="0"/>
              <w:divBdr>
                <w:top w:val="none" w:sz="0" w:space="0" w:color="auto"/>
                <w:left w:val="none" w:sz="0" w:space="0" w:color="auto"/>
                <w:bottom w:val="none" w:sz="0" w:space="0" w:color="auto"/>
                <w:right w:val="none" w:sz="0" w:space="0" w:color="auto"/>
              </w:divBdr>
            </w:div>
            <w:div w:id="738940893">
              <w:marLeft w:val="0"/>
              <w:marRight w:val="0"/>
              <w:marTop w:val="0"/>
              <w:marBottom w:val="0"/>
              <w:divBdr>
                <w:top w:val="none" w:sz="0" w:space="0" w:color="auto"/>
                <w:left w:val="none" w:sz="0" w:space="0" w:color="auto"/>
                <w:bottom w:val="none" w:sz="0" w:space="0" w:color="auto"/>
                <w:right w:val="none" w:sz="0" w:space="0" w:color="auto"/>
              </w:divBdr>
            </w:div>
            <w:div w:id="738940903">
              <w:marLeft w:val="0"/>
              <w:marRight w:val="0"/>
              <w:marTop w:val="0"/>
              <w:marBottom w:val="0"/>
              <w:divBdr>
                <w:top w:val="none" w:sz="0" w:space="0" w:color="auto"/>
                <w:left w:val="none" w:sz="0" w:space="0" w:color="auto"/>
                <w:bottom w:val="none" w:sz="0" w:space="0" w:color="auto"/>
                <w:right w:val="none" w:sz="0" w:space="0" w:color="auto"/>
              </w:divBdr>
            </w:div>
            <w:div w:id="738940905">
              <w:marLeft w:val="0"/>
              <w:marRight w:val="0"/>
              <w:marTop w:val="0"/>
              <w:marBottom w:val="0"/>
              <w:divBdr>
                <w:top w:val="none" w:sz="0" w:space="0" w:color="auto"/>
                <w:left w:val="none" w:sz="0" w:space="0" w:color="auto"/>
                <w:bottom w:val="none" w:sz="0" w:space="0" w:color="auto"/>
                <w:right w:val="none" w:sz="0" w:space="0" w:color="auto"/>
              </w:divBdr>
            </w:div>
            <w:div w:id="738940913">
              <w:marLeft w:val="0"/>
              <w:marRight w:val="0"/>
              <w:marTop w:val="0"/>
              <w:marBottom w:val="0"/>
              <w:divBdr>
                <w:top w:val="none" w:sz="0" w:space="0" w:color="auto"/>
                <w:left w:val="none" w:sz="0" w:space="0" w:color="auto"/>
                <w:bottom w:val="none" w:sz="0" w:space="0" w:color="auto"/>
                <w:right w:val="none" w:sz="0" w:space="0" w:color="auto"/>
              </w:divBdr>
            </w:div>
            <w:div w:id="738940914">
              <w:marLeft w:val="0"/>
              <w:marRight w:val="0"/>
              <w:marTop w:val="0"/>
              <w:marBottom w:val="0"/>
              <w:divBdr>
                <w:top w:val="none" w:sz="0" w:space="0" w:color="auto"/>
                <w:left w:val="none" w:sz="0" w:space="0" w:color="auto"/>
                <w:bottom w:val="none" w:sz="0" w:space="0" w:color="auto"/>
                <w:right w:val="none" w:sz="0" w:space="0" w:color="auto"/>
              </w:divBdr>
            </w:div>
            <w:div w:id="738940919">
              <w:marLeft w:val="0"/>
              <w:marRight w:val="0"/>
              <w:marTop w:val="0"/>
              <w:marBottom w:val="0"/>
              <w:divBdr>
                <w:top w:val="none" w:sz="0" w:space="0" w:color="auto"/>
                <w:left w:val="none" w:sz="0" w:space="0" w:color="auto"/>
                <w:bottom w:val="none" w:sz="0" w:space="0" w:color="auto"/>
                <w:right w:val="none" w:sz="0" w:space="0" w:color="auto"/>
              </w:divBdr>
            </w:div>
            <w:div w:id="738940933">
              <w:marLeft w:val="0"/>
              <w:marRight w:val="0"/>
              <w:marTop w:val="0"/>
              <w:marBottom w:val="0"/>
              <w:divBdr>
                <w:top w:val="none" w:sz="0" w:space="0" w:color="auto"/>
                <w:left w:val="none" w:sz="0" w:space="0" w:color="auto"/>
                <w:bottom w:val="none" w:sz="0" w:space="0" w:color="auto"/>
                <w:right w:val="none" w:sz="0" w:space="0" w:color="auto"/>
              </w:divBdr>
            </w:div>
            <w:div w:id="738940940">
              <w:marLeft w:val="0"/>
              <w:marRight w:val="0"/>
              <w:marTop w:val="0"/>
              <w:marBottom w:val="0"/>
              <w:divBdr>
                <w:top w:val="none" w:sz="0" w:space="0" w:color="auto"/>
                <w:left w:val="none" w:sz="0" w:space="0" w:color="auto"/>
                <w:bottom w:val="none" w:sz="0" w:space="0" w:color="auto"/>
                <w:right w:val="none" w:sz="0" w:space="0" w:color="auto"/>
              </w:divBdr>
            </w:div>
            <w:div w:id="73894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700">
      <w:marLeft w:val="0"/>
      <w:marRight w:val="0"/>
      <w:marTop w:val="0"/>
      <w:marBottom w:val="0"/>
      <w:divBdr>
        <w:top w:val="none" w:sz="0" w:space="0" w:color="auto"/>
        <w:left w:val="none" w:sz="0" w:space="0" w:color="auto"/>
        <w:bottom w:val="none" w:sz="0" w:space="0" w:color="auto"/>
        <w:right w:val="none" w:sz="0" w:space="0" w:color="auto"/>
      </w:divBdr>
      <w:divsChild>
        <w:div w:id="738940924">
          <w:marLeft w:val="0"/>
          <w:marRight w:val="0"/>
          <w:marTop w:val="0"/>
          <w:marBottom w:val="0"/>
          <w:divBdr>
            <w:top w:val="none" w:sz="0" w:space="0" w:color="auto"/>
            <w:left w:val="none" w:sz="0" w:space="0" w:color="auto"/>
            <w:bottom w:val="none" w:sz="0" w:space="0" w:color="auto"/>
            <w:right w:val="none" w:sz="0" w:space="0" w:color="auto"/>
          </w:divBdr>
          <w:divsChild>
            <w:div w:id="738940617">
              <w:marLeft w:val="0"/>
              <w:marRight w:val="0"/>
              <w:marTop w:val="0"/>
              <w:marBottom w:val="0"/>
              <w:divBdr>
                <w:top w:val="none" w:sz="0" w:space="0" w:color="auto"/>
                <w:left w:val="none" w:sz="0" w:space="0" w:color="auto"/>
                <w:bottom w:val="none" w:sz="0" w:space="0" w:color="auto"/>
                <w:right w:val="none" w:sz="0" w:space="0" w:color="auto"/>
              </w:divBdr>
            </w:div>
            <w:div w:id="738940639">
              <w:marLeft w:val="0"/>
              <w:marRight w:val="0"/>
              <w:marTop w:val="0"/>
              <w:marBottom w:val="0"/>
              <w:divBdr>
                <w:top w:val="none" w:sz="0" w:space="0" w:color="auto"/>
                <w:left w:val="none" w:sz="0" w:space="0" w:color="auto"/>
                <w:bottom w:val="none" w:sz="0" w:space="0" w:color="auto"/>
                <w:right w:val="none" w:sz="0" w:space="0" w:color="auto"/>
              </w:divBdr>
            </w:div>
            <w:div w:id="738940696">
              <w:marLeft w:val="0"/>
              <w:marRight w:val="0"/>
              <w:marTop w:val="0"/>
              <w:marBottom w:val="0"/>
              <w:divBdr>
                <w:top w:val="none" w:sz="0" w:space="0" w:color="auto"/>
                <w:left w:val="none" w:sz="0" w:space="0" w:color="auto"/>
                <w:bottom w:val="none" w:sz="0" w:space="0" w:color="auto"/>
                <w:right w:val="none" w:sz="0" w:space="0" w:color="auto"/>
              </w:divBdr>
            </w:div>
            <w:div w:id="738940699">
              <w:marLeft w:val="0"/>
              <w:marRight w:val="0"/>
              <w:marTop w:val="0"/>
              <w:marBottom w:val="0"/>
              <w:divBdr>
                <w:top w:val="none" w:sz="0" w:space="0" w:color="auto"/>
                <w:left w:val="none" w:sz="0" w:space="0" w:color="auto"/>
                <w:bottom w:val="none" w:sz="0" w:space="0" w:color="auto"/>
                <w:right w:val="none" w:sz="0" w:space="0" w:color="auto"/>
              </w:divBdr>
            </w:div>
            <w:div w:id="738940702">
              <w:marLeft w:val="0"/>
              <w:marRight w:val="0"/>
              <w:marTop w:val="0"/>
              <w:marBottom w:val="0"/>
              <w:divBdr>
                <w:top w:val="none" w:sz="0" w:space="0" w:color="auto"/>
                <w:left w:val="none" w:sz="0" w:space="0" w:color="auto"/>
                <w:bottom w:val="none" w:sz="0" w:space="0" w:color="auto"/>
                <w:right w:val="none" w:sz="0" w:space="0" w:color="auto"/>
              </w:divBdr>
            </w:div>
            <w:div w:id="738940713">
              <w:marLeft w:val="0"/>
              <w:marRight w:val="0"/>
              <w:marTop w:val="0"/>
              <w:marBottom w:val="0"/>
              <w:divBdr>
                <w:top w:val="none" w:sz="0" w:space="0" w:color="auto"/>
                <w:left w:val="none" w:sz="0" w:space="0" w:color="auto"/>
                <w:bottom w:val="none" w:sz="0" w:space="0" w:color="auto"/>
                <w:right w:val="none" w:sz="0" w:space="0" w:color="auto"/>
              </w:divBdr>
            </w:div>
            <w:div w:id="738940732">
              <w:marLeft w:val="0"/>
              <w:marRight w:val="0"/>
              <w:marTop w:val="0"/>
              <w:marBottom w:val="0"/>
              <w:divBdr>
                <w:top w:val="none" w:sz="0" w:space="0" w:color="auto"/>
                <w:left w:val="none" w:sz="0" w:space="0" w:color="auto"/>
                <w:bottom w:val="none" w:sz="0" w:space="0" w:color="auto"/>
                <w:right w:val="none" w:sz="0" w:space="0" w:color="auto"/>
              </w:divBdr>
            </w:div>
            <w:div w:id="738940757">
              <w:marLeft w:val="0"/>
              <w:marRight w:val="0"/>
              <w:marTop w:val="0"/>
              <w:marBottom w:val="0"/>
              <w:divBdr>
                <w:top w:val="none" w:sz="0" w:space="0" w:color="auto"/>
                <w:left w:val="none" w:sz="0" w:space="0" w:color="auto"/>
                <w:bottom w:val="none" w:sz="0" w:space="0" w:color="auto"/>
                <w:right w:val="none" w:sz="0" w:space="0" w:color="auto"/>
              </w:divBdr>
            </w:div>
            <w:div w:id="738940771">
              <w:marLeft w:val="0"/>
              <w:marRight w:val="0"/>
              <w:marTop w:val="0"/>
              <w:marBottom w:val="0"/>
              <w:divBdr>
                <w:top w:val="none" w:sz="0" w:space="0" w:color="auto"/>
                <w:left w:val="none" w:sz="0" w:space="0" w:color="auto"/>
                <w:bottom w:val="none" w:sz="0" w:space="0" w:color="auto"/>
                <w:right w:val="none" w:sz="0" w:space="0" w:color="auto"/>
              </w:divBdr>
            </w:div>
            <w:div w:id="738940774">
              <w:marLeft w:val="0"/>
              <w:marRight w:val="0"/>
              <w:marTop w:val="0"/>
              <w:marBottom w:val="0"/>
              <w:divBdr>
                <w:top w:val="none" w:sz="0" w:space="0" w:color="auto"/>
                <w:left w:val="none" w:sz="0" w:space="0" w:color="auto"/>
                <w:bottom w:val="none" w:sz="0" w:space="0" w:color="auto"/>
                <w:right w:val="none" w:sz="0" w:space="0" w:color="auto"/>
              </w:divBdr>
            </w:div>
            <w:div w:id="7389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716">
      <w:marLeft w:val="0"/>
      <w:marRight w:val="0"/>
      <w:marTop w:val="0"/>
      <w:marBottom w:val="0"/>
      <w:divBdr>
        <w:top w:val="none" w:sz="0" w:space="0" w:color="auto"/>
        <w:left w:val="none" w:sz="0" w:space="0" w:color="auto"/>
        <w:bottom w:val="none" w:sz="0" w:space="0" w:color="auto"/>
        <w:right w:val="none" w:sz="0" w:space="0" w:color="auto"/>
      </w:divBdr>
      <w:divsChild>
        <w:div w:id="738940895">
          <w:marLeft w:val="0"/>
          <w:marRight w:val="0"/>
          <w:marTop w:val="0"/>
          <w:marBottom w:val="0"/>
          <w:divBdr>
            <w:top w:val="none" w:sz="0" w:space="0" w:color="auto"/>
            <w:left w:val="none" w:sz="0" w:space="0" w:color="auto"/>
            <w:bottom w:val="none" w:sz="0" w:space="0" w:color="auto"/>
            <w:right w:val="none" w:sz="0" w:space="0" w:color="auto"/>
          </w:divBdr>
          <w:divsChild>
            <w:div w:id="738940615">
              <w:marLeft w:val="0"/>
              <w:marRight w:val="0"/>
              <w:marTop w:val="0"/>
              <w:marBottom w:val="0"/>
              <w:divBdr>
                <w:top w:val="none" w:sz="0" w:space="0" w:color="auto"/>
                <w:left w:val="none" w:sz="0" w:space="0" w:color="auto"/>
                <w:bottom w:val="none" w:sz="0" w:space="0" w:color="auto"/>
                <w:right w:val="none" w:sz="0" w:space="0" w:color="auto"/>
              </w:divBdr>
            </w:div>
            <w:div w:id="738940626">
              <w:marLeft w:val="0"/>
              <w:marRight w:val="0"/>
              <w:marTop w:val="0"/>
              <w:marBottom w:val="0"/>
              <w:divBdr>
                <w:top w:val="none" w:sz="0" w:space="0" w:color="auto"/>
                <w:left w:val="none" w:sz="0" w:space="0" w:color="auto"/>
                <w:bottom w:val="none" w:sz="0" w:space="0" w:color="auto"/>
                <w:right w:val="none" w:sz="0" w:space="0" w:color="auto"/>
              </w:divBdr>
            </w:div>
            <w:div w:id="738940673">
              <w:marLeft w:val="0"/>
              <w:marRight w:val="0"/>
              <w:marTop w:val="0"/>
              <w:marBottom w:val="0"/>
              <w:divBdr>
                <w:top w:val="none" w:sz="0" w:space="0" w:color="auto"/>
                <w:left w:val="none" w:sz="0" w:space="0" w:color="auto"/>
                <w:bottom w:val="none" w:sz="0" w:space="0" w:color="auto"/>
                <w:right w:val="none" w:sz="0" w:space="0" w:color="auto"/>
              </w:divBdr>
            </w:div>
            <w:div w:id="738940733">
              <w:marLeft w:val="0"/>
              <w:marRight w:val="0"/>
              <w:marTop w:val="0"/>
              <w:marBottom w:val="0"/>
              <w:divBdr>
                <w:top w:val="none" w:sz="0" w:space="0" w:color="auto"/>
                <w:left w:val="none" w:sz="0" w:space="0" w:color="auto"/>
                <w:bottom w:val="none" w:sz="0" w:space="0" w:color="auto"/>
                <w:right w:val="none" w:sz="0" w:space="0" w:color="auto"/>
              </w:divBdr>
            </w:div>
            <w:div w:id="738940812">
              <w:marLeft w:val="0"/>
              <w:marRight w:val="0"/>
              <w:marTop w:val="0"/>
              <w:marBottom w:val="0"/>
              <w:divBdr>
                <w:top w:val="none" w:sz="0" w:space="0" w:color="auto"/>
                <w:left w:val="none" w:sz="0" w:space="0" w:color="auto"/>
                <w:bottom w:val="none" w:sz="0" w:space="0" w:color="auto"/>
                <w:right w:val="none" w:sz="0" w:space="0" w:color="auto"/>
              </w:divBdr>
            </w:div>
            <w:div w:id="738940863">
              <w:marLeft w:val="0"/>
              <w:marRight w:val="0"/>
              <w:marTop w:val="0"/>
              <w:marBottom w:val="0"/>
              <w:divBdr>
                <w:top w:val="none" w:sz="0" w:space="0" w:color="auto"/>
                <w:left w:val="none" w:sz="0" w:space="0" w:color="auto"/>
                <w:bottom w:val="none" w:sz="0" w:space="0" w:color="auto"/>
                <w:right w:val="none" w:sz="0" w:space="0" w:color="auto"/>
              </w:divBdr>
            </w:div>
            <w:div w:id="738940890">
              <w:marLeft w:val="0"/>
              <w:marRight w:val="0"/>
              <w:marTop w:val="0"/>
              <w:marBottom w:val="0"/>
              <w:divBdr>
                <w:top w:val="none" w:sz="0" w:space="0" w:color="auto"/>
                <w:left w:val="none" w:sz="0" w:space="0" w:color="auto"/>
                <w:bottom w:val="none" w:sz="0" w:space="0" w:color="auto"/>
                <w:right w:val="none" w:sz="0" w:space="0" w:color="auto"/>
              </w:divBdr>
            </w:div>
            <w:div w:id="738940941">
              <w:marLeft w:val="0"/>
              <w:marRight w:val="0"/>
              <w:marTop w:val="0"/>
              <w:marBottom w:val="0"/>
              <w:divBdr>
                <w:top w:val="none" w:sz="0" w:space="0" w:color="auto"/>
                <w:left w:val="none" w:sz="0" w:space="0" w:color="auto"/>
                <w:bottom w:val="none" w:sz="0" w:space="0" w:color="auto"/>
                <w:right w:val="none" w:sz="0" w:space="0" w:color="auto"/>
              </w:divBdr>
            </w:div>
            <w:div w:id="7389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762">
      <w:marLeft w:val="0"/>
      <w:marRight w:val="0"/>
      <w:marTop w:val="0"/>
      <w:marBottom w:val="0"/>
      <w:divBdr>
        <w:top w:val="none" w:sz="0" w:space="0" w:color="auto"/>
        <w:left w:val="none" w:sz="0" w:space="0" w:color="auto"/>
        <w:bottom w:val="none" w:sz="0" w:space="0" w:color="auto"/>
        <w:right w:val="none" w:sz="0" w:space="0" w:color="auto"/>
      </w:divBdr>
      <w:divsChild>
        <w:div w:id="738940656">
          <w:marLeft w:val="0"/>
          <w:marRight w:val="0"/>
          <w:marTop w:val="0"/>
          <w:marBottom w:val="0"/>
          <w:divBdr>
            <w:top w:val="none" w:sz="0" w:space="0" w:color="auto"/>
            <w:left w:val="none" w:sz="0" w:space="0" w:color="auto"/>
            <w:bottom w:val="none" w:sz="0" w:space="0" w:color="auto"/>
            <w:right w:val="none" w:sz="0" w:space="0" w:color="auto"/>
          </w:divBdr>
          <w:divsChild>
            <w:div w:id="738940606">
              <w:marLeft w:val="0"/>
              <w:marRight w:val="0"/>
              <w:marTop w:val="0"/>
              <w:marBottom w:val="0"/>
              <w:divBdr>
                <w:top w:val="none" w:sz="0" w:space="0" w:color="auto"/>
                <w:left w:val="none" w:sz="0" w:space="0" w:color="auto"/>
                <w:bottom w:val="none" w:sz="0" w:space="0" w:color="auto"/>
                <w:right w:val="none" w:sz="0" w:space="0" w:color="auto"/>
              </w:divBdr>
            </w:div>
            <w:div w:id="738940662">
              <w:marLeft w:val="0"/>
              <w:marRight w:val="0"/>
              <w:marTop w:val="0"/>
              <w:marBottom w:val="0"/>
              <w:divBdr>
                <w:top w:val="none" w:sz="0" w:space="0" w:color="auto"/>
                <w:left w:val="none" w:sz="0" w:space="0" w:color="auto"/>
                <w:bottom w:val="none" w:sz="0" w:space="0" w:color="auto"/>
                <w:right w:val="none" w:sz="0" w:space="0" w:color="auto"/>
              </w:divBdr>
            </w:div>
            <w:div w:id="738940731">
              <w:marLeft w:val="0"/>
              <w:marRight w:val="0"/>
              <w:marTop w:val="0"/>
              <w:marBottom w:val="0"/>
              <w:divBdr>
                <w:top w:val="none" w:sz="0" w:space="0" w:color="auto"/>
                <w:left w:val="none" w:sz="0" w:space="0" w:color="auto"/>
                <w:bottom w:val="none" w:sz="0" w:space="0" w:color="auto"/>
                <w:right w:val="none" w:sz="0" w:space="0" w:color="auto"/>
              </w:divBdr>
            </w:div>
            <w:div w:id="738940751">
              <w:marLeft w:val="0"/>
              <w:marRight w:val="0"/>
              <w:marTop w:val="0"/>
              <w:marBottom w:val="0"/>
              <w:divBdr>
                <w:top w:val="none" w:sz="0" w:space="0" w:color="auto"/>
                <w:left w:val="none" w:sz="0" w:space="0" w:color="auto"/>
                <w:bottom w:val="none" w:sz="0" w:space="0" w:color="auto"/>
                <w:right w:val="none" w:sz="0" w:space="0" w:color="auto"/>
              </w:divBdr>
            </w:div>
            <w:div w:id="738940753">
              <w:marLeft w:val="0"/>
              <w:marRight w:val="0"/>
              <w:marTop w:val="0"/>
              <w:marBottom w:val="0"/>
              <w:divBdr>
                <w:top w:val="none" w:sz="0" w:space="0" w:color="auto"/>
                <w:left w:val="none" w:sz="0" w:space="0" w:color="auto"/>
                <w:bottom w:val="none" w:sz="0" w:space="0" w:color="auto"/>
                <w:right w:val="none" w:sz="0" w:space="0" w:color="auto"/>
              </w:divBdr>
            </w:div>
            <w:div w:id="738940781">
              <w:marLeft w:val="0"/>
              <w:marRight w:val="0"/>
              <w:marTop w:val="0"/>
              <w:marBottom w:val="0"/>
              <w:divBdr>
                <w:top w:val="none" w:sz="0" w:space="0" w:color="auto"/>
                <w:left w:val="none" w:sz="0" w:space="0" w:color="auto"/>
                <w:bottom w:val="none" w:sz="0" w:space="0" w:color="auto"/>
                <w:right w:val="none" w:sz="0" w:space="0" w:color="auto"/>
              </w:divBdr>
            </w:div>
            <w:div w:id="738940794">
              <w:marLeft w:val="0"/>
              <w:marRight w:val="0"/>
              <w:marTop w:val="0"/>
              <w:marBottom w:val="0"/>
              <w:divBdr>
                <w:top w:val="none" w:sz="0" w:space="0" w:color="auto"/>
                <w:left w:val="none" w:sz="0" w:space="0" w:color="auto"/>
                <w:bottom w:val="none" w:sz="0" w:space="0" w:color="auto"/>
                <w:right w:val="none" w:sz="0" w:space="0" w:color="auto"/>
              </w:divBdr>
            </w:div>
            <w:div w:id="738940804">
              <w:marLeft w:val="0"/>
              <w:marRight w:val="0"/>
              <w:marTop w:val="0"/>
              <w:marBottom w:val="0"/>
              <w:divBdr>
                <w:top w:val="none" w:sz="0" w:space="0" w:color="auto"/>
                <w:left w:val="none" w:sz="0" w:space="0" w:color="auto"/>
                <w:bottom w:val="none" w:sz="0" w:space="0" w:color="auto"/>
                <w:right w:val="none" w:sz="0" w:space="0" w:color="auto"/>
              </w:divBdr>
            </w:div>
            <w:div w:id="738940835">
              <w:marLeft w:val="0"/>
              <w:marRight w:val="0"/>
              <w:marTop w:val="0"/>
              <w:marBottom w:val="0"/>
              <w:divBdr>
                <w:top w:val="none" w:sz="0" w:space="0" w:color="auto"/>
                <w:left w:val="none" w:sz="0" w:space="0" w:color="auto"/>
                <w:bottom w:val="none" w:sz="0" w:space="0" w:color="auto"/>
                <w:right w:val="none" w:sz="0" w:space="0" w:color="auto"/>
              </w:divBdr>
            </w:div>
            <w:div w:id="738940843">
              <w:marLeft w:val="0"/>
              <w:marRight w:val="0"/>
              <w:marTop w:val="0"/>
              <w:marBottom w:val="0"/>
              <w:divBdr>
                <w:top w:val="none" w:sz="0" w:space="0" w:color="auto"/>
                <w:left w:val="none" w:sz="0" w:space="0" w:color="auto"/>
                <w:bottom w:val="none" w:sz="0" w:space="0" w:color="auto"/>
                <w:right w:val="none" w:sz="0" w:space="0" w:color="auto"/>
              </w:divBdr>
            </w:div>
            <w:div w:id="738940899">
              <w:marLeft w:val="0"/>
              <w:marRight w:val="0"/>
              <w:marTop w:val="0"/>
              <w:marBottom w:val="0"/>
              <w:divBdr>
                <w:top w:val="none" w:sz="0" w:space="0" w:color="auto"/>
                <w:left w:val="none" w:sz="0" w:space="0" w:color="auto"/>
                <w:bottom w:val="none" w:sz="0" w:space="0" w:color="auto"/>
                <w:right w:val="none" w:sz="0" w:space="0" w:color="auto"/>
              </w:divBdr>
            </w:div>
            <w:div w:id="738940915">
              <w:marLeft w:val="0"/>
              <w:marRight w:val="0"/>
              <w:marTop w:val="0"/>
              <w:marBottom w:val="0"/>
              <w:divBdr>
                <w:top w:val="none" w:sz="0" w:space="0" w:color="auto"/>
                <w:left w:val="none" w:sz="0" w:space="0" w:color="auto"/>
                <w:bottom w:val="none" w:sz="0" w:space="0" w:color="auto"/>
                <w:right w:val="none" w:sz="0" w:space="0" w:color="auto"/>
              </w:divBdr>
            </w:div>
            <w:div w:id="738940948">
              <w:marLeft w:val="0"/>
              <w:marRight w:val="0"/>
              <w:marTop w:val="0"/>
              <w:marBottom w:val="0"/>
              <w:divBdr>
                <w:top w:val="none" w:sz="0" w:space="0" w:color="auto"/>
                <w:left w:val="none" w:sz="0" w:space="0" w:color="auto"/>
                <w:bottom w:val="none" w:sz="0" w:space="0" w:color="auto"/>
                <w:right w:val="none" w:sz="0" w:space="0" w:color="auto"/>
              </w:divBdr>
            </w:div>
            <w:div w:id="7389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764">
      <w:marLeft w:val="0"/>
      <w:marRight w:val="0"/>
      <w:marTop w:val="0"/>
      <w:marBottom w:val="0"/>
      <w:divBdr>
        <w:top w:val="none" w:sz="0" w:space="0" w:color="auto"/>
        <w:left w:val="none" w:sz="0" w:space="0" w:color="auto"/>
        <w:bottom w:val="none" w:sz="0" w:space="0" w:color="auto"/>
        <w:right w:val="none" w:sz="0" w:space="0" w:color="auto"/>
      </w:divBdr>
      <w:divsChild>
        <w:div w:id="738940945">
          <w:marLeft w:val="0"/>
          <w:marRight w:val="0"/>
          <w:marTop w:val="0"/>
          <w:marBottom w:val="0"/>
          <w:divBdr>
            <w:top w:val="none" w:sz="0" w:space="0" w:color="auto"/>
            <w:left w:val="none" w:sz="0" w:space="0" w:color="auto"/>
            <w:bottom w:val="none" w:sz="0" w:space="0" w:color="auto"/>
            <w:right w:val="none" w:sz="0" w:space="0" w:color="auto"/>
          </w:divBdr>
          <w:divsChild>
            <w:div w:id="738940642">
              <w:marLeft w:val="0"/>
              <w:marRight w:val="0"/>
              <w:marTop w:val="0"/>
              <w:marBottom w:val="0"/>
              <w:divBdr>
                <w:top w:val="none" w:sz="0" w:space="0" w:color="auto"/>
                <w:left w:val="none" w:sz="0" w:space="0" w:color="auto"/>
                <w:bottom w:val="none" w:sz="0" w:space="0" w:color="auto"/>
                <w:right w:val="none" w:sz="0" w:space="0" w:color="auto"/>
              </w:divBdr>
            </w:div>
            <w:div w:id="738940754">
              <w:marLeft w:val="0"/>
              <w:marRight w:val="0"/>
              <w:marTop w:val="0"/>
              <w:marBottom w:val="0"/>
              <w:divBdr>
                <w:top w:val="none" w:sz="0" w:space="0" w:color="auto"/>
                <w:left w:val="none" w:sz="0" w:space="0" w:color="auto"/>
                <w:bottom w:val="none" w:sz="0" w:space="0" w:color="auto"/>
                <w:right w:val="none" w:sz="0" w:space="0" w:color="auto"/>
              </w:divBdr>
            </w:div>
            <w:div w:id="738940860">
              <w:marLeft w:val="0"/>
              <w:marRight w:val="0"/>
              <w:marTop w:val="0"/>
              <w:marBottom w:val="0"/>
              <w:divBdr>
                <w:top w:val="none" w:sz="0" w:space="0" w:color="auto"/>
                <w:left w:val="none" w:sz="0" w:space="0" w:color="auto"/>
                <w:bottom w:val="none" w:sz="0" w:space="0" w:color="auto"/>
                <w:right w:val="none" w:sz="0" w:space="0" w:color="auto"/>
              </w:divBdr>
            </w:div>
            <w:div w:id="738940944">
              <w:marLeft w:val="0"/>
              <w:marRight w:val="0"/>
              <w:marTop w:val="0"/>
              <w:marBottom w:val="0"/>
              <w:divBdr>
                <w:top w:val="none" w:sz="0" w:space="0" w:color="auto"/>
                <w:left w:val="none" w:sz="0" w:space="0" w:color="auto"/>
                <w:bottom w:val="none" w:sz="0" w:space="0" w:color="auto"/>
                <w:right w:val="none" w:sz="0" w:space="0" w:color="auto"/>
              </w:divBdr>
            </w:div>
            <w:div w:id="738940968">
              <w:marLeft w:val="0"/>
              <w:marRight w:val="0"/>
              <w:marTop w:val="0"/>
              <w:marBottom w:val="0"/>
              <w:divBdr>
                <w:top w:val="none" w:sz="0" w:space="0" w:color="auto"/>
                <w:left w:val="none" w:sz="0" w:space="0" w:color="auto"/>
                <w:bottom w:val="none" w:sz="0" w:space="0" w:color="auto"/>
                <w:right w:val="none" w:sz="0" w:space="0" w:color="auto"/>
              </w:divBdr>
            </w:div>
            <w:div w:id="7389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780">
      <w:marLeft w:val="0"/>
      <w:marRight w:val="0"/>
      <w:marTop w:val="0"/>
      <w:marBottom w:val="0"/>
      <w:divBdr>
        <w:top w:val="none" w:sz="0" w:space="0" w:color="auto"/>
        <w:left w:val="none" w:sz="0" w:space="0" w:color="auto"/>
        <w:bottom w:val="none" w:sz="0" w:space="0" w:color="auto"/>
        <w:right w:val="none" w:sz="0" w:space="0" w:color="auto"/>
      </w:divBdr>
      <w:divsChild>
        <w:div w:id="738940612">
          <w:marLeft w:val="0"/>
          <w:marRight w:val="0"/>
          <w:marTop w:val="0"/>
          <w:marBottom w:val="0"/>
          <w:divBdr>
            <w:top w:val="none" w:sz="0" w:space="0" w:color="auto"/>
            <w:left w:val="none" w:sz="0" w:space="0" w:color="auto"/>
            <w:bottom w:val="none" w:sz="0" w:space="0" w:color="auto"/>
            <w:right w:val="none" w:sz="0" w:space="0" w:color="auto"/>
          </w:divBdr>
          <w:divsChild>
            <w:div w:id="738940616">
              <w:marLeft w:val="0"/>
              <w:marRight w:val="0"/>
              <w:marTop w:val="0"/>
              <w:marBottom w:val="0"/>
              <w:divBdr>
                <w:top w:val="none" w:sz="0" w:space="0" w:color="auto"/>
                <w:left w:val="none" w:sz="0" w:space="0" w:color="auto"/>
                <w:bottom w:val="none" w:sz="0" w:space="0" w:color="auto"/>
                <w:right w:val="none" w:sz="0" w:space="0" w:color="auto"/>
              </w:divBdr>
            </w:div>
            <w:div w:id="738940621">
              <w:marLeft w:val="0"/>
              <w:marRight w:val="0"/>
              <w:marTop w:val="0"/>
              <w:marBottom w:val="0"/>
              <w:divBdr>
                <w:top w:val="none" w:sz="0" w:space="0" w:color="auto"/>
                <w:left w:val="none" w:sz="0" w:space="0" w:color="auto"/>
                <w:bottom w:val="none" w:sz="0" w:space="0" w:color="auto"/>
                <w:right w:val="none" w:sz="0" w:space="0" w:color="auto"/>
              </w:divBdr>
            </w:div>
            <w:div w:id="738940651">
              <w:marLeft w:val="0"/>
              <w:marRight w:val="0"/>
              <w:marTop w:val="0"/>
              <w:marBottom w:val="0"/>
              <w:divBdr>
                <w:top w:val="none" w:sz="0" w:space="0" w:color="auto"/>
                <w:left w:val="none" w:sz="0" w:space="0" w:color="auto"/>
                <w:bottom w:val="none" w:sz="0" w:space="0" w:color="auto"/>
                <w:right w:val="none" w:sz="0" w:space="0" w:color="auto"/>
              </w:divBdr>
            </w:div>
            <w:div w:id="738940795">
              <w:marLeft w:val="0"/>
              <w:marRight w:val="0"/>
              <w:marTop w:val="0"/>
              <w:marBottom w:val="0"/>
              <w:divBdr>
                <w:top w:val="none" w:sz="0" w:space="0" w:color="auto"/>
                <w:left w:val="none" w:sz="0" w:space="0" w:color="auto"/>
                <w:bottom w:val="none" w:sz="0" w:space="0" w:color="auto"/>
                <w:right w:val="none" w:sz="0" w:space="0" w:color="auto"/>
              </w:divBdr>
            </w:div>
            <w:div w:id="738940861">
              <w:marLeft w:val="0"/>
              <w:marRight w:val="0"/>
              <w:marTop w:val="0"/>
              <w:marBottom w:val="0"/>
              <w:divBdr>
                <w:top w:val="none" w:sz="0" w:space="0" w:color="auto"/>
                <w:left w:val="none" w:sz="0" w:space="0" w:color="auto"/>
                <w:bottom w:val="none" w:sz="0" w:space="0" w:color="auto"/>
                <w:right w:val="none" w:sz="0" w:space="0" w:color="auto"/>
              </w:divBdr>
            </w:div>
            <w:div w:id="738940908">
              <w:marLeft w:val="0"/>
              <w:marRight w:val="0"/>
              <w:marTop w:val="0"/>
              <w:marBottom w:val="0"/>
              <w:divBdr>
                <w:top w:val="none" w:sz="0" w:space="0" w:color="auto"/>
                <w:left w:val="none" w:sz="0" w:space="0" w:color="auto"/>
                <w:bottom w:val="none" w:sz="0" w:space="0" w:color="auto"/>
                <w:right w:val="none" w:sz="0" w:space="0" w:color="auto"/>
              </w:divBdr>
            </w:div>
            <w:div w:id="738940946">
              <w:marLeft w:val="0"/>
              <w:marRight w:val="0"/>
              <w:marTop w:val="0"/>
              <w:marBottom w:val="0"/>
              <w:divBdr>
                <w:top w:val="none" w:sz="0" w:space="0" w:color="auto"/>
                <w:left w:val="none" w:sz="0" w:space="0" w:color="auto"/>
                <w:bottom w:val="none" w:sz="0" w:space="0" w:color="auto"/>
                <w:right w:val="none" w:sz="0" w:space="0" w:color="auto"/>
              </w:divBdr>
            </w:div>
            <w:div w:id="7389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786">
      <w:marLeft w:val="0"/>
      <w:marRight w:val="0"/>
      <w:marTop w:val="0"/>
      <w:marBottom w:val="0"/>
      <w:divBdr>
        <w:top w:val="none" w:sz="0" w:space="0" w:color="auto"/>
        <w:left w:val="none" w:sz="0" w:space="0" w:color="auto"/>
        <w:bottom w:val="none" w:sz="0" w:space="0" w:color="auto"/>
        <w:right w:val="none" w:sz="0" w:space="0" w:color="auto"/>
      </w:divBdr>
      <w:divsChild>
        <w:div w:id="738940825">
          <w:marLeft w:val="0"/>
          <w:marRight w:val="0"/>
          <w:marTop w:val="0"/>
          <w:marBottom w:val="0"/>
          <w:divBdr>
            <w:top w:val="none" w:sz="0" w:space="0" w:color="auto"/>
            <w:left w:val="none" w:sz="0" w:space="0" w:color="auto"/>
            <w:bottom w:val="none" w:sz="0" w:space="0" w:color="auto"/>
            <w:right w:val="none" w:sz="0" w:space="0" w:color="auto"/>
          </w:divBdr>
          <w:divsChild>
            <w:div w:id="738940602">
              <w:marLeft w:val="0"/>
              <w:marRight w:val="0"/>
              <w:marTop w:val="0"/>
              <w:marBottom w:val="0"/>
              <w:divBdr>
                <w:top w:val="none" w:sz="0" w:space="0" w:color="auto"/>
                <w:left w:val="none" w:sz="0" w:space="0" w:color="auto"/>
                <w:bottom w:val="none" w:sz="0" w:space="0" w:color="auto"/>
                <w:right w:val="none" w:sz="0" w:space="0" w:color="auto"/>
              </w:divBdr>
            </w:div>
            <w:div w:id="738940678">
              <w:marLeft w:val="0"/>
              <w:marRight w:val="0"/>
              <w:marTop w:val="0"/>
              <w:marBottom w:val="0"/>
              <w:divBdr>
                <w:top w:val="none" w:sz="0" w:space="0" w:color="auto"/>
                <w:left w:val="none" w:sz="0" w:space="0" w:color="auto"/>
                <w:bottom w:val="none" w:sz="0" w:space="0" w:color="auto"/>
                <w:right w:val="none" w:sz="0" w:space="0" w:color="auto"/>
              </w:divBdr>
            </w:div>
            <w:div w:id="738940695">
              <w:marLeft w:val="0"/>
              <w:marRight w:val="0"/>
              <w:marTop w:val="0"/>
              <w:marBottom w:val="0"/>
              <w:divBdr>
                <w:top w:val="none" w:sz="0" w:space="0" w:color="auto"/>
                <w:left w:val="none" w:sz="0" w:space="0" w:color="auto"/>
                <w:bottom w:val="none" w:sz="0" w:space="0" w:color="auto"/>
                <w:right w:val="none" w:sz="0" w:space="0" w:color="auto"/>
              </w:divBdr>
            </w:div>
            <w:div w:id="738940707">
              <w:marLeft w:val="0"/>
              <w:marRight w:val="0"/>
              <w:marTop w:val="0"/>
              <w:marBottom w:val="0"/>
              <w:divBdr>
                <w:top w:val="none" w:sz="0" w:space="0" w:color="auto"/>
                <w:left w:val="none" w:sz="0" w:space="0" w:color="auto"/>
                <w:bottom w:val="none" w:sz="0" w:space="0" w:color="auto"/>
                <w:right w:val="none" w:sz="0" w:space="0" w:color="auto"/>
              </w:divBdr>
            </w:div>
            <w:div w:id="738940722">
              <w:marLeft w:val="0"/>
              <w:marRight w:val="0"/>
              <w:marTop w:val="0"/>
              <w:marBottom w:val="0"/>
              <w:divBdr>
                <w:top w:val="none" w:sz="0" w:space="0" w:color="auto"/>
                <w:left w:val="none" w:sz="0" w:space="0" w:color="auto"/>
                <w:bottom w:val="none" w:sz="0" w:space="0" w:color="auto"/>
                <w:right w:val="none" w:sz="0" w:space="0" w:color="auto"/>
              </w:divBdr>
            </w:div>
            <w:div w:id="738940723">
              <w:marLeft w:val="0"/>
              <w:marRight w:val="0"/>
              <w:marTop w:val="0"/>
              <w:marBottom w:val="0"/>
              <w:divBdr>
                <w:top w:val="none" w:sz="0" w:space="0" w:color="auto"/>
                <w:left w:val="none" w:sz="0" w:space="0" w:color="auto"/>
                <w:bottom w:val="none" w:sz="0" w:space="0" w:color="auto"/>
                <w:right w:val="none" w:sz="0" w:space="0" w:color="auto"/>
              </w:divBdr>
            </w:div>
            <w:div w:id="738940787">
              <w:marLeft w:val="0"/>
              <w:marRight w:val="0"/>
              <w:marTop w:val="0"/>
              <w:marBottom w:val="0"/>
              <w:divBdr>
                <w:top w:val="none" w:sz="0" w:space="0" w:color="auto"/>
                <w:left w:val="none" w:sz="0" w:space="0" w:color="auto"/>
                <w:bottom w:val="none" w:sz="0" w:space="0" w:color="auto"/>
                <w:right w:val="none" w:sz="0" w:space="0" w:color="auto"/>
              </w:divBdr>
            </w:div>
            <w:div w:id="738940828">
              <w:marLeft w:val="0"/>
              <w:marRight w:val="0"/>
              <w:marTop w:val="0"/>
              <w:marBottom w:val="0"/>
              <w:divBdr>
                <w:top w:val="none" w:sz="0" w:space="0" w:color="auto"/>
                <w:left w:val="none" w:sz="0" w:space="0" w:color="auto"/>
                <w:bottom w:val="none" w:sz="0" w:space="0" w:color="auto"/>
                <w:right w:val="none" w:sz="0" w:space="0" w:color="auto"/>
              </w:divBdr>
            </w:div>
            <w:div w:id="738940927">
              <w:marLeft w:val="0"/>
              <w:marRight w:val="0"/>
              <w:marTop w:val="0"/>
              <w:marBottom w:val="0"/>
              <w:divBdr>
                <w:top w:val="none" w:sz="0" w:space="0" w:color="auto"/>
                <w:left w:val="none" w:sz="0" w:space="0" w:color="auto"/>
                <w:bottom w:val="none" w:sz="0" w:space="0" w:color="auto"/>
                <w:right w:val="none" w:sz="0" w:space="0" w:color="auto"/>
              </w:divBdr>
            </w:div>
            <w:div w:id="738940953">
              <w:marLeft w:val="0"/>
              <w:marRight w:val="0"/>
              <w:marTop w:val="0"/>
              <w:marBottom w:val="0"/>
              <w:divBdr>
                <w:top w:val="none" w:sz="0" w:space="0" w:color="auto"/>
                <w:left w:val="none" w:sz="0" w:space="0" w:color="auto"/>
                <w:bottom w:val="none" w:sz="0" w:space="0" w:color="auto"/>
                <w:right w:val="none" w:sz="0" w:space="0" w:color="auto"/>
              </w:divBdr>
            </w:div>
            <w:div w:id="7389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00">
      <w:marLeft w:val="0"/>
      <w:marRight w:val="0"/>
      <w:marTop w:val="0"/>
      <w:marBottom w:val="0"/>
      <w:divBdr>
        <w:top w:val="none" w:sz="0" w:space="0" w:color="auto"/>
        <w:left w:val="none" w:sz="0" w:space="0" w:color="auto"/>
        <w:bottom w:val="none" w:sz="0" w:space="0" w:color="auto"/>
        <w:right w:val="none" w:sz="0" w:space="0" w:color="auto"/>
      </w:divBdr>
      <w:divsChild>
        <w:div w:id="738940666">
          <w:marLeft w:val="0"/>
          <w:marRight w:val="0"/>
          <w:marTop w:val="0"/>
          <w:marBottom w:val="0"/>
          <w:divBdr>
            <w:top w:val="none" w:sz="0" w:space="0" w:color="auto"/>
            <w:left w:val="none" w:sz="0" w:space="0" w:color="auto"/>
            <w:bottom w:val="none" w:sz="0" w:space="0" w:color="auto"/>
            <w:right w:val="none" w:sz="0" w:space="0" w:color="auto"/>
          </w:divBdr>
          <w:divsChild>
            <w:div w:id="738940650">
              <w:marLeft w:val="0"/>
              <w:marRight w:val="0"/>
              <w:marTop w:val="0"/>
              <w:marBottom w:val="0"/>
              <w:divBdr>
                <w:top w:val="none" w:sz="0" w:space="0" w:color="auto"/>
                <w:left w:val="none" w:sz="0" w:space="0" w:color="auto"/>
                <w:bottom w:val="none" w:sz="0" w:space="0" w:color="auto"/>
                <w:right w:val="none" w:sz="0" w:space="0" w:color="auto"/>
              </w:divBdr>
            </w:div>
            <w:div w:id="738940703">
              <w:marLeft w:val="0"/>
              <w:marRight w:val="0"/>
              <w:marTop w:val="0"/>
              <w:marBottom w:val="0"/>
              <w:divBdr>
                <w:top w:val="none" w:sz="0" w:space="0" w:color="auto"/>
                <w:left w:val="none" w:sz="0" w:space="0" w:color="auto"/>
                <w:bottom w:val="none" w:sz="0" w:space="0" w:color="auto"/>
                <w:right w:val="none" w:sz="0" w:space="0" w:color="auto"/>
              </w:divBdr>
            </w:div>
            <w:div w:id="738940726">
              <w:marLeft w:val="0"/>
              <w:marRight w:val="0"/>
              <w:marTop w:val="0"/>
              <w:marBottom w:val="0"/>
              <w:divBdr>
                <w:top w:val="none" w:sz="0" w:space="0" w:color="auto"/>
                <w:left w:val="none" w:sz="0" w:space="0" w:color="auto"/>
                <w:bottom w:val="none" w:sz="0" w:space="0" w:color="auto"/>
                <w:right w:val="none" w:sz="0" w:space="0" w:color="auto"/>
              </w:divBdr>
            </w:div>
            <w:div w:id="738940892">
              <w:marLeft w:val="0"/>
              <w:marRight w:val="0"/>
              <w:marTop w:val="0"/>
              <w:marBottom w:val="0"/>
              <w:divBdr>
                <w:top w:val="none" w:sz="0" w:space="0" w:color="auto"/>
                <w:left w:val="none" w:sz="0" w:space="0" w:color="auto"/>
                <w:bottom w:val="none" w:sz="0" w:space="0" w:color="auto"/>
                <w:right w:val="none" w:sz="0" w:space="0" w:color="auto"/>
              </w:divBdr>
            </w:div>
            <w:div w:id="738940916">
              <w:marLeft w:val="0"/>
              <w:marRight w:val="0"/>
              <w:marTop w:val="0"/>
              <w:marBottom w:val="0"/>
              <w:divBdr>
                <w:top w:val="none" w:sz="0" w:space="0" w:color="auto"/>
                <w:left w:val="none" w:sz="0" w:space="0" w:color="auto"/>
                <w:bottom w:val="none" w:sz="0" w:space="0" w:color="auto"/>
                <w:right w:val="none" w:sz="0" w:space="0" w:color="auto"/>
              </w:divBdr>
            </w:div>
            <w:div w:id="7389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02">
      <w:marLeft w:val="0"/>
      <w:marRight w:val="0"/>
      <w:marTop w:val="0"/>
      <w:marBottom w:val="0"/>
      <w:divBdr>
        <w:top w:val="none" w:sz="0" w:space="0" w:color="auto"/>
        <w:left w:val="none" w:sz="0" w:space="0" w:color="auto"/>
        <w:bottom w:val="none" w:sz="0" w:space="0" w:color="auto"/>
        <w:right w:val="none" w:sz="0" w:space="0" w:color="auto"/>
      </w:divBdr>
      <w:divsChild>
        <w:div w:id="738940930">
          <w:marLeft w:val="0"/>
          <w:marRight w:val="0"/>
          <w:marTop w:val="0"/>
          <w:marBottom w:val="0"/>
          <w:divBdr>
            <w:top w:val="none" w:sz="0" w:space="0" w:color="auto"/>
            <w:left w:val="none" w:sz="0" w:space="0" w:color="auto"/>
            <w:bottom w:val="none" w:sz="0" w:space="0" w:color="auto"/>
            <w:right w:val="none" w:sz="0" w:space="0" w:color="auto"/>
          </w:divBdr>
          <w:divsChild>
            <w:div w:id="738940607">
              <w:marLeft w:val="0"/>
              <w:marRight w:val="0"/>
              <w:marTop w:val="0"/>
              <w:marBottom w:val="0"/>
              <w:divBdr>
                <w:top w:val="none" w:sz="0" w:space="0" w:color="auto"/>
                <w:left w:val="none" w:sz="0" w:space="0" w:color="auto"/>
                <w:bottom w:val="none" w:sz="0" w:space="0" w:color="auto"/>
                <w:right w:val="none" w:sz="0" w:space="0" w:color="auto"/>
              </w:divBdr>
            </w:div>
            <w:div w:id="738940645">
              <w:marLeft w:val="0"/>
              <w:marRight w:val="0"/>
              <w:marTop w:val="0"/>
              <w:marBottom w:val="0"/>
              <w:divBdr>
                <w:top w:val="none" w:sz="0" w:space="0" w:color="auto"/>
                <w:left w:val="none" w:sz="0" w:space="0" w:color="auto"/>
                <w:bottom w:val="none" w:sz="0" w:space="0" w:color="auto"/>
                <w:right w:val="none" w:sz="0" w:space="0" w:color="auto"/>
              </w:divBdr>
            </w:div>
            <w:div w:id="738940646">
              <w:marLeft w:val="0"/>
              <w:marRight w:val="0"/>
              <w:marTop w:val="0"/>
              <w:marBottom w:val="0"/>
              <w:divBdr>
                <w:top w:val="none" w:sz="0" w:space="0" w:color="auto"/>
                <w:left w:val="none" w:sz="0" w:space="0" w:color="auto"/>
                <w:bottom w:val="none" w:sz="0" w:space="0" w:color="auto"/>
                <w:right w:val="none" w:sz="0" w:space="0" w:color="auto"/>
              </w:divBdr>
            </w:div>
            <w:div w:id="738940676">
              <w:marLeft w:val="0"/>
              <w:marRight w:val="0"/>
              <w:marTop w:val="0"/>
              <w:marBottom w:val="0"/>
              <w:divBdr>
                <w:top w:val="none" w:sz="0" w:space="0" w:color="auto"/>
                <w:left w:val="none" w:sz="0" w:space="0" w:color="auto"/>
                <w:bottom w:val="none" w:sz="0" w:space="0" w:color="auto"/>
                <w:right w:val="none" w:sz="0" w:space="0" w:color="auto"/>
              </w:divBdr>
            </w:div>
            <w:div w:id="738940750">
              <w:marLeft w:val="0"/>
              <w:marRight w:val="0"/>
              <w:marTop w:val="0"/>
              <w:marBottom w:val="0"/>
              <w:divBdr>
                <w:top w:val="none" w:sz="0" w:space="0" w:color="auto"/>
                <w:left w:val="none" w:sz="0" w:space="0" w:color="auto"/>
                <w:bottom w:val="none" w:sz="0" w:space="0" w:color="auto"/>
                <w:right w:val="none" w:sz="0" w:space="0" w:color="auto"/>
              </w:divBdr>
            </w:div>
            <w:div w:id="738940758">
              <w:marLeft w:val="0"/>
              <w:marRight w:val="0"/>
              <w:marTop w:val="0"/>
              <w:marBottom w:val="0"/>
              <w:divBdr>
                <w:top w:val="none" w:sz="0" w:space="0" w:color="auto"/>
                <w:left w:val="none" w:sz="0" w:space="0" w:color="auto"/>
                <w:bottom w:val="none" w:sz="0" w:space="0" w:color="auto"/>
                <w:right w:val="none" w:sz="0" w:space="0" w:color="auto"/>
              </w:divBdr>
            </w:div>
            <w:div w:id="738940797">
              <w:marLeft w:val="0"/>
              <w:marRight w:val="0"/>
              <w:marTop w:val="0"/>
              <w:marBottom w:val="0"/>
              <w:divBdr>
                <w:top w:val="none" w:sz="0" w:space="0" w:color="auto"/>
                <w:left w:val="none" w:sz="0" w:space="0" w:color="auto"/>
                <w:bottom w:val="none" w:sz="0" w:space="0" w:color="auto"/>
                <w:right w:val="none" w:sz="0" w:space="0" w:color="auto"/>
              </w:divBdr>
            </w:div>
            <w:div w:id="738940801">
              <w:marLeft w:val="0"/>
              <w:marRight w:val="0"/>
              <w:marTop w:val="0"/>
              <w:marBottom w:val="0"/>
              <w:divBdr>
                <w:top w:val="none" w:sz="0" w:space="0" w:color="auto"/>
                <w:left w:val="none" w:sz="0" w:space="0" w:color="auto"/>
                <w:bottom w:val="none" w:sz="0" w:space="0" w:color="auto"/>
                <w:right w:val="none" w:sz="0" w:space="0" w:color="auto"/>
              </w:divBdr>
            </w:div>
            <w:div w:id="738940818">
              <w:marLeft w:val="0"/>
              <w:marRight w:val="0"/>
              <w:marTop w:val="0"/>
              <w:marBottom w:val="0"/>
              <w:divBdr>
                <w:top w:val="none" w:sz="0" w:space="0" w:color="auto"/>
                <w:left w:val="none" w:sz="0" w:space="0" w:color="auto"/>
                <w:bottom w:val="none" w:sz="0" w:space="0" w:color="auto"/>
                <w:right w:val="none" w:sz="0" w:space="0" w:color="auto"/>
              </w:divBdr>
            </w:div>
            <w:div w:id="738940853">
              <w:marLeft w:val="0"/>
              <w:marRight w:val="0"/>
              <w:marTop w:val="0"/>
              <w:marBottom w:val="0"/>
              <w:divBdr>
                <w:top w:val="none" w:sz="0" w:space="0" w:color="auto"/>
                <w:left w:val="none" w:sz="0" w:space="0" w:color="auto"/>
                <w:bottom w:val="none" w:sz="0" w:space="0" w:color="auto"/>
                <w:right w:val="none" w:sz="0" w:space="0" w:color="auto"/>
              </w:divBdr>
            </w:div>
            <w:div w:id="738940858">
              <w:marLeft w:val="0"/>
              <w:marRight w:val="0"/>
              <w:marTop w:val="0"/>
              <w:marBottom w:val="0"/>
              <w:divBdr>
                <w:top w:val="none" w:sz="0" w:space="0" w:color="auto"/>
                <w:left w:val="none" w:sz="0" w:space="0" w:color="auto"/>
                <w:bottom w:val="none" w:sz="0" w:space="0" w:color="auto"/>
                <w:right w:val="none" w:sz="0" w:space="0" w:color="auto"/>
              </w:divBdr>
            </w:div>
            <w:div w:id="738940868">
              <w:marLeft w:val="0"/>
              <w:marRight w:val="0"/>
              <w:marTop w:val="0"/>
              <w:marBottom w:val="0"/>
              <w:divBdr>
                <w:top w:val="none" w:sz="0" w:space="0" w:color="auto"/>
                <w:left w:val="none" w:sz="0" w:space="0" w:color="auto"/>
                <w:bottom w:val="none" w:sz="0" w:space="0" w:color="auto"/>
                <w:right w:val="none" w:sz="0" w:space="0" w:color="auto"/>
              </w:divBdr>
            </w:div>
            <w:div w:id="738940873">
              <w:marLeft w:val="0"/>
              <w:marRight w:val="0"/>
              <w:marTop w:val="0"/>
              <w:marBottom w:val="0"/>
              <w:divBdr>
                <w:top w:val="none" w:sz="0" w:space="0" w:color="auto"/>
                <w:left w:val="none" w:sz="0" w:space="0" w:color="auto"/>
                <w:bottom w:val="none" w:sz="0" w:space="0" w:color="auto"/>
                <w:right w:val="none" w:sz="0" w:space="0" w:color="auto"/>
              </w:divBdr>
            </w:div>
            <w:div w:id="738940904">
              <w:marLeft w:val="0"/>
              <w:marRight w:val="0"/>
              <w:marTop w:val="0"/>
              <w:marBottom w:val="0"/>
              <w:divBdr>
                <w:top w:val="none" w:sz="0" w:space="0" w:color="auto"/>
                <w:left w:val="none" w:sz="0" w:space="0" w:color="auto"/>
                <w:bottom w:val="none" w:sz="0" w:space="0" w:color="auto"/>
                <w:right w:val="none" w:sz="0" w:space="0" w:color="auto"/>
              </w:divBdr>
            </w:div>
            <w:div w:id="7389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19">
      <w:marLeft w:val="0"/>
      <w:marRight w:val="0"/>
      <w:marTop w:val="0"/>
      <w:marBottom w:val="0"/>
      <w:divBdr>
        <w:top w:val="none" w:sz="0" w:space="0" w:color="auto"/>
        <w:left w:val="none" w:sz="0" w:space="0" w:color="auto"/>
        <w:bottom w:val="none" w:sz="0" w:space="0" w:color="auto"/>
        <w:right w:val="none" w:sz="0" w:space="0" w:color="auto"/>
      </w:divBdr>
      <w:divsChild>
        <w:div w:id="738940888">
          <w:marLeft w:val="0"/>
          <w:marRight w:val="0"/>
          <w:marTop w:val="0"/>
          <w:marBottom w:val="0"/>
          <w:divBdr>
            <w:top w:val="none" w:sz="0" w:space="0" w:color="auto"/>
            <w:left w:val="none" w:sz="0" w:space="0" w:color="auto"/>
            <w:bottom w:val="none" w:sz="0" w:space="0" w:color="auto"/>
            <w:right w:val="none" w:sz="0" w:space="0" w:color="auto"/>
          </w:divBdr>
          <w:divsChild>
            <w:div w:id="738940618">
              <w:marLeft w:val="0"/>
              <w:marRight w:val="0"/>
              <w:marTop w:val="0"/>
              <w:marBottom w:val="0"/>
              <w:divBdr>
                <w:top w:val="none" w:sz="0" w:space="0" w:color="auto"/>
                <w:left w:val="none" w:sz="0" w:space="0" w:color="auto"/>
                <w:bottom w:val="none" w:sz="0" w:space="0" w:color="auto"/>
                <w:right w:val="none" w:sz="0" w:space="0" w:color="auto"/>
              </w:divBdr>
            </w:div>
            <w:div w:id="738940826">
              <w:marLeft w:val="0"/>
              <w:marRight w:val="0"/>
              <w:marTop w:val="0"/>
              <w:marBottom w:val="0"/>
              <w:divBdr>
                <w:top w:val="none" w:sz="0" w:space="0" w:color="auto"/>
                <w:left w:val="none" w:sz="0" w:space="0" w:color="auto"/>
                <w:bottom w:val="none" w:sz="0" w:space="0" w:color="auto"/>
                <w:right w:val="none" w:sz="0" w:space="0" w:color="auto"/>
              </w:divBdr>
            </w:div>
            <w:div w:id="738940836">
              <w:marLeft w:val="0"/>
              <w:marRight w:val="0"/>
              <w:marTop w:val="0"/>
              <w:marBottom w:val="0"/>
              <w:divBdr>
                <w:top w:val="none" w:sz="0" w:space="0" w:color="auto"/>
                <w:left w:val="none" w:sz="0" w:space="0" w:color="auto"/>
                <w:bottom w:val="none" w:sz="0" w:space="0" w:color="auto"/>
                <w:right w:val="none" w:sz="0" w:space="0" w:color="auto"/>
              </w:divBdr>
            </w:div>
            <w:div w:id="738940876">
              <w:marLeft w:val="0"/>
              <w:marRight w:val="0"/>
              <w:marTop w:val="0"/>
              <w:marBottom w:val="0"/>
              <w:divBdr>
                <w:top w:val="none" w:sz="0" w:space="0" w:color="auto"/>
                <w:left w:val="none" w:sz="0" w:space="0" w:color="auto"/>
                <w:bottom w:val="none" w:sz="0" w:space="0" w:color="auto"/>
                <w:right w:val="none" w:sz="0" w:space="0" w:color="auto"/>
              </w:divBdr>
            </w:div>
            <w:div w:id="7389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30">
      <w:marLeft w:val="0"/>
      <w:marRight w:val="0"/>
      <w:marTop w:val="0"/>
      <w:marBottom w:val="0"/>
      <w:divBdr>
        <w:top w:val="none" w:sz="0" w:space="0" w:color="auto"/>
        <w:left w:val="none" w:sz="0" w:space="0" w:color="auto"/>
        <w:bottom w:val="none" w:sz="0" w:space="0" w:color="auto"/>
        <w:right w:val="none" w:sz="0" w:space="0" w:color="auto"/>
      </w:divBdr>
      <w:divsChild>
        <w:div w:id="738940777">
          <w:marLeft w:val="0"/>
          <w:marRight w:val="0"/>
          <w:marTop w:val="0"/>
          <w:marBottom w:val="0"/>
          <w:divBdr>
            <w:top w:val="none" w:sz="0" w:space="0" w:color="auto"/>
            <w:left w:val="none" w:sz="0" w:space="0" w:color="auto"/>
            <w:bottom w:val="none" w:sz="0" w:space="0" w:color="auto"/>
            <w:right w:val="none" w:sz="0" w:space="0" w:color="auto"/>
          </w:divBdr>
          <w:divsChild>
            <w:div w:id="738940704">
              <w:marLeft w:val="0"/>
              <w:marRight w:val="0"/>
              <w:marTop w:val="0"/>
              <w:marBottom w:val="0"/>
              <w:divBdr>
                <w:top w:val="none" w:sz="0" w:space="0" w:color="auto"/>
                <w:left w:val="none" w:sz="0" w:space="0" w:color="auto"/>
                <w:bottom w:val="none" w:sz="0" w:space="0" w:color="auto"/>
                <w:right w:val="none" w:sz="0" w:space="0" w:color="auto"/>
              </w:divBdr>
            </w:div>
            <w:div w:id="738940739">
              <w:marLeft w:val="0"/>
              <w:marRight w:val="0"/>
              <w:marTop w:val="0"/>
              <w:marBottom w:val="0"/>
              <w:divBdr>
                <w:top w:val="none" w:sz="0" w:space="0" w:color="auto"/>
                <w:left w:val="none" w:sz="0" w:space="0" w:color="auto"/>
                <w:bottom w:val="none" w:sz="0" w:space="0" w:color="auto"/>
                <w:right w:val="none" w:sz="0" w:space="0" w:color="auto"/>
              </w:divBdr>
            </w:div>
            <w:div w:id="738940760">
              <w:marLeft w:val="0"/>
              <w:marRight w:val="0"/>
              <w:marTop w:val="0"/>
              <w:marBottom w:val="0"/>
              <w:divBdr>
                <w:top w:val="none" w:sz="0" w:space="0" w:color="auto"/>
                <w:left w:val="none" w:sz="0" w:space="0" w:color="auto"/>
                <w:bottom w:val="none" w:sz="0" w:space="0" w:color="auto"/>
                <w:right w:val="none" w:sz="0" w:space="0" w:color="auto"/>
              </w:divBdr>
            </w:div>
            <w:div w:id="738940761">
              <w:marLeft w:val="0"/>
              <w:marRight w:val="0"/>
              <w:marTop w:val="0"/>
              <w:marBottom w:val="0"/>
              <w:divBdr>
                <w:top w:val="none" w:sz="0" w:space="0" w:color="auto"/>
                <w:left w:val="none" w:sz="0" w:space="0" w:color="auto"/>
                <w:bottom w:val="none" w:sz="0" w:space="0" w:color="auto"/>
                <w:right w:val="none" w:sz="0" w:space="0" w:color="auto"/>
              </w:divBdr>
            </w:div>
            <w:div w:id="738940851">
              <w:marLeft w:val="0"/>
              <w:marRight w:val="0"/>
              <w:marTop w:val="0"/>
              <w:marBottom w:val="0"/>
              <w:divBdr>
                <w:top w:val="none" w:sz="0" w:space="0" w:color="auto"/>
                <w:left w:val="none" w:sz="0" w:space="0" w:color="auto"/>
                <w:bottom w:val="none" w:sz="0" w:space="0" w:color="auto"/>
                <w:right w:val="none" w:sz="0" w:space="0" w:color="auto"/>
              </w:divBdr>
            </w:div>
            <w:div w:id="738940855">
              <w:marLeft w:val="0"/>
              <w:marRight w:val="0"/>
              <w:marTop w:val="0"/>
              <w:marBottom w:val="0"/>
              <w:divBdr>
                <w:top w:val="none" w:sz="0" w:space="0" w:color="auto"/>
                <w:left w:val="none" w:sz="0" w:space="0" w:color="auto"/>
                <w:bottom w:val="none" w:sz="0" w:space="0" w:color="auto"/>
                <w:right w:val="none" w:sz="0" w:space="0" w:color="auto"/>
              </w:divBdr>
            </w:div>
            <w:div w:id="738940867">
              <w:marLeft w:val="0"/>
              <w:marRight w:val="0"/>
              <w:marTop w:val="0"/>
              <w:marBottom w:val="0"/>
              <w:divBdr>
                <w:top w:val="none" w:sz="0" w:space="0" w:color="auto"/>
                <w:left w:val="none" w:sz="0" w:space="0" w:color="auto"/>
                <w:bottom w:val="none" w:sz="0" w:space="0" w:color="auto"/>
                <w:right w:val="none" w:sz="0" w:space="0" w:color="auto"/>
              </w:divBdr>
            </w:div>
            <w:div w:id="738940921">
              <w:marLeft w:val="0"/>
              <w:marRight w:val="0"/>
              <w:marTop w:val="0"/>
              <w:marBottom w:val="0"/>
              <w:divBdr>
                <w:top w:val="none" w:sz="0" w:space="0" w:color="auto"/>
                <w:left w:val="none" w:sz="0" w:space="0" w:color="auto"/>
                <w:bottom w:val="none" w:sz="0" w:space="0" w:color="auto"/>
                <w:right w:val="none" w:sz="0" w:space="0" w:color="auto"/>
              </w:divBdr>
            </w:div>
            <w:div w:id="7389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39">
      <w:marLeft w:val="0"/>
      <w:marRight w:val="0"/>
      <w:marTop w:val="0"/>
      <w:marBottom w:val="0"/>
      <w:divBdr>
        <w:top w:val="none" w:sz="0" w:space="0" w:color="auto"/>
        <w:left w:val="none" w:sz="0" w:space="0" w:color="auto"/>
        <w:bottom w:val="none" w:sz="0" w:space="0" w:color="auto"/>
        <w:right w:val="none" w:sz="0" w:space="0" w:color="auto"/>
      </w:divBdr>
      <w:divsChild>
        <w:div w:id="738940770">
          <w:marLeft w:val="0"/>
          <w:marRight w:val="0"/>
          <w:marTop w:val="0"/>
          <w:marBottom w:val="0"/>
          <w:divBdr>
            <w:top w:val="none" w:sz="0" w:space="0" w:color="auto"/>
            <w:left w:val="none" w:sz="0" w:space="0" w:color="auto"/>
            <w:bottom w:val="none" w:sz="0" w:space="0" w:color="auto"/>
            <w:right w:val="none" w:sz="0" w:space="0" w:color="auto"/>
          </w:divBdr>
          <w:divsChild>
            <w:div w:id="738940610">
              <w:marLeft w:val="0"/>
              <w:marRight w:val="0"/>
              <w:marTop w:val="0"/>
              <w:marBottom w:val="0"/>
              <w:divBdr>
                <w:top w:val="none" w:sz="0" w:space="0" w:color="auto"/>
                <w:left w:val="none" w:sz="0" w:space="0" w:color="auto"/>
                <w:bottom w:val="none" w:sz="0" w:space="0" w:color="auto"/>
                <w:right w:val="none" w:sz="0" w:space="0" w:color="auto"/>
              </w:divBdr>
            </w:div>
            <w:div w:id="738940638">
              <w:marLeft w:val="0"/>
              <w:marRight w:val="0"/>
              <w:marTop w:val="0"/>
              <w:marBottom w:val="0"/>
              <w:divBdr>
                <w:top w:val="none" w:sz="0" w:space="0" w:color="auto"/>
                <w:left w:val="none" w:sz="0" w:space="0" w:color="auto"/>
                <w:bottom w:val="none" w:sz="0" w:space="0" w:color="auto"/>
                <w:right w:val="none" w:sz="0" w:space="0" w:color="auto"/>
              </w:divBdr>
            </w:div>
            <w:div w:id="738940660">
              <w:marLeft w:val="0"/>
              <w:marRight w:val="0"/>
              <w:marTop w:val="0"/>
              <w:marBottom w:val="0"/>
              <w:divBdr>
                <w:top w:val="none" w:sz="0" w:space="0" w:color="auto"/>
                <w:left w:val="none" w:sz="0" w:space="0" w:color="auto"/>
                <w:bottom w:val="none" w:sz="0" w:space="0" w:color="auto"/>
                <w:right w:val="none" w:sz="0" w:space="0" w:color="auto"/>
              </w:divBdr>
            </w:div>
            <w:div w:id="738940681">
              <w:marLeft w:val="0"/>
              <w:marRight w:val="0"/>
              <w:marTop w:val="0"/>
              <w:marBottom w:val="0"/>
              <w:divBdr>
                <w:top w:val="none" w:sz="0" w:space="0" w:color="auto"/>
                <w:left w:val="none" w:sz="0" w:space="0" w:color="auto"/>
                <w:bottom w:val="none" w:sz="0" w:space="0" w:color="auto"/>
                <w:right w:val="none" w:sz="0" w:space="0" w:color="auto"/>
              </w:divBdr>
            </w:div>
            <w:div w:id="738940682">
              <w:marLeft w:val="0"/>
              <w:marRight w:val="0"/>
              <w:marTop w:val="0"/>
              <w:marBottom w:val="0"/>
              <w:divBdr>
                <w:top w:val="none" w:sz="0" w:space="0" w:color="auto"/>
                <w:left w:val="none" w:sz="0" w:space="0" w:color="auto"/>
                <w:bottom w:val="none" w:sz="0" w:space="0" w:color="auto"/>
                <w:right w:val="none" w:sz="0" w:space="0" w:color="auto"/>
              </w:divBdr>
            </w:div>
            <w:div w:id="738940683">
              <w:marLeft w:val="0"/>
              <w:marRight w:val="0"/>
              <w:marTop w:val="0"/>
              <w:marBottom w:val="0"/>
              <w:divBdr>
                <w:top w:val="none" w:sz="0" w:space="0" w:color="auto"/>
                <w:left w:val="none" w:sz="0" w:space="0" w:color="auto"/>
                <w:bottom w:val="none" w:sz="0" w:space="0" w:color="auto"/>
                <w:right w:val="none" w:sz="0" w:space="0" w:color="auto"/>
              </w:divBdr>
            </w:div>
            <w:div w:id="738940688">
              <w:marLeft w:val="0"/>
              <w:marRight w:val="0"/>
              <w:marTop w:val="0"/>
              <w:marBottom w:val="0"/>
              <w:divBdr>
                <w:top w:val="none" w:sz="0" w:space="0" w:color="auto"/>
                <w:left w:val="none" w:sz="0" w:space="0" w:color="auto"/>
                <w:bottom w:val="none" w:sz="0" w:space="0" w:color="auto"/>
                <w:right w:val="none" w:sz="0" w:space="0" w:color="auto"/>
              </w:divBdr>
            </w:div>
            <w:div w:id="738940706">
              <w:marLeft w:val="0"/>
              <w:marRight w:val="0"/>
              <w:marTop w:val="0"/>
              <w:marBottom w:val="0"/>
              <w:divBdr>
                <w:top w:val="none" w:sz="0" w:space="0" w:color="auto"/>
                <w:left w:val="none" w:sz="0" w:space="0" w:color="auto"/>
                <w:bottom w:val="none" w:sz="0" w:space="0" w:color="auto"/>
                <w:right w:val="none" w:sz="0" w:space="0" w:color="auto"/>
              </w:divBdr>
            </w:div>
            <w:div w:id="738940755">
              <w:marLeft w:val="0"/>
              <w:marRight w:val="0"/>
              <w:marTop w:val="0"/>
              <w:marBottom w:val="0"/>
              <w:divBdr>
                <w:top w:val="none" w:sz="0" w:space="0" w:color="auto"/>
                <w:left w:val="none" w:sz="0" w:space="0" w:color="auto"/>
                <w:bottom w:val="none" w:sz="0" w:space="0" w:color="auto"/>
                <w:right w:val="none" w:sz="0" w:space="0" w:color="auto"/>
              </w:divBdr>
            </w:div>
            <w:div w:id="738940866">
              <w:marLeft w:val="0"/>
              <w:marRight w:val="0"/>
              <w:marTop w:val="0"/>
              <w:marBottom w:val="0"/>
              <w:divBdr>
                <w:top w:val="none" w:sz="0" w:space="0" w:color="auto"/>
                <w:left w:val="none" w:sz="0" w:space="0" w:color="auto"/>
                <w:bottom w:val="none" w:sz="0" w:space="0" w:color="auto"/>
                <w:right w:val="none" w:sz="0" w:space="0" w:color="auto"/>
              </w:divBdr>
            </w:div>
            <w:div w:id="738940875">
              <w:marLeft w:val="0"/>
              <w:marRight w:val="0"/>
              <w:marTop w:val="0"/>
              <w:marBottom w:val="0"/>
              <w:divBdr>
                <w:top w:val="none" w:sz="0" w:space="0" w:color="auto"/>
                <w:left w:val="none" w:sz="0" w:space="0" w:color="auto"/>
                <w:bottom w:val="none" w:sz="0" w:space="0" w:color="auto"/>
                <w:right w:val="none" w:sz="0" w:space="0" w:color="auto"/>
              </w:divBdr>
            </w:div>
            <w:div w:id="738940894">
              <w:marLeft w:val="0"/>
              <w:marRight w:val="0"/>
              <w:marTop w:val="0"/>
              <w:marBottom w:val="0"/>
              <w:divBdr>
                <w:top w:val="none" w:sz="0" w:space="0" w:color="auto"/>
                <w:left w:val="none" w:sz="0" w:space="0" w:color="auto"/>
                <w:bottom w:val="none" w:sz="0" w:space="0" w:color="auto"/>
                <w:right w:val="none" w:sz="0" w:space="0" w:color="auto"/>
              </w:divBdr>
            </w:div>
            <w:div w:id="738940917">
              <w:marLeft w:val="0"/>
              <w:marRight w:val="0"/>
              <w:marTop w:val="0"/>
              <w:marBottom w:val="0"/>
              <w:divBdr>
                <w:top w:val="none" w:sz="0" w:space="0" w:color="auto"/>
                <w:left w:val="none" w:sz="0" w:space="0" w:color="auto"/>
                <w:bottom w:val="none" w:sz="0" w:space="0" w:color="auto"/>
                <w:right w:val="none" w:sz="0" w:space="0" w:color="auto"/>
              </w:divBdr>
            </w:div>
            <w:div w:id="7389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45">
      <w:marLeft w:val="0"/>
      <w:marRight w:val="0"/>
      <w:marTop w:val="0"/>
      <w:marBottom w:val="0"/>
      <w:divBdr>
        <w:top w:val="none" w:sz="0" w:space="0" w:color="auto"/>
        <w:left w:val="none" w:sz="0" w:space="0" w:color="auto"/>
        <w:bottom w:val="none" w:sz="0" w:space="0" w:color="auto"/>
        <w:right w:val="none" w:sz="0" w:space="0" w:color="auto"/>
      </w:divBdr>
      <w:divsChild>
        <w:div w:id="738940886">
          <w:marLeft w:val="0"/>
          <w:marRight w:val="0"/>
          <w:marTop w:val="0"/>
          <w:marBottom w:val="0"/>
          <w:divBdr>
            <w:top w:val="none" w:sz="0" w:space="0" w:color="auto"/>
            <w:left w:val="none" w:sz="0" w:space="0" w:color="auto"/>
            <w:bottom w:val="none" w:sz="0" w:space="0" w:color="auto"/>
            <w:right w:val="none" w:sz="0" w:space="0" w:color="auto"/>
          </w:divBdr>
          <w:divsChild>
            <w:div w:id="738940752">
              <w:marLeft w:val="0"/>
              <w:marRight w:val="0"/>
              <w:marTop w:val="0"/>
              <w:marBottom w:val="0"/>
              <w:divBdr>
                <w:top w:val="none" w:sz="0" w:space="0" w:color="auto"/>
                <w:left w:val="none" w:sz="0" w:space="0" w:color="auto"/>
                <w:bottom w:val="none" w:sz="0" w:space="0" w:color="auto"/>
                <w:right w:val="none" w:sz="0" w:space="0" w:color="auto"/>
              </w:divBdr>
            </w:div>
            <w:div w:id="738940817">
              <w:marLeft w:val="0"/>
              <w:marRight w:val="0"/>
              <w:marTop w:val="0"/>
              <w:marBottom w:val="0"/>
              <w:divBdr>
                <w:top w:val="none" w:sz="0" w:space="0" w:color="auto"/>
                <w:left w:val="none" w:sz="0" w:space="0" w:color="auto"/>
                <w:bottom w:val="none" w:sz="0" w:space="0" w:color="auto"/>
                <w:right w:val="none" w:sz="0" w:space="0" w:color="auto"/>
              </w:divBdr>
            </w:div>
            <w:div w:id="738940822">
              <w:marLeft w:val="0"/>
              <w:marRight w:val="0"/>
              <w:marTop w:val="0"/>
              <w:marBottom w:val="0"/>
              <w:divBdr>
                <w:top w:val="none" w:sz="0" w:space="0" w:color="auto"/>
                <w:left w:val="none" w:sz="0" w:space="0" w:color="auto"/>
                <w:bottom w:val="none" w:sz="0" w:space="0" w:color="auto"/>
                <w:right w:val="none" w:sz="0" w:space="0" w:color="auto"/>
              </w:divBdr>
            </w:div>
            <w:div w:id="738940896">
              <w:marLeft w:val="0"/>
              <w:marRight w:val="0"/>
              <w:marTop w:val="0"/>
              <w:marBottom w:val="0"/>
              <w:divBdr>
                <w:top w:val="none" w:sz="0" w:space="0" w:color="auto"/>
                <w:left w:val="none" w:sz="0" w:space="0" w:color="auto"/>
                <w:bottom w:val="none" w:sz="0" w:space="0" w:color="auto"/>
                <w:right w:val="none" w:sz="0" w:space="0" w:color="auto"/>
              </w:divBdr>
            </w:div>
            <w:div w:id="738940898">
              <w:marLeft w:val="0"/>
              <w:marRight w:val="0"/>
              <w:marTop w:val="0"/>
              <w:marBottom w:val="0"/>
              <w:divBdr>
                <w:top w:val="none" w:sz="0" w:space="0" w:color="auto"/>
                <w:left w:val="none" w:sz="0" w:space="0" w:color="auto"/>
                <w:bottom w:val="none" w:sz="0" w:space="0" w:color="auto"/>
                <w:right w:val="none" w:sz="0" w:space="0" w:color="auto"/>
              </w:divBdr>
            </w:div>
            <w:div w:id="7389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74">
      <w:marLeft w:val="0"/>
      <w:marRight w:val="0"/>
      <w:marTop w:val="0"/>
      <w:marBottom w:val="0"/>
      <w:divBdr>
        <w:top w:val="none" w:sz="0" w:space="0" w:color="auto"/>
        <w:left w:val="none" w:sz="0" w:space="0" w:color="auto"/>
        <w:bottom w:val="none" w:sz="0" w:space="0" w:color="auto"/>
        <w:right w:val="none" w:sz="0" w:space="0" w:color="auto"/>
      </w:divBdr>
      <w:divsChild>
        <w:div w:id="738940805">
          <w:marLeft w:val="0"/>
          <w:marRight w:val="0"/>
          <w:marTop w:val="0"/>
          <w:marBottom w:val="0"/>
          <w:divBdr>
            <w:top w:val="none" w:sz="0" w:space="0" w:color="auto"/>
            <w:left w:val="none" w:sz="0" w:space="0" w:color="auto"/>
            <w:bottom w:val="none" w:sz="0" w:space="0" w:color="auto"/>
            <w:right w:val="none" w:sz="0" w:space="0" w:color="auto"/>
          </w:divBdr>
          <w:divsChild>
            <w:div w:id="738940632">
              <w:marLeft w:val="0"/>
              <w:marRight w:val="0"/>
              <w:marTop w:val="0"/>
              <w:marBottom w:val="0"/>
              <w:divBdr>
                <w:top w:val="none" w:sz="0" w:space="0" w:color="auto"/>
                <w:left w:val="none" w:sz="0" w:space="0" w:color="auto"/>
                <w:bottom w:val="none" w:sz="0" w:space="0" w:color="auto"/>
                <w:right w:val="none" w:sz="0" w:space="0" w:color="auto"/>
              </w:divBdr>
            </w:div>
            <w:div w:id="738940721">
              <w:marLeft w:val="0"/>
              <w:marRight w:val="0"/>
              <w:marTop w:val="0"/>
              <w:marBottom w:val="0"/>
              <w:divBdr>
                <w:top w:val="none" w:sz="0" w:space="0" w:color="auto"/>
                <w:left w:val="none" w:sz="0" w:space="0" w:color="auto"/>
                <w:bottom w:val="none" w:sz="0" w:space="0" w:color="auto"/>
                <w:right w:val="none" w:sz="0" w:space="0" w:color="auto"/>
              </w:divBdr>
            </w:div>
            <w:div w:id="738940728">
              <w:marLeft w:val="0"/>
              <w:marRight w:val="0"/>
              <w:marTop w:val="0"/>
              <w:marBottom w:val="0"/>
              <w:divBdr>
                <w:top w:val="none" w:sz="0" w:space="0" w:color="auto"/>
                <w:left w:val="none" w:sz="0" w:space="0" w:color="auto"/>
                <w:bottom w:val="none" w:sz="0" w:space="0" w:color="auto"/>
                <w:right w:val="none" w:sz="0" w:space="0" w:color="auto"/>
              </w:divBdr>
            </w:div>
            <w:div w:id="738940745">
              <w:marLeft w:val="0"/>
              <w:marRight w:val="0"/>
              <w:marTop w:val="0"/>
              <w:marBottom w:val="0"/>
              <w:divBdr>
                <w:top w:val="none" w:sz="0" w:space="0" w:color="auto"/>
                <w:left w:val="none" w:sz="0" w:space="0" w:color="auto"/>
                <w:bottom w:val="none" w:sz="0" w:space="0" w:color="auto"/>
                <w:right w:val="none" w:sz="0" w:space="0" w:color="auto"/>
              </w:divBdr>
            </w:div>
            <w:div w:id="738940846">
              <w:marLeft w:val="0"/>
              <w:marRight w:val="0"/>
              <w:marTop w:val="0"/>
              <w:marBottom w:val="0"/>
              <w:divBdr>
                <w:top w:val="none" w:sz="0" w:space="0" w:color="auto"/>
                <w:left w:val="none" w:sz="0" w:space="0" w:color="auto"/>
                <w:bottom w:val="none" w:sz="0" w:space="0" w:color="auto"/>
                <w:right w:val="none" w:sz="0" w:space="0" w:color="auto"/>
              </w:divBdr>
            </w:div>
            <w:div w:id="738940882">
              <w:marLeft w:val="0"/>
              <w:marRight w:val="0"/>
              <w:marTop w:val="0"/>
              <w:marBottom w:val="0"/>
              <w:divBdr>
                <w:top w:val="none" w:sz="0" w:space="0" w:color="auto"/>
                <w:left w:val="none" w:sz="0" w:space="0" w:color="auto"/>
                <w:bottom w:val="none" w:sz="0" w:space="0" w:color="auto"/>
                <w:right w:val="none" w:sz="0" w:space="0" w:color="auto"/>
              </w:divBdr>
            </w:div>
            <w:div w:id="738940907">
              <w:marLeft w:val="0"/>
              <w:marRight w:val="0"/>
              <w:marTop w:val="0"/>
              <w:marBottom w:val="0"/>
              <w:divBdr>
                <w:top w:val="none" w:sz="0" w:space="0" w:color="auto"/>
                <w:left w:val="none" w:sz="0" w:space="0" w:color="auto"/>
                <w:bottom w:val="none" w:sz="0" w:space="0" w:color="auto"/>
                <w:right w:val="none" w:sz="0" w:space="0" w:color="auto"/>
              </w:divBdr>
            </w:div>
            <w:div w:id="73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81">
      <w:marLeft w:val="0"/>
      <w:marRight w:val="0"/>
      <w:marTop w:val="0"/>
      <w:marBottom w:val="0"/>
      <w:divBdr>
        <w:top w:val="none" w:sz="0" w:space="0" w:color="auto"/>
        <w:left w:val="none" w:sz="0" w:space="0" w:color="auto"/>
        <w:bottom w:val="none" w:sz="0" w:space="0" w:color="auto"/>
        <w:right w:val="none" w:sz="0" w:space="0" w:color="auto"/>
      </w:divBdr>
      <w:divsChild>
        <w:div w:id="738940641">
          <w:marLeft w:val="0"/>
          <w:marRight w:val="0"/>
          <w:marTop w:val="0"/>
          <w:marBottom w:val="0"/>
          <w:divBdr>
            <w:top w:val="none" w:sz="0" w:space="0" w:color="auto"/>
            <w:left w:val="none" w:sz="0" w:space="0" w:color="auto"/>
            <w:bottom w:val="none" w:sz="0" w:space="0" w:color="auto"/>
            <w:right w:val="none" w:sz="0" w:space="0" w:color="auto"/>
          </w:divBdr>
          <w:divsChild>
            <w:div w:id="738940614">
              <w:marLeft w:val="0"/>
              <w:marRight w:val="0"/>
              <w:marTop w:val="0"/>
              <w:marBottom w:val="0"/>
              <w:divBdr>
                <w:top w:val="none" w:sz="0" w:space="0" w:color="auto"/>
                <w:left w:val="none" w:sz="0" w:space="0" w:color="auto"/>
                <w:bottom w:val="none" w:sz="0" w:space="0" w:color="auto"/>
                <w:right w:val="none" w:sz="0" w:space="0" w:color="auto"/>
              </w:divBdr>
            </w:div>
            <w:div w:id="738940624">
              <w:marLeft w:val="0"/>
              <w:marRight w:val="0"/>
              <w:marTop w:val="0"/>
              <w:marBottom w:val="0"/>
              <w:divBdr>
                <w:top w:val="none" w:sz="0" w:space="0" w:color="auto"/>
                <w:left w:val="none" w:sz="0" w:space="0" w:color="auto"/>
                <w:bottom w:val="none" w:sz="0" w:space="0" w:color="auto"/>
                <w:right w:val="none" w:sz="0" w:space="0" w:color="auto"/>
              </w:divBdr>
            </w:div>
            <w:div w:id="738940663">
              <w:marLeft w:val="0"/>
              <w:marRight w:val="0"/>
              <w:marTop w:val="0"/>
              <w:marBottom w:val="0"/>
              <w:divBdr>
                <w:top w:val="none" w:sz="0" w:space="0" w:color="auto"/>
                <w:left w:val="none" w:sz="0" w:space="0" w:color="auto"/>
                <w:bottom w:val="none" w:sz="0" w:space="0" w:color="auto"/>
                <w:right w:val="none" w:sz="0" w:space="0" w:color="auto"/>
              </w:divBdr>
            </w:div>
            <w:div w:id="738940664">
              <w:marLeft w:val="0"/>
              <w:marRight w:val="0"/>
              <w:marTop w:val="0"/>
              <w:marBottom w:val="0"/>
              <w:divBdr>
                <w:top w:val="none" w:sz="0" w:space="0" w:color="auto"/>
                <w:left w:val="none" w:sz="0" w:space="0" w:color="auto"/>
                <w:bottom w:val="none" w:sz="0" w:space="0" w:color="auto"/>
                <w:right w:val="none" w:sz="0" w:space="0" w:color="auto"/>
              </w:divBdr>
            </w:div>
            <w:div w:id="738940715">
              <w:marLeft w:val="0"/>
              <w:marRight w:val="0"/>
              <w:marTop w:val="0"/>
              <w:marBottom w:val="0"/>
              <w:divBdr>
                <w:top w:val="none" w:sz="0" w:space="0" w:color="auto"/>
                <w:left w:val="none" w:sz="0" w:space="0" w:color="auto"/>
                <w:bottom w:val="none" w:sz="0" w:space="0" w:color="auto"/>
                <w:right w:val="none" w:sz="0" w:space="0" w:color="auto"/>
              </w:divBdr>
            </w:div>
            <w:div w:id="738940729">
              <w:marLeft w:val="0"/>
              <w:marRight w:val="0"/>
              <w:marTop w:val="0"/>
              <w:marBottom w:val="0"/>
              <w:divBdr>
                <w:top w:val="none" w:sz="0" w:space="0" w:color="auto"/>
                <w:left w:val="none" w:sz="0" w:space="0" w:color="auto"/>
                <w:bottom w:val="none" w:sz="0" w:space="0" w:color="auto"/>
                <w:right w:val="none" w:sz="0" w:space="0" w:color="auto"/>
              </w:divBdr>
            </w:div>
            <w:div w:id="738940748">
              <w:marLeft w:val="0"/>
              <w:marRight w:val="0"/>
              <w:marTop w:val="0"/>
              <w:marBottom w:val="0"/>
              <w:divBdr>
                <w:top w:val="none" w:sz="0" w:space="0" w:color="auto"/>
                <w:left w:val="none" w:sz="0" w:space="0" w:color="auto"/>
                <w:bottom w:val="none" w:sz="0" w:space="0" w:color="auto"/>
                <w:right w:val="none" w:sz="0" w:space="0" w:color="auto"/>
              </w:divBdr>
            </w:div>
            <w:div w:id="738940756">
              <w:marLeft w:val="0"/>
              <w:marRight w:val="0"/>
              <w:marTop w:val="0"/>
              <w:marBottom w:val="0"/>
              <w:divBdr>
                <w:top w:val="none" w:sz="0" w:space="0" w:color="auto"/>
                <w:left w:val="none" w:sz="0" w:space="0" w:color="auto"/>
                <w:bottom w:val="none" w:sz="0" w:space="0" w:color="auto"/>
                <w:right w:val="none" w:sz="0" w:space="0" w:color="auto"/>
              </w:divBdr>
            </w:div>
            <w:div w:id="738940782">
              <w:marLeft w:val="0"/>
              <w:marRight w:val="0"/>
              <w:marTop w:val="0"/>
              <w:marBottom w:val="0"/>
              <w:divBdr>
                <w:top w:val="none" w:sz="0" w:space="0" w:color="auto"/>
                <w:left w:val="none" w:sz="0" w:space="0" w:color="auto"/>
                <w:bottom w:val="none" w:sz="0" w:space="0" w:color="auto"/>
                <w:right w:val="none" w:sz="0" w:space="0" w:color="auto"/>
              </w:divBdr>
            </w:div>
            <w:div w:id="738940790">
              <w:marLeft w:val="0"/>
              <w:marRight w:val="0"/>
              <w:marTop w:val="0"/>
              <w:marBottom w:val="0"/>
              <w:divBdr>
                <w:top w:val="none" w:sz="0" w:space="0" w:color="auto"/>
                <w:left w:val="none" w:sz="0" w:space="0" w:color="auto"/>
                <w:bottom w:val="none" w:sz="0" w:space="0" w:color="auto"/>
                <w:right w:val="none" w:sz="0" w:space="0" w:color="auto"/>
              </w:divBdr>
            </w:div>
            <w:div w:id="738940792">
              <w:marLeft w:val="0"/>
              <w:marRight w:val="0"/>
              <w:marTop w:val="0"/>
              <w:marBottom w:val="0"/>
              <w:divBdr>
                <w:top w:val="none" w:sz="0" w:space="0" w:color="auto"/>
                <w:left w:val="none" w:sz="0" w:space="0" w:color="auto"/>
                <w:bottom w:val="none" w:sz="0" w:space="0" w:color="auto"/>
                <w:right w:val="none" w:sz="0" w:space="0" w:color="auto"/>
              </w:divBdr>
            </w:div>
            <w:div w:id="738940803">
              <w:marLeft w:val="0"/>
              <w:marRight w:val="0"/>
              <w:marTop w:val="0"/>
              <w:marBottom w:val="0"/>
              <w:divBdr>
                <w:top w:val="none" w:sz="0" w:space="0" w:color="auto"/>
                <w:left w:val="none" w:sz="0" w:space="0" w:color="auto"/>
                <w:bottom w:val="none" w:sz="0" w:space="0" w:color="auto"/>
                <w:right w:val="none" w:sz="0" w:space="0" w:color="auto"/>
              </w:divBdr>
            </w:div>
            <w:div w:id="738940813">
              <w:marLeft w:val="0"/>
              <w:marRight w:val="0"/>
              <w:marTop w:val="0"/>
              <w:marBottom w:val="0"/>
              <w:divBdr>
                <w:top w:val="none" w:sz="0" w:space="0" w:color="auto"/>
                <w:left w:val="none" w:sz="0" w:space="0" w:color="auto"/>
                <w:bottom w:val="none" w:sz="0" w:space="0" w:color="auto"/>
                <w:right w:val="none" w:sz="0" w:space="0" w:color="auto"/>
              </w:divBdr>
            </w:div>
            <w:div w:id="738940816">
              <w:marLeft w:val="0"/>
              <w:marRight w:val="0"/>
              <w:marTop w:val="0"/>
              <w:marBottom w:val="0"/>
              <w:divBdr>
                <w:top w:val="none" w:sz="0" w:space="0" w:color="auto"/>
                <w:left w:val="none" w:sz="0" w:space="0" w:color="auto"/>
                <w:bottom w:val="none" w:sz="0" w:space="0" w:color="auto"/>
                <w:right w:val="none" w:sz="0" w:space="0" w:color="auto"/>
              </w:divBdr>
            </w:div>
            <w:div w:id="738940824">
              <w:marLeft w:val="0"/>
              <w:marRight w:val="0"/>
              <w:marTop w:val="0"/>
              <w:marBottom w:val="0"/>
              <w:divBdr>
                <w:top w:val="none" w:sz="0" w:space="0" w:color="auto"/>
                <w:left w:val="none" w:sz="0" w:space="0" w:color="auto"/>
                <w:bottom w:val="none" w:sz="0" w:space="0" w:color="auto"/>
                <w:right w:val="none" w:sz="0" w:space="0" w:color="auto"/>
              </w:divBdr>
            </w:div>
            <w:div w:id="738940869">
              <w:marLeft w:val="0"/>
              <w:marRight w:val="0"/>
              <w:marTop w:val="0"/>
              <w:marBottom w:val="0"/>
              <w:divBdr>
                <w:top w:val="none" w:sz="0" w:space="0" w:color="auto"/>
                <w:left w:val="none" w:sz="0" w:space="0" w:color="auto"/>
                <w:bottom w:val="none" w:sz="0" w:space="0" w:color="auto"/>
                <w:right w:val="none" w:sz="0" w:space="0" w:color="auto"/>
              </w:divBdr>
            </w:div>
            <w:div w:id="738940883">
              <w:marLeft w:val="0"/>
              <w:marRight w:val="0"/>
              <w:marTop w:val="0"/>
              <w:marBottom w:val="0"/>
              <w:divBdr>
                <w:top w:val="none" w:sz="0" w:space="0" w:color="auto"/>
                <w:left w:val="none" w:sz="0" w:space="0" w:color="auto"/>
                <w:bottom w:val="none" w:sz="0" w:space="0" w:color="auto"/>
                <w:right w:val="none" w:sz="0" w:space="0" w:color="auto"/>
              </w:divBdr>
            </w:div>
            <w:div w:id="738940923">
              <w:marLeft w:val="0"/>
              <w:marRight w:val="0"/>
              <w:marTop w:val="0"/>
              <w:marBottom w:val="0"/>
              <w:divBdr>
                <w:top w:val="none" w:sz="0" w:space="0" w:color="auto"/>
                <w:left w:val="none" w:sz="0" w:space="0" w:color="auto"/>
                <w:bottom w:val="none" w:sz="0" w:space="0" w:color="auto"/>
                <w:right w:val="none" w:sz="0" w:space="0" w:color="auto"/>
              </w:divBdr>
            </w:div>
            <w:div w:id="7389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891">
      <w:marLeft w:val="0"/>
      <w:marRight w:val="0"/>
      <w:marTop w:val="0"/>
      <w:marBottom w:val="0"/>
      <w:divBdr>
        <w:top w:val="none" w:sz="0" w:space="0" w:color="auto"/>
        <w:left w:val="none" w:sz="0" w:space="0" w:color="auto"/>
        <w:bottom w:val="none" w:sz="0" w:space="0" w:color="auto"/>
        <w:right w:val="none" w:sz="0" w:space="0" w:color="auto"/>
      </w:divBdr>
      <w:divsChild>
        <w:div w:id="738940879">
          <w:marLeft w:val="0"/>
          <w:marRight w:val="0"/>
          <w:marTop w:val="0"/>
          <w:marBottom w:val="0"/>
          <w:divBdr>
            <w:top w:val="none" w:sz="0" w:space="0" w:color="auto"/>
            <w:left w:val="none" w:sz="0" w:space="0" w:color="auto"/>
            <w:bottom w:val="none" w:sz="0" w:space="0" w:color="auto"/>
            <w:right w:val="none" w:sz="0" w:space="0" w:color="auto"/>
          </w:divBdr>
          <w:divsChild>
            <w:div w:id="738940601">
              <w:marLeft w:val="0"/>
              <w:marRight w:val="0"/>
              <w:marTop w:val="0"/>
              <w:marBottom w:val="0"/>
              <w:divBdr>
                <w:top w:val="none" w:sz="0" w:space="0" w:color="auto"/>
                <w:left w:val="none" w:sz="0" w:space="0" w:color="auto"/>
                <w:bottom w:val="none" w:sz="0" w:space="0" w:color="auto"/>
                <w:right w:val="none" w:sz="0" w:space="0" w:color="auto"/>
              </w:divBdr>
            </w:div>
            <w:div w:id="7389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910">
      <w:marLeft w:val="0"/>
      <w:marRight w:val="0"/>
      <w:marTop w:val="0"/>
      <w:marBottom w:val="0"/>
      <w:divBdr>
        <w:top w:val="none" w:sz="0" w:space="0" w:color="auto"/>
        <w:left w:val="none" w:sz="0" w:space="0" w:color="auto"/>
        <w:bottom w:val="none" w:sz="0" w:space="0" w:color="auto"/>
        <w:right w:val="none" w:sz="0" w:space="0" w:color="auto"/>
      </w:divBdr>
      <w:divsChild>
        <w:div w:id="738940709">
          <w:marLeft w:val="0"/>
          <w:marRight w:val="0"/>
          <w:marTop w:val="0"/>
          <w:marBottom w:val="0"/>
          <w:divBdr>
            <w:top w:val="none" w:sz="0" w:space="0" w:color="auto"/>
            <w:left w:val="none" w:sz="0" w:space="0" w:color="auto"/>
            <w:bottom w:val="none" w:sz="0" w:space="0" w:color="auto"/>
            <w:right w:val="none" w:sz="0" w:space="0" w:color="auto"/>
          </w:divBdr>
          <w:divsChild>
            <w:div w:id="738940604">
              <w:marLeft w:val="0"/>
              <w:marRight w:val="0"/>
              <w:marTop w:val="0"/>
              <w:marBottom w:val="0"/>
              <w:divBdr>
                <w:top w:val="none" w:sz="0" w:space="0" w:color="auto"/>
                <w:left w:val="none" w:sz="0" w:space="0" w:color="auto"/>
                <w:bottom w:val="none" w:sz="0" w:space="0" w:color="auto"/>
                <w:right w:val="none" w:sz="0" w:space="0" w:color="auto"/>
              </w:divBdr>
            </w:div>
            <w:div w:id="738940625">
              <w:marLeft w:val="0"/>
              <w:marRight w:val="0"/>
              <w:marTop w:val="0"/>
              <w:marBottom w:val="0"/>
              <w:divBdr>
                <w:top w:val="none" w:sz="0" w:space="0" w:color="auto"/>
                <w:left w:val="none" w:sz="0" w:space="0" w:color="auto"/>
                <w:bottom w:val="none" w:sz="0" w:space="0" w:color="auto"/>
                <w:right w:val="none" w:sz="0" w:space="0" w:color="auto"/>
              </w:divBdr>
            </w:div>
            <w:div w:id="738940640">
              <w:marLeft w:val="0"/>
              <w:marRight w:val="0"/>
              <w:marTop w:val="0"/>
              <w:marBottom w:val="0"/>
              <w:divBdr>
                <w:top w:val="none" w:sz="0" w:space="0" w:color="auto"/>
                <w:left w:val="none" w:sz="0" w:space="0" w:color="auto"/>
                <w:bottom w:val="none" w:sz="0" w:space="0" w:color="auto"/>
                <w:right w:val="none" w:sz="0" w:space="0" w:color="auto"/>
              </w:divBdr>
            </w:div>
            <w:div w:id="738940665">
              <w:marLeft w:val="0"/>
              <w:marRight w:val="0"/>
              <w:marTop w:val="0"/>
              <w:marBottom w:val="0"/>
              <w:divBdr>
                <w:top w:val="none" w:sz="0" w:space="0" w:color="auto"/>
                <w:left w:val="none" w:sz="0" w:space="0" w:color="auto"/>
                <w:bottom w:val="none" w:sz="0" w:space="0" w:color="auto"/>
                <w:right w:val="none" w:sz="0" w:space="0" w:color="auto"/>
              </w:divBdr>
            </w:div>
            <w:div w:id="738940669">
              <w:marLeft w:val="0"/>
              <w:marRight w:val="0"/>
              <w:marTop w:val="0"/>
              <w:marBottom w:val="0"/>
              <w:divBdr>
                <w:top w:val="none" w:sz="0" w:space="0" w:color="auto"/>
                <w:left w:val="none" w:sz="0" w:space="0" w:color="auto"/>
                <w:bottom w:val="none" w:sz="0" w:space="0" w:color="auto"/>
                <w:right w:val="none" w:sz="0" w:space="0" w:color="auto"/>
              </w:divBdr>
            </w:div>
            <w:div w:id="738940674">
              <w:marLeft w:val="0"/>
              <w:marRight w:val="0"/>
              <w:marTop w:val="0"/>
              <w:marBottom w:val="0"/>
              <w:divBdr>
                <w:top w:val="none" w:sz="0" w:space="0" w:color="auto"/>
                <w:left w:val="none" w:sz="0" w:space="0" w:color="auto"/>
                <w:bottom w:val="none" w:sz="0" w:space="0" w:color="auto"/>
                <w:right w:val="none" w:sz="0" w:space="0" w:color="auto"/>
              </w:divBdr>
            </w:div>
            <w:div w:id="738940687">
              <w:marLeft w:val="0"/>
              <w:marRight w:val="0"/>
              <w:marTop w:val="0"/>
              <w:marBottom w:val="0"/>
              <w:divBdr>
                <w:top w:val="none" w:sz="0" w:space="0" w:color="auto"/>
                <w:left w:val="none" w:sz="0" w:space="0" w:color="auto"/>
                <w:bottom w:val="none" w:sz="0" w:space="0" w:color="auto"/>
                <w:right w:val="none" w:sz="0" w:space="0" w:color="auto"/>
              </w:divBdr>
            </w:div>
            <w:div w:id="738940690">
              <w:marLeft w:val="0"/>
              <w:marRight w:val="0"/>
              <w:marTop w:val="0"/>
              <w:marBottom w:val="0"/>
              <w:divBdr>
                <w:top w:val="none" w:sz="0" w:space="0" w:color="auto"/>
                <w:left w:val="none" w:sz="0" w:space="0" w:color="auto"/>
                <w:bottom w:val="none" w:sz="0" w:space="0" w:color="auto"/>
                <w:right w:val="none" w:sz="0" w:space="0" w:color="auto"/>
              </w:divBdr>
            </w:div>
            <w:div w:id="738940691">
              <w:marLeft w:val="0"/>
              <w:marRight w:val="0"/>
              <w:marTop w:val="0"/>
              <w:marBottom w:val="0"/>
              <w:divBdr>
                <w:top w:val="none" w:sz="0" w:space="0" w:color="auto"/>
                <w:left w:val="none" w:sz="0" w:space="0" w:color="auto"/>
                <w:bottom w:val="none" w:sz="0" w:space="0" w:color="auto"/>
                <w:right w:val="none" w:sz="0" w:space="0" w:color="auto"/>
              </w:divBdr>
            </w:div>
            <w:div w:id="738940767">
              <w:marLeft w:val="0"/>
              <w:marRight w:val="0"/>
              <w:marTop w:val="0"/>
              <w:marBottom w:val="0"/>
              <w:divBdr>
                <w:top w:val="none" w:sz="0" w:space="0" w:color="auto"/>
                <w:left w:val="none" w:sz="0" w:space="0" w:color="auto"/>
                <w:bottom w:val="none" w:sz="0" w:space="0" w:color="auto"/>
                <w:right w:val="none" w:sz="0" w:space="0" w:color="auto"/>
              </w:divBdr>
            </w:div>
            <w:div w:id="738940785">
              <w:marLeft w:val="0"/>
              <w:marRight w:val="0"/>
              <w:marTop w:val="0"/>
              <w:marBottom w:val="0"/>
              <w:divBdr>
                <w:top w:val="none" w:sz="0" w:space="0" w:color="auto"/>
                <w:left w:val="none" w:sz="0" w:space="0" w:color="auto"/>
                <w:bottom w:val="none" w:sz="0" w:space="0" w:color="auto"/>
                <w:right w:val="none" w:sz="0" w:space="0" w:color="auto"/>
              </w:divBdr>
            </w:div>
            <w:div w:id="738940806">
              <w:marLeft w:val="0"/>
              <w:marRight w:val="0"/>
              <w:marTop w:val="0"/>
              <w:marBottom w:val="0"/>
              <w:divBdr>
                <w:top w:val="none" w:sz="0" w:space="0" w:color="auto"/>
                <w:left w:val="none" w:sz="0" w:space="0" w:color="auto"/>
                <w:bottom w:val="none" w:sz="0" w:space="0" w:color="auto"/>
                <w:right w:val="none" w:sz="0" w:space="0" w:color="auto"/>
              </w:divBdr>
            </w:div>
            <w:div w:id="738940809">
              <w:marLeft w:val="0"/>
              <w:marRight w:val="0"/>
              <w:marTop w:val="0"/>
              <w:marBottom w:val="0"/>
              <w:divBdr>
                <w:top w:val="none" w:sz="0" w:space="0" w:color="auto"/>
                <w:left w:val="none" w:sz="0" w:space="0" w:color="auto"/>
                <w:bottom w:val="none" w:sz="0" w:space="0" w:color="auto"/>
                <w:right w:val="none" w:sz="0" w:space="0" w:color="auto"/>
              </w:divBdr>
            </w:div>
            <w:div w:id="738940814">
              <w:marLeft w:val="0"/>
              <w:marRight w:val="0"/>
              <w:marTop w:val="0"/>
              <w:marBottom w:val="0"/>
              <w:divBdr>
                <w:top w:val="none" w:sz="0" w:space="0" w:color="auto"/>
                <w:left w:val="none" w:sz="0" w:space="0" w:color="auto"/>
                <w:bottom w:val="none" w:sz="0" w:space="0" w:color="auto"/>
                <w:right w:val="none" w:sz="0" w:space="0" w:color="auto"/>
              </w:divBdr>
            </w:div>
            <w:div w:id="738940823">
              <w:marLeft w:val="0"/>
              <w:marRight w:val="0"/>
              <w:marTop w:val="0"/>
              <w:marBottom w:val="0"/>
              <w:divBdr>
                <w:top w:val="none" w:sz="0" w:space="0" w:color="auto"/>
                <w:left w:val="none" w:sz="0" w:space="0" w:color="auto"/>
                <w:bottom w:val="none" w:sz="0" w:space="0" w:color="auto"/>
                <w:right w:val="none" w:sz="0" w:space="0" w:color="auto"/>
              </w:divBdr>
            </w:div>
            <w:div w:id="738940829">
              <w:marLeft w:val="0"/>
              <w:marRight w:val="0"/>
              <w:marTop w:val="0"/>
              <w:marBottom w:val="0"/>
              <w:divBdr>
                <w:top w:val="none" w:sz="0" w:space="0" w:color="auto"/>
                <w:left w:val="none" w:sz="0" w:space="0" w:color="auto"/>
                <w:bottom w:val="none" w:sz="0" w:space="0" w:color="auto"/>
                <w:right w:val="none" w:sz="0" w:space="0" w:color="auto"/>
              </w:divBdr>
            </w:div>
            <w:div w:id="738940848">
              <w:marLeft w:val="0"/>
              <w:marRight w:val="0"/>
              <w:marTop w:val="0"/>
              <w:marBottom w:val="0"/>
              <w:divBdr>
                <w:top w:val="none" w:sz="0" w:space="0" w:color="auto"/>
                <w:left w:val="none" w:sz="0" w:space="0" w:color="auto"/>
                <w:bottom w:val="none" w:sz="0" w:space="0" w:color="auto"/>
                <w:right w:val="none" w:sz="0" w:space="0" w:color="auto"/>
              </w:divBdr>
            </w:div>
            <w:div w:id="738940920">
              <w:marLeft w:val="0"/>
              <w:marRight w:val="0"/>
              <w:marTop w:val="0"/>
              <w:marBottom w:val="0"/>
              <w:divBdr>
                <w:top w:val="none" w:sz="0" w:space="0" w:color="auto"/>
                <w:left w:val="none" w:sz="0" w:space="0" w:color="auto"/>
                <w:bottom w:val="none" w:sz="0" w:space="0" w:color="auto"/>
                <w:right w:val="none" w:sz="0" w:space="0" w:color="auto"/>
              </w:divBdr>
            </w:div>
            <w:div w:id="738940922">
              <w:marLeft w:val="0"/>
              <w:marRight w:val="0"/>
              <w:marTop w:val="0"/>
              <w:marBottom w:val="0"/>
              <w:divBdr>
                <w:top w:val="none" w:sz="0" w:space="0" w:color="auto"/>
                <w:left w:val="none" w:sz="0" w:space="0" w:color="auto"/>
                <w:bottom w:val="none" w:sz="0" w:space="0" w:color="auto"/>
                <w:right w:val="none" w:sz="0" w:space="0" w:color="auto"/>
              </w:divBdr>
            </w:div>
            <w:div w:id="738940937">
              <w:marLeft w:val="0"/>
              <w:marRight w:val="0"/>
              <w:marTop w:val="0"/>
              <w:marBottom w:val="0"/>
              <w:divBdr>
                <w:top w:val="none" w:sz="0" w:space="0" w:color="auto"/>
                <w:left w:val="none" w:sz="0" w:space="0" w:color="auto"/>
                <w:bottom w:val="none" w:sz="0" w:space="0" w:color="auto"/>
                <w:right w:val="none" w:sz="0" w:space="0" w:color="auto"/>
              </w:divBdr>
            </w:div>
            <w:div w:id="7389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926">
      <w:marLeft w:val="0"/>
      <w:marRight w:val="0"/>
      <w:marTop w:val="0"/>
      <w:marBottom w:val="0"/>
      <w:divBdr>
        <w:top w:val="none" w:sz="0" w:space="0" w:color="auto"/>
        <w:left w:val="none" w:sz="0" w:space="0" w:color="auto"/>
        <w:bottom w:val="none" w:sz="0" w:space="0" w:color="auto"/>
        <w:right w:val="none" w:sz="0" w:space="0" w:color="auto"/>
      </w:divBdr>
      <w:divsChild>
        <w:div w:id="738940844">
          <w:marLeft w:val="0"/>
          <w:marRight w:val="0"/>
          <w:marTop w:val="0"/>
          <w:marBottom w:val="0"/>
          <w:divBdr>
            <w:top w:val="none" w:sz="0" w:space="0" w:color="auto"/>
            <w:left w:val="none" w:sz="0" w:space="0" w:color="auto"/>
            <w:bottom w:val="none" w:sz="0" w:space="0" w:color="auto"/>
            <w:right w:val="none" w:sz="0" w:space="0" w:color="auto"/>
          </w:divBdr>
          <w:divsChild>
            <w:div w:id="738940603">
              <w:marLeft w:val="0"/>
              <w:marRight w:val="0"/>
              <w:marTop w:val="0"/>
              <w:marBottom w:val="0"/>
              <w:divBdr>
                <w:top w:val="none" w:sz="0" w:space="0" w:color="auto"/>
                <w:left w:val="none" w:sz="0" w:space="0" w:color="auto"/>
                <w:bottom w:val="none" w:sz="0" w:space="0" w:color="auto"/>
                <w:right w:val="none" w:sz="0" w:space="0" w:color="auto"/>
              </w:divBdr>
            </w:div>
            <w:div w:id="738940613">
              <w:marLeft w:val="0"/>
              <w:marRight w:val="0"/>
              <w:marTop w:val="0"/>
              <w:marBottom w:val="0"/>
              <w:divBdr>
                <w:top w:val="none" w:sz="0" w:space="0" w:color="auto"/>
                <w:left w:val="none" w:sz="0" w:space="0" w:color="auto"/>
                <w:bottom w:val="none" w:sz="0" w:space="0" w:color="auto"/>
                <w:right w:val="none" w:sz="0" w:space="0" w:color="auto"/>
              </w:divBdr>
            </w:div>
            <w:div w:id="738940628">
              <w:marLeft w:val="0"/>
              <w:marRight w:val="0"/>
              <w:marTop w:val="0"/>
              <w:marBottom w:val="0"/>
              <w:divBdr>
                <w:top w:val="none" w:sz="0" w:space="0" w:color="auto"/>
                <w:left w:val="none" w:sz="0" w:space="0" w:color="auto"/>
                <w:bottom w:val="none" w:sz="0" w:space="0" w:color="auto"/>
                <w:right w:val="none" w:sz="0" w:space="0" w:color="auto"/>
              </w:divBdr>
            </w:div>
            <w:div w:id="738940655">
              <w:marLeft w:val="0"/>
              <w:marRight w:val="0"/>
              <w:marTop w:val="0"/>
              <w:marBottom w:val="0"/>
              <w:divBdr>
                <w:top w:val="none" w:sz="0" w:space="0" w:color="auto"/>
                <w:left w:val="none" w:sz="0" w:space="0" w:color="auto"/>
                <w:bottom w:val="none" w:sz="0" w:space="0" w:color="auto"/>
                <w:right w:val="none" w:sz="0" w:space="0" w:color="auto"/>
              </w:divBdr>
            </w:div>
            <w:div w:id="738940710">
              <w:marLeft w:val="0"/>
              <w:marRight w:val="0"/>
              <w:marTop w:val="0"/>
              <w:marBottom w:val="0"/>
              <w:divBdr>
                <w:top w:val="none" w:sz="0" w:space="0" w:color="auto"/>
                <w:left w:val="none" w:sz="0" w:space="0" w:color="auto"/>
                <w:bottom w:val="none" w:sz="0" w:space="0" w:color="auto"/>
                <w:right w:val="none" w:sz="0" w:space="0" w:color="auto"/>
              </w:divBdr>
            </w:div>
            <w:div w:id="738940735">
              <w:marLeft w:val="0"/>
              <w:marRight w:val="0"/>
              <w:marTop w:val="0"/>
              <w:marBottom w:val="0"/>
              <w:divBdr>
                <w:top w:val="none" w:sz="0" w:space="0" w:color="auto"/>
                <w:left w:val="none" w:sz="0" w:space="0" w:color="auto"/>
                <w:bottom w:val="none" w:sz="0" w:space="0" w:color="auto"/>
                <w:right w:val="none" w:sz="0" w:space="0" w:color="auto"/>
              </w:divBdr>
            </w:div>
            <w:div w:id="738940738">
              <w:marLeft w:val="0"/>
              <w:marRight w:val="0"/>
              <w:marTop w:val="0"/>
              <w:marBottom w:val="0"/>
              <w:divBdr>
                <w:top w:val="none" w:sz="0" w:space="0" w:color="auto"/>
                <w:left w:val="none" w:sz="0" w:space="0" w:color="auto"/>
                <w:bottom w:val="none" w:sz="0" w:space="0" w:color="auto"/>
                <w:right w:val="none" w:sz="0" w:space="0" w:color="auto"/>
              </w:divBdr>
            </w:div>
            <w:div w:id="738940759">
              <w:marLeft w:val="0"/>
              <w:marRight w:val="0"/>
              <w:marTop w:val="0"/>
              <w:marBottom w:val="0"/>
              <w:divBdr>
                <w:top w:val="none" w:sz="0" w:space="0" w:color="auto"/>
                <w:left w:val="none" w:sz="0" w:space="0" w:color="auto"/>
                <w:bottom w:val="none" w:sz="0" w:space="0" w:color="auto"/>
                <w:right w:val="none" w:sz="0" w:space="0" w:color="auto"/>
              </w:divBdr>
            </w:div>
            <w:div w:id="738940793">
              <w:marLeft w:val="0"/>
              <w:marRight w:val="0"/>
              <w:marTop w:val="0"/>
              <w:marBottom w:val="0"/>
              <w:divBdr>
                <w:top w:val="none" w:sz="0" w:space="0" w:color="auto"/>
                <w:left w:val="none" w:sz="0" w:space="0" w:color="auto"/>
                <w:bottom w:val="none" w:sz="0" w:space="0" w:color="auto"/>
                <w:right w:val="none" w:sz="0" w:space="0" w:color="auto"/>
              </w:divBdr>
            </w:div>
            <w:div w:id="738940808">
              <w:marLeft w:val="0"/>
              <w:marRight w:val="0"/>
              <w:marTop w:val="0"/>
              <w:marBottom w:val="0"/>
              <w:divBdr>
                <w:top w:val="none" w:sz="0" w:space="0" w:color="auto"/>
                <w:left w:val="none" w:sz="0" w:space="0" w:color="auto"/>
                <w:bottom w:val="none" w:sz="0" w:space="0" w:color="auto"/>
                <w:right w:val="none" w:sz="0" w:space="0" w:color="auto"/>
              </w:divBdr>
            </w:div>
            <w:div w:id="738940820">
              <w:marLeft w:val="0"/>
              <w:marRight w:val="0"/>
              <w:marTop w:val="0"/>
              <w:marBottom w:val="0"/>
              <w:divBdr>
                <w:top w:val="none" w:sz="0" w:space="0" w:color="auto"/>
                <w:left w:val="none" w:sz="0" w:space="0" w:color="auto"/>
                <w:bottom w:val="none" w:sz="0" w:space="0" w:color="auto"/>
                <w:right w:val="none" w:sz="0" w:space="0" w:color="auto"/>
              </w:divBdr>
            </w:div>
            <w:div w:id="738940856">
              <w:marLeft w:val="0"/>
              <w:marRight w:val="0"/>
              <w:marTop w:val="0"/>
              <w:marBottom w:val="0"/>
              <w:divBdr>
                <w:top w:val="none" w:sz="0" w:space="0" w:color="auto"/>
                <w:left w:val="none" w:sz="0" w:space="0" w:color="auto"/>
                <w:bottom w:val="none" w:sz="0" w:space="0" w:color="auto"/>
                <w:right w:val="none" w:sz="0" w:space="0" w:color="auto"/>
              </w:divBdr>
            </w:div>
            <w:div w:id="738940857">
              <w:marLeft w:val="0"/>
              <w:marRight w:val="0"/>
              <w:marTop w:val="0"/>
              <w:marBottom w:val="0"/>
              <w:divBdr>
                <w:top w:val="none" w:sz="0" w:space="0" w:color="auto"/>
                <w:left w:val="none" w:sz="0" w:space="0" w:color="auto"/>
                <w:bottom w:val="none" w:sz="0" w:space="0" w:color="auto"/>
                <w:right w:val="none" w:sz="0" w:space="0" w:color="auto"/>
              </w:divBdr>
            </w:div>
            <w:div w:id="738940871">
              <w:marLeft w:val="0"/>
              <w:marRight w:val="0"/>
              <w:marTop w:val="0"/>
              <w:marBottom w:val="0"/>
              <w:divBdr>
                <w:top w:val="none" w:sz="0" w:space="0" w:color="auto"/>
                <w:left w:val="none" w:sz="0" w:space="0" w:color="auto"/>
                <w:bottom w:val="none" w:sz="0" w:space="0" w:color="auto"/>
                <w:right w:val="none" w:sz="0" w:space="0" w:color="auto"/>
              </w:divBdr>
            </w:div>
            <w:div w:id="738940885">
              <w:marLeft w:val="0"/>
              <w:marRight w:val="0"/>
              <w:marTop w:val="0"/>
              <w:marBottom w:val="0"/>
              <w:divBdr>
                <w:top w:val="none" w:sz="0" w:space="0" w:color="auto"/>
                <w:left w:val="none" w:sz="0" w:space="0" w:color="auto"/>
                <w:bottom w:val="none" w:sz="0" w:space="0" w:color="auto"/>
                <w:right w:val="none" w:sz="0" w:space="0" w:color="auto"/>
              </w:divBdr>
            </w:div>
            <w:div w:id="738940887">
              <w:marLeft w:val="0"/>
              <w:marRight w:val="0"/>
              <w:marTop w:val="0"/>
              <w:marBottom w:val="0"/>
              <w:divBdr>
                <w:top w:val="none" w:sz="0" w:space="0" w:color="auto"/>
                <w:left w:val="none" w:sz="0" w:space="0" w:color="auto"/>
                <w:bottom w:val="none" w:sz="0" w:space="0" w:color="auto"/>
                <w:right w:val="none" w:sz="0" w:space="0" w:color="auto"/>
              </w:divBdr>
            </w:div>
            <w:div w:id="738940918">
              <w:marLeft w:val="0"/>
              <w:marRight w:val="0"/>
              <w:marTop w:val="0"/>
              <w:marBottom w:val="0"/>
              <w:divBdr>
                <w:top w:val="none" w:sz="0" w:space="0" w:color="auto"/>
                <w:left w:val="none" w:sz="0" w:space="0" w:color="auto"/>
                <w:bottom w:val="none" w:sz="0" w:space="0" w:color="auto"/>
                <w:right w:val="none" w:sz="0" w:space="0" w:color="auto"/>
              </w:divBdr>
            </w:div>
            <w:div w:id="738940928">
              <w:marLeft w:val="0"/>
              <w:marRight w:val="0"/>
              <w:marTop w:val="0"/>
              <w:marBottom w:val="0"/>
              <w:divBdr>
                <w:top w:val="none" w:sz="0" w:space="0" w:color="auto"/>
                <w:left w:val="none" w:sz="0" w:space="0" w:color="auto"/>
                <w:bottom w:val="none" w:sz="0" w:space="0" w:color="auto"/>
                <w:right w:val="none" w:sz="0" w:space="0" w:color="auto"/>
              </w:divBdr>
            </w:div>
            <w:div w:id="7389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950">
      <w:marLeft w:val="0"/>
      <w:marRight w:val="0"/>
      <w:marTop w:val="0"/>
      <w:marBottom w:val="0"/>
      <w:divBdr>
        <w:top w:val="none" w:sz="0" w:space="0" w:color="auto"/>
        <w:left w:val="none" w:sz="0" w:space="0" w:color="auto"/>
        <w:bottom w:val="none" w:sz="0" w:space="0" w:color="auto"/>
        <w:right w:val="none" w:sz="0" w:space="0" w:color="auto"/>
      </w:divBdr>
      <w:divsChild>
        <w:div w:id="738940870">
          <w:marLeft w:val="0"/>
          <w:marRight w:val="0"/>
          <w:marTop w:val="0"/>
          <w:marBottom w:val="0"/>
          <w:divBdr>
            <w:top w:val="none" w:sz="0" w:space="0" w:color="auto"/>
            <w:left w:val="none" w:sz="0" w:space="0" w:color="auto"/>
            <w:bottom w:val="none" w:sz="0" w:space="0" w:color="auto"/>
            <w:right w:val="none" w:sz="0" w:space="0" w:color="auto"/>
          </w:divBdr>
          <w:divsChild>
            <w:div w:id="738940694">
              <w:marLeft w:val="0"/>
              <w:marRight w:val="0"/>
              <w:marTop w:val="0"/>
              <w:marBottom w:val="0"/>
              <w:divBdr>
                <w:top w:val="none" w:sz="0" w:space="0" w:color="auto"/>
                <w:left w:val="none" w:sz="0" w:space="0" w:color="auto"/>
                <w:bottom w:val="none" w:sz="0" w:space="0" w:color="auto"/>
                <w:right w:val="none" w:sz="0" w:space="0" w:color="auto"/>
              </w:divBdr>
            </w:div>
            <w:div w:id="738940705">
              <w:marLeft w:val="0"/>
              <w:marRight w:val="0"/>
              <w:marTop w:val="0"/>
              <w:marBottom w:val="0"/>
              <w:divBdr>
                <w:top w:val="none" w:sz="0" w:space="0" w:color="auto"/>
                <w:left w:val="none" w:sz="0" w:space="0" w:color="auto"/>
                <w:bottom w:val="none" w:sz="0" w:space="0" w:color="auto"/>
                <w:right w:val="none" w:sz="0" w:space="0" w:color="auto"/>
              </w:divBdr>
            </w:div>
            <w:div w:id="738940734">
              <w:marLeft w:val="0"/>
              <w:marRight w:val="0"/>
              <w:marTop w:val="0"/>
              <w:marBottom w:val="0"/>
              <w:divBdr>
                <w:top w:val="none" w:sz="0" w:space="0" w:color="auto"/>
                <w:left w:val="none" w:sz="0" w:space="0" w:color="auto"/>
                <w:bottom w:val="none" w:sz="0" w:space="0" w:color="auto"/>
                <w:right w:val="none" w:sz="0" w:space="0" w:color="auto"/>
              </w:divBdr>
            </w:div>
            <w:div w:id="738940744">
              <w:marLeft w:val="0"/>
              <w:marRight w:val="0"/>
              <w:marTop w:val="0"/>
              <w:marBottom w:val="0"/>
              <w:divBdr>
                <w:top w:val="none" w:sz="0" w:space="0" w:color="auto"/>
                <w:left w:val="none" w:sz="0" w:space="0" w:color="auto"/>
                <w:bottom w:val="none" w:sz="0" w:space="0" w:color="auto"/>
                <w:right w:val="none" w:sz="0" w:space="0" w:color="auto"/>
              </w:divBdr>
            </w:div>
            <w:div w:id="738940765">
              <w:marLeft w:val="0"/>
              <w:marRight w:val="0"/>
              <w:marTop w:val="0"/>
              <w:marBottom w:val="0"/>
              <w:divBdr>
                <w:top w:val="none" w:sz="0" w:space="0" w:color="auto"/>
                <w:left w:val="none" w:sz="0" w:space="0" w:color="auto"/>
                <w:bottom w:val="none" w:sz="0" w:space="0" w:color="auto"/>
                <w:right w:val="none" w:sz="0" w:space="0" w:color="auto"/>
              </w:divBdr>
            </w:div>
            <w:div w:id="738940837">
              <w:marLeft w:val="0"/>
              <w:marRight w:val="0"/>
              <w:marTop w:val="0"/>
              <w:marBottom w:val="0"/>
              <w:divBdr>
                <w:top w:val="none" w:sz="0" w:space="0" w:color="auto"/>
                <w:left w:val="none" w:sz="0" w:space="0" w:color="auto"/>
                <w:bottom w:val="none" w:sz="0" w:space="0" w:color="auto"/>
                <w:right w:val="none" w:sz="0" w:space="0" w:color="auto"/>
              </w:divBdr>
            </w:div>
            <w:div w:id="738940859">
              <w:marLeft w:val="0"/>
              <w:marRight w:val="0"/>
              <w:marTop w:val="0"/>
              <w:marBottom w:val="0"/>
              <w:divBdr>
                <w:top w:val="none" w:sz="0" w:space="0" w:color="auto"/>
                <w:left w:val="none" w:sz="0" w:space="0" w:color="auto"/>
                <w:bottom w:val="none" w:sz="0" w:space="0" w:color="auto"/>
                <w:right w:val="none" w:sz="0" w:space="0" w:color="auto"/>
              </w:divBdr>
            </w:div>
            <w:div w:id="738940862">
              <w:marLeft w:val="0"/>
              <w:marRight w:val="0"/>
              <w:marTop w:val="0"/>
              <w:marBottom w:val="0"/>
              <w:divBdr>
                <w:top w:val="none" w:sz="0" w:space="0" w:color="auto"/>
                <w:left w:val="none" w:sz="0" w:space="0" w:color="auto"/>
                <w:bottom w:val="none" w:sz="0" w:space="0" w:color="auto"/>
                <w:right w:val="none" w:sz="0" w:space="0" w:color="auto"/>
              </w:divBdr>
            </w:div>
            <w:div w:id="738940960">
              <w:marLeft w:val="0"/>
              <w:marRight w:val="0"/>
              <w:marTop w:val="0"/>
              <w:marBottom w:val="0"/>
              <w:divBdr>
                <w:top w:val="none" w:sz="0" w:space="0" w:color="auto"/>
                <w:left w:val="none" w:sz="0" w:space="0" w:color="auto"/>
                <w:bottom w:val="none" w:sz="0" w:space="0" w:color="auto"/>
                <w:right w:val="none" w:sz="0" w:space="0" w:color="auto"/>
              </w:divBdr>
            </w:div>
            <w:div w:id="7389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972">
      <w:marLeft w:val="0"/>
      <w:marRight w:val="0"/>
      <w:marTop w:val="0"/>
      <w:marBottom w:val="0"/>
      <w:divBdr>
        <w:top w:val="none" w:sz="0" w:space="0" w:color="auto"/>
        <w:left w:val="none" w:sz="0" w:space="0" w:color="auto"/>
        <w:bottom w:val="none" w:sz="0" w:space="0" w:color="auto"/>
        <w:right w:val="none" w:sz="0" w:space="0" w:color="auto"/>
      </w:divBdr>
    </w:div>
    <w:div w:id="738940973">
      <w:marLeft w:val="0"/>
      <w:marRight w:val="0"/>
      <w:marTop w:val="0"/>
      <w:marBottom w:val="0"/>
      <w:divBdr>
        <w:top w:val="none" w:sz="0" w:space="0" w:color="auto"/>
        <w:left w:val="none" w:sz="0" w:space="0" w:color="auto"/>
        <w:bottom w:val="none" w:sz="0" w:space="0" w:color="auto"/>
        <w:right w:val="none" w:sz="0" w:space="0" w:color="auto"/>
      </w:divBdr>
    </w:div>
    <w:div w:id="738940974">
      <w:marLeft w:val="0"/>
      <w:marRight w:val="0"/>
      <w:marTop w:val="0"/>
      <w:marBottom w:val="0"/>
      <w:divBdr>
        <w:top w:val="none" w:sz="0" w:space="0" w:color="auto"/>
        <w:left w:val="none" w:sz="0" w:space="0" w:color="auto"/>
        <w:bottom w:val="none" w:sz="0" w:space="0" w:color="auto"/>
        <w:right w:val="none" w:sz="0" w:space="0" w:color="auto"/>
      </w:divBdr>
      <w:divsChild>
        <w:div w:id="738940976">
          <w:marLeft w:val="0"/>
          <w:marRight w:val="0"/>
          <w:marTop w:val="0"/>
          <w:marBottom w:val="0"/>
          <w:divBdr>
            <w:top w:val="none" w:sz="0" w:space="0" w:color="auto"/>
            <w:left w:val="none" w:sz="0" w:space="0" w:color="auto"/>
            <w:bottom w:val="none" w:sz="0" w:space="0" w:color="auto"/>
            <w:right w:val="none" w:sz="0" w:space="0" w:color="auto"/>
          </w:divBdr>
          <w:divsChild>
            <w:div w:id="738940975">
              <w:marLeft w:val="0"/>
              <w:marRight w:val="0"/>
              <w:marTop w:val="0"/>
              <w:marBottom w:val="0"/>
              <w:divBdr>
                <w:top w:val="none" w:sz="0" w:space="0" w:color="auto"/>
                <w:left w:val="none" w:sz="0" w:space="0" w:color="auto"/>
                <w:bottom w:val="none" w:sz="0" w:space="0" w:color="auto"/>
                <w:right w:val="none" w:sz="0" w:space="0" w:color="auto"/>
              </w:divBdr>
            </w:div>
            <w:div w:id="738940978">
              <w:marLeft w:val="0"/>
              <w:marRight w:val="0"/>
              <w:marTop w:val="0"/>
              <w:marBottom w:val="0"/>
              <w:divBdr>
                <w:top w:val="none" w:sz="0" w:space="0" w:color="auto"/>
                <w:left w:val="none" w:sz="0" w:space="0" w:color="auto"/>
                <w:bottom w:val="none" w:sz="0" w:space="0" w:color="auto"/>
                <w:right w:val="none" w:sz="0" w:space="0" w:color="auto"/>
              </w:divBdr>
            </w:div>
            <w:div w:id="738940980">
              <w:marLeft w:val="0"/>
              <w:marRight w:val="0"/>
              <w:marTop w:val="0"/>
              <w:marBottom w:val="0"/>
              <w:divBdr>
                <w:top w:val="none" w:sz="0" w:space="0" w:color="auto"/>
                <w:left w:val="none" w:sz="0" w:space="0" w:color="auto"/>
                <w:bottom w:val="none" w:sz="0" w:space="0" w:color="auto"/>
                <w:right w:val="none" w:sz="0" w:space="0" w:color="auto"/>
              </w:divBdr>
            </w:div>
            <w:div w:id="738940981">
              <w:marLeft w:val="0"/>
              <w:marRight w:val="0"/>
              <w:marTop w:val="0"/>
              <w:marBottom w:val="0"/>
              <w:divBdr>
                <w:top w:val="none" w:sz="0" w:space="0" w:color="auto"/>
                <w:left w:val="none" w:sz="0" w:space="0" w:color="auto"/>
                <w:bottom w:val="none" w:sz="0" w:space="0" w:color="auto"/>
                <w:right w:val="none" w:sz="0" w:space="0" w:color="auto"/>
              </w:divBdr>
            </w:div>
            <w:div w:id="7389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977">
      <w:marLeft w:val="0"/>
      <w:marRight w:val="0"/>
      <w:marTop w:val="0"/>
      <w:marBottom w:val="0"/>
      <w:divBdr>
        <w:top w:val="none" w:sz="0" w:space="0" w:color="auto"/>
        <w:left w:val="none" w:sz="0" w:space="0" w:color="auto"/>
        <w:bottom w:val="none" w:sz="0" w:space="0" w:color="auto"/>
        <w:right w:val="none" w:sz="0" w:space="0" w:color="auto"/>
      </w:divBdr>
      <w:divsChild>
        <w:div w:id="738940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Typography"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yperlink" Target="https://en.wikipedia.org/wiki/Industrial_design"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Walter_Gropiu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footer" Target="footer1.xml"/><Relationship Id="rId5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1092</TotalTime>
  <Pages>14</Pages>
  <Words>2381</Words>
  <Characters>13576</Characters>
  <Application>Microsoft Office Outlook</Application>
  <DocSecurity>0</DocSecurity>
  <Lines>0</Lines>
  <Paragraphs>0</Paragraphs>
  <ScaleCrop>false</ScaleCrop>
  <Company>Irish Prison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rkelleher</cp:lastModifiedBy>
  <cp:revision>12</cp:revision>
  <cp:lastPrinted>2015-06-23T11:35:00Z</cp:lastPrinted>
  <dcterms:created xsi:type="dcterms:W3CDTF">2015-06-15T14:14:00Z</dcterms:created>
  <dcterms:modified xsi:type="dcterms:W3CDTF">2015-06-23T11:35:00Z</dcterms:modified>
</cp:coreProperties>
</file>