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EF2544" w:rsidRDefault="00EF2544" w:rsidP="002C4D63">
      <w:pPr>
        <w:autoSpaceDE w:val="0"/>
        <w:autoSpaceDN w:val="0"/>
        <w:adjustRightInd w:val="0"/>
        <w:rPr>
          <w:rFonts w:ascii="Arial-BoldMT" w:hAnsi="Arial-BoldMT" w:cs="Arial-BoldMT"/>
          <w:b/>
          <w:bCs/>
          <w:color w:val="F48D20"/>
          <w:sz w:val="300"/>
          <w:szCs w:val="300"/>
          <w:lang w:val="en-GB" w:eastAsia="en-GB"/>
        </w:rPr>
      </w:pPr>
      <w:r>
        <w:rPr>
          <w:noProof/>
          <w:lang w:val="it-IT"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29.1pt;margin-top:0;width:813.7pt;height:452.9pt;z-index:-251656192" wrapcoords="-20 0 -20 21564 21600 21564 21600 0 -20 0">
            <v:imagedata r:id="rId7" o:title=""/>
            <w10:wrap type="tight"/>
          </v:shape>
        </w:pict>
      </w:r>
      <w:r>
        <w:rPr>
          <w:noProof/>
          <w:lang w:val="it-IT" w:eastAsia="it-IT"/>
        </w:rPr>
        <w:pict>
          <v:rect id="_x0000_s1027" style="position:absolute;margin-left:-71.1pt;margin-top:-63.35pt;width:1196.85pt;height:841.65pt;z-index:-251661312" fillcolor="#ddd" stroked="f"/>
        </w:pict>
      </w:r>
    </w:p>
    <w:p w:rsidR="00EF2544" w:rsidRDefault="00EF2544" w:rsidP="002C4D63">
      <w:pPr>
        <w:autoSpaceDE w:val="0"/>
        <w:autoSpaceDN w:val="0"/>
        <w:adjustRightInd w:val="0"/>
        <w:rPr>
          <w:rFonts w:ascii="Arial-BoldMT" w:hAnsi="Arial-BoldMT" w:cs="Arial-BoldMT"/>
          <w:b/>
          <w:bCs/>
          <w:color w:val="F48D20"/>
          <w:sz w:val="300"/>
          <w:szCs w:val="300"/>
          <w:lang w:val="en-GB" w:eastAsia="en-GB"/>
        </w:rPr>
      </w:pPr>
    </w:p>
    <w:p w:rsidR="00EF2544" w:rsidRDefault="00EF2544" w:rsidP="002C4D63">
      <w:pPr>
        <w:autoSpaceDE w:val="0"/>
        <w:autoSpaceDN w:val="0"/>
        <w:adjustRightInd w:val="0"/>
        <w:rPr>
          <w:rFonts w:ascii="Arial-BoldMT" w:hAnsi="Arial-BoldMT" w:cs="Arial-BoldMT"/>
          <w:b/>
          <w:bCs/>
          <w:color w:val="F48D20"/>
          <w:sz w:val="300"/>
          <w:szCs w:val="300"/>
          <w:lang w:val="en-GB" w:eastAsia="en-GB"/>
        </w:rPr>
      </w:pPr>
      <w:r>
        <w:rPr>
          <w:noProof/>
          <w:lang w:val="it-IT" w:eastAsia="it-IT"/>
        </w:rPr>
        <w:pict>
          <v:rect id="_x0000_s1028" style="position:absolute;margin-left:0;margin-top:162.9pt;width:1121.8pt;height:10.95pt;z-index:251657216" fillcolor="#f90" strokecolor="#f90"/>
        </w:pict>
      </w:r>
    </w:p>
    <w:p w:rsidR="00EF2544" w:rsidRDefault="00EF2544" w:rsidP="002C4D63">
      <w:pPr>
        <w:autoSpaceDE w:val="0"/>
        <w:autoSpaceDN w:val="0"/>
        <w:adjustRightInd w:val="0"/>
        <w:rPr>
          <w:rFonts w:ascii="MyriadPro-Regular" w:hAnsi="MyriadPro-Regular" w:cs="MyriadPro-Regular"/>
          <w:color w:val="000000"/>
          <w:sz w:val="14"/>
          <w:szCs w:val="14"/>
          <w:lang w:val="en-GB" w:eastAsia="en-GB"/>
        </w:rPr>
      </w:pPr>
      <w:r>
        <w:rPr>
          <w:noProof/>
          <w:lang w:val="it-IT" w:eastAsia="it-IT"/>
        </w:rPr>
        <w:pict>
          <v:shapetype id="_x0000_t202" coordsize="21600,21600" o:spt="202" path="m,l,21600r21600,l21600,xe">
            <v:stroke joinstyle="miter"/>
            <v:path gradientshapeok="t" o:connecttype="rect"/>
          </v:shapetype>
          <v:shape id="_x0000_s1029" type="#_x0000_t202" style="position:absolute;margin-left:213.3pt;margin-top:6.45pt;width:481.95pt;height:162.85pt;z-index:251656192" fillcolor="#ddd" stroked="f">
            <v:textbox style="mso-next-textbox:#_x0000_s1029">
              <w:txbxContent>
                <w:p w:rsidR="00EF2544" w:rsidRDefault="00EF2544" w:rsidP="002C4D63">
                  <w:pPr>
                    <w:autoSpaceDE w:val="0"/>
                    <w:autoSpaceDN w:val="0"/>
                    <w:adjustRightInd w:val="0"/>
                    <w:rPr>
                      <w:rFonts w:ascii="MyriadPro-Regular" w:hAnsi="MyriadPro-Regular" w:cs="MyriadPro-Regular"/>
                      <w:color w:val="000000"/>
                      <w:lang w:val="en-GB" w:eastAsia="en-GB"/>
                    </w:rPr>
                  </w:pPr>
                  <w:r>
                    <w:rPr>
                      <w:rFonts w:ascii="MyriadPro-Regular" w:hAnsi="MyriadPro-Regular" w:cs="MyriadPro-Regular"/>
                      <w:color w:val="000000"/>
                      <w:sz w:val="56"/>
                      <w:szCs w:val="56"/>
                      <w:lang w:val="en-GB" w:eastAsia="en-GB"/>
                    </w:rPr>
                    <w:t xml:space="preserve">Sustainability </w:t>
                  </w:r>
                </w:p>
                <w:p w:rsidR="00EF2544" w:rsidRDefault="00EF2544" w:rsidP="002C4D63">
                  <w:pPr>
                    <w:autoSpaceDE w:val="0"/>
                    <w:autoSpaceDN w:val="0"/>
                    <w:adjustRightInd w:val="0"/>
                    <w:rPr>
                      <w:rFonts w:ascii="MyriadPro-Regular" w:hAnsi="MyriadPro-Regular" w:cs="MyriadPro-Regular"/>
                      <w:color w:val="000000"/>
                      <w:lang w:val="en-GB" w:eastAsia="en-GB"/>
                    </w:rPr>
                  </w:pPr>
                </w:p>
                <w:p w:rsidR="00EF2544" w:rsidRDefault="00EF2544" w:rsidP="002C4D63">
                  <w:pPr>
                    <w:autoSpaceDE w:val="0"/>
                    <w:autoSpaceDN w:val="0"/>
                    <w:adjustRightInd w:val="0"/>
                    <w:rPr>
                      <w:rFonts w:ascii="MyriadPro-Regular" w:hAnsi="MyriadPro-Regular" w:cs="MyriadPro-Regular"/>
                      <w:color w:val="000000"/>
                      <w:lang w:val="en-GB" w:eastAsia="en-GB"/>
                    </w:rPr>
                  </w:pPr>
                  <w:r>
                    <w:rPr>
                      <w:rFonts w:ascii="MyriadPro-Regular" w:hAnsi="MyriadPro-Regular" w:cs="MyriadPro-Regular"/>
                      <w:color w:val="000000"/>
                      <w:lang w:val="en-GB" w:eastAsia="en-GB"/>
                    </w:rPr>
                    <w:t>4.4.1</w:t>
                  </w:r>
                  <w:r>
                    <w:rPr>
                      <w:rFonts w:ascii="MyriadPro-Regular" w:hAnsi="MyriadPro-Regular" w:cs="MyriadPro-Regular"/>
                      <w:color w:val="000000"/>
                      <w:lang w:val="en-GB" w:eastAsia="en-GB"/>
                    </w:rPr>
                    <w:tab/>
                    <w:t>Sustainability Strategy</w:t>
                  </w:r>
                </w:p>
                <w:p w:rsidR="00EF2544" w:rsidRDefault="00EF2544" w:rsidP="002C4D63">
                  <w:pPr>
                    <w:autoSpaceDE w:val="0"/>
                    <w:autoSpaceDN w:val="0"/>
                    <w:adjustRightInd w:val="0"/>
                    <w:rPr>
                      <w:rFonts w:ascii="MyriadPro-Regular" w:hAnsi="MyriadPro-Regular" w:cs="MyriadPro-Regular"/>
                      <w:color w:val="000000"/>
                      <w:lang w:val="en-GB" w:eastAsia="en-GB"/>
                    </w:rPr>
                  </w:pPr>
                  <w:r>
                    <w:rPr>
                      <w:rFonts w:ascii="MyriadPro-Regular" w:hAnsi="MyriadPro-Regular" w:cs="MyriadPro-Regular"/>
                      <w:color w:val="000000"/>
                      <w:lang w:val="en-GB" w:eastAsia="en-GB"/>
                    </w:rPr>
                    <w:t>4.4.2</w:t>
                  </w:r>
                  <w:r>
                    <w:rPr>
                      <w:rFonts w:ascii="MyriadPro-Regular" w:hAnsi="MyriadPro-Regular" w:cs="MyriadPro-Regular"/>
                      <w:color w:val="000000"/>
                      <w:lang w:val="en-GB" w:eastAsia="en-GB"/>
                    </w:rPr>
                    <w:tab/>
                    <w:t>Density and Mixed Uses</w:t>
                  </w:r>
                </w:p>
                <w:p w:rsidR="00EF2544" w:rsidRDefault="00EF2544" w:rsidP="002C4D63">
                  <w:pPr>
                    <w:autoSpaceDE w:val="0"/>
                    <w:autoSpaceDN w:val="0"/>
                    <w:adjustRightInd w:val="0"/>
                    <w:rPr>
                      <w:rFonts w:ascii="MyriadPro-Regular" w:hAnsi="MyriadPro-Regular" w:cs="MyriadPro-Regular"/>
                      <w:color w:val="000000"/>
                      <w:lang w:val="en-GB" w:eastAsia="en-GB"/>
                    </w:rPr>
                  </w:pPr>
                  <w:r>
                    <w:rPr>
                      <w:rFonts w:ascii="MyriadPro-Regular" w:hAnsi="MyriadPro-Regular" w:cs="MyriadPro-Regular"/>
                      <w:color w:val="000000"/>
                      <w:lang w:val="en-GB" w:eastAsia="en-GB"/>
                    </w:rPr>
                    <w:t>4.4.3</w:t>
                  </w:r>
                  <w:r>
                    <w:rPr>
                      <w:rFonts w:ascii="MyriadPro-Regular" w:hAnsi="MyriadPro-Regular" w:cs="MyriadPro-Regular"/>
                      <w:color w:val="000000"/>
                      <w:lang w:val="en-GB" w:eastAsia="en-GB"/>
                    </w:rPr>
                    <w:tab/>
                    <w:t>Transport</w:t>
                  </w:r>
                </w:p>
                <w:p w:rsidR="00EF2544" w:rsidRDefault="00EF2544" w:rsidP="002C4D63">
                  <w:pPr>
                    <w:autoSpaceDE w:val="0"/>
                    <w:autoSpaceDN w:val="0"/>
                    <w:adjustRightInd w:val="0"/>
                    <w:rPr>
                      <w:rFonts w:ascii="MyriadPro-Regular" w:hAnsi="MyriadPro-Regular" w:cs="MyriadPro-Regular"/>
                      <w:color w:val="000000"/>
                      <w:lang w:val="en-GB" w:eastAsia="en-GB"/>
                    </w:rPr>
                  </w:pPr>
                  <w:r>
                    <w:rPr>
                      <w:rFonts w:ascii="MyriadPro-Regular" w:hAnsi="MyriadPro-Regular" w:cs="MyriadPro-Regular"/>
                      <w:color w:val="000000"/>
                      <w:lang w:val="en-GB" w:eastAsia="en-GB"/>
                    </w:rPr>
                    <w:t>4.4.4</w:t>
                  </w:r>
                  <w:r>
                    <w:rPr>
                      <w:rFonts w:ascii="MyriadPro-Regular" w:hAnsi="MyriadPro-Regular" w:cs="MyriadPro-Regular"/>
                      <w:color w:val="000000"/>
                      <w:lang w:val="en-GB" w:eastAsia="en-GB"/>
                    </w:rPr>
                    <w:tab/>
                    <w:t>Environmental Quality</w:t>
                  </w:r>
                </w:p>
                <w:p w:rsidR="00EF2544" w:rsidRDefault="00EF2544" w:rsidP="002C4D63">
                  <w:pPr>
                    <w:autoSpaceDE w:val="0"/>
                    <w:autoSpaceDN w:val="0"/>
                    <w:adjustRightInd w:val="0"/>
                    <w:rPr>
                      <w:rFonts w:ascii="MyriadPro-Regular" w:hAnsi="MyriadPro-Regular" w:cs="MyriadPro-Regular"/>
                      <w:color w:val="000000"/>
                      <w:lang w:val="en-GB" w:eastAsia="en-GB"/>
                    </w:rPr>
                  </w:pPr>
                  <w:r>
                    <w:rPr>
                      <w:rFonts w:ascii="MyriadPro-Regular" w:hAnsi="MyriadPro-Regular" w:cs="MyriadPro-Regular"/>
                      <w:color w:val="000000"/>
                      <w:lang w:val="en-GB" w:eastAsia="en-GB"/>
                    </w:rPr>
                    <w:t>4.4.5</w:t>
                  </w:r>
                  <w:r>
                    <w:rPr>
                      <w:rFonts w:ascii="MyriadPro-Regular" w:hAnsi="MyriadPro-Regular" w:cs="MyriadPro-Regular"/>
                      <w:color w:val="000000"/>
                      <w:lang w:val="en-GB" w:eastAsia="en-GB"/>
                    </w:rPr>
                    <w:tab/>
                    <w:t>Energy Strategy</w:t>
                  </w:r>
                </w:p>
                <w:p w:rsidR="00EF2544" w:rsidRDefault="00EF2544" w:rsidP="002C4D63">
                  <w:pPr>
                    <w:autoSpaceDE w:val="0"/>
                    <w:autoSpaceDN w:val="0"/>
                    <w:adjustRightInd w:val="0"/>
                    <w:rPr>
                      <w:rFonts w:ascii="MyriadPro-Regular" w:hAnsi="MyriadPro-Regular" w:cs="MyriadPro-Regular"/>
                      <w:color w:val="000000"/>
                      <w:lang w:val="en-GB" w:eastAsia="en-GB"/>
                    </w:rPr>
                  </w:pPr>
                  <w:r>
                    <w:rPr>
                      <w:rFonts w:ascii="MyriadPro-Regular" w:hAnsi="MyriadPro-Regular" w:cs="MyriadPro-Regular"/>
                      <w:color w:val="000000"/>
                      <w:lang w:val="en-GB" w:eastAsia="en-GB"/>
                    </w:rPr>
                    <w:t>4.4.6</w:t>
                  </w:r>
                  <w:r>
                    <w:rPr>
                      <w:rFonts w:ascii="MyriadPro-Regular" w:hAnsi="MyriadPro-Regular" w:cs="MyriadPro-Regular"/>
                      <w:color w:val="000000"/>
                      <w:lang w:val="en-GB" w:eastAsia="en-GB"/>
                    </w:rPr>
                    <w:tab/>
                    <w:t>Zero Brown Waste</w:t>
                  </w:r>
                </w:p>
                <w:p w:rsidR="00EF2544" w:rsidRDefault="00EF2544" w:rsidP="002C4D63">
                  <w:pPr>
                    <w:autoSpaceDE w:val="0"/>
                    <w:autoSpaceDN w:val="0"/>
                    <w:adjustRightInd w:val="0"/>
                    <w:rPr>
                      <w:rFonts w:ascii="MyriadPro-Regular" w:hAnsi="MyriadPro-Regular" w:cs="MyriadPro-Regular"/>
                      <w:color w:val="000000"/>
                      <w:lang w:val="en-GB" w:eastAsia="en-GB"/>
                    </w:rPr>
                  </w:pPr>
                  <w:r>
                    <w:rPr>
                      <w:rFonts w:ascii="MyriadPro-Regular" w:hAnsi="MyriadPro-Regular" w:cs="MyriadPro-Regular"/>
                      <w:color w:val="000000"/>
                      <w:lang w:val="en-GB" w:eastAsia="en-GB"/>
                    </w:rPr>
                    <w:t>4.4.7</w:t>
                  </w:r>
                  <w:r>
                    <w:rPr>
                      <w:rFonts w:ascii="MyriadPro-Regular" w:hAnsi="MyriadPro-Regular" w:cs="MyriadPro-Regular"/>
                      <w:color w:val="000000"/>
                      <w:lang w:val="en-GB" w:eastAsia="en-GB"/>
                    </w:rPr>
                    <w:tab/>
                    <w:t xml:space="preserve">Water Conservation </w:t>
                  </w:r>
                </w:p>
                <w:p w:rsidR="00EF2544" w:rsidRDefault="00EF2544" w:rsidP="002C4D63">
                  <w:pPr>
                    <w:autoSpaceDE w:val="0"/>
                    <w:autoSpaceDN w:val="0"/>
                    <w:adjustRightInd w:val="0"/>
                    <w:rPr>
                      <w:rFonts w:ascii="MyriadPro-Regular" w:hAnsi="MyriadPro-Regular" w:cs="MyriadPro-Regular"/>
                      <w:color w:val="000000"/>
                      <w:lang w:val="en-GB" w:eastAsia="en-GB"/>
                    </w:rPr>
                  </w:pPr>
                  <w:r>
                    <w:rPr>
                      <w:rFonts w:ascii="MyriadPro-Regular" w:hAnsi="MyriadPro-Regular" w:cs="MyriadPro-Regular"/>
                      <w:color w:val="000000"/>
                      <w:lang w:val="en-GB" w:eastAsia="en-GB"/>
                    </w:rPr>
                    <w:t>4.4.8</w:t>
                  </w:r>
                  <w:r>
                    <w:rPr>
                      <w:rFonts w:ascii="MyriadPro-Regular" w:hAnsi="MyriadPro-Regular" w:cs="MyriadPro-Regular"/>
                      <w:color w:val="000000"/>
                      <w:lang w:val="en-GB" w:eastAsia="en-GB"/>
                    </w:rPr>
                    <w:tab/>
                    <w:t>R&amp;D Funding</w:t>
                  </w:r>
                </w:p>
                <w:p w:rsidR="00EF2544" w:rsidRPr="002C4D63" w:rsidRDefault="00EF2544" w:rsidP="00656EF4">
                  <w:pPr>
                    <w:autoSpaceDE w:val="0"/>
                    <w:autoSpaceDN w:val="0"/>
                    <w:adjustRightInd w:val="0"/>
                  </w:pPr>
                  <w:r>
                    <w:rPr>
                      <w:rFonts w:ascii="MyriadPro-Regular" w:hAnsi="MyriadPro-Regular" w:cs="MyriadPro-Regular"/>
                      <w:color w:val="000000"/>
                      <w:lang w:val="en-GB" w:eastAsia="en-GB"/>
                    </w:rPr>
                    <w:t>4.4.9</w:t>
                  </w:r>
                  <w:r>
                    <w:rPr>
                      <w:rFonts w:ascii="MyriadPro-Regular" w:hAnsi="MyriadPro-Regular" w:cs="MyriadPro-Regular"/>
                      <w:color w:val="000000"/>
                      <w:lang w:val="en-GB" w:eastAsia="en-GB"/>
                    </w:rPr>
                    <w:tab/>
                    <w:t>Exemplar Developments</w:t>
                  </w:r>
                </w:p>
              </w:txbxContent>
            </v:textbox>
          </v:shape>
        </w:pict>
      </w:r>
      <w:r>
        <w:rPr>
          <w:rFonts w:ascii="Arial-BoldMT" w:hAnsi="Arial-BoldMT" w:cs="Arial-BoldMT"/>
          <w:b/>
          <w:bCs/>
          <w:color w:val="F48D20"/>
          <w:sz w:val="300"/>
          <w:szCs w:val="300"/>
          <w:lang w:val="en-GB" w:eastAsia="en-GB"/>
        </w:rPr>
        <w:t>4</w:t>
      </w:r>
      <w:r>
        <w:rPr>
          <w:rFonts w:ascii="Arial-BoldMT" w:hAnsi="Arial-BoldMT" w:cs="Arial-BoldMT"/>
          <w:b/>
          <w:bCs/>
          <w:color w:val="F48D20"/>
          <w:sz w:val="144"/>
          <w:szCs w:val="144"/>
          <w:lang w:val="en-GB" w:eastAsia="en-GB"/>
        </w:rPr>
        <w:t>.4</w:t>
      </w:r>
    </w:p>
    <w:p w:rsidR="00EF2544" w:rsidRDefault="00EF2544" w:rsidP="002C4D63">
      <w:pPr>
        <w:autoSpaceDE w:val="0"/>
        <w:autoSpaceDN w:val="0"/>
        <w:adjustRightInd w:val="0"/>
        <w:rPr>
          <w:rFonts w:ascii="MyriadPro-Regular" w:hAnsi="MyriadPro-Regular" w:cs="MyriadPro-Regular"/>
          <w:color w:val="000000"/>
          <w:sz w:val="14"/>
          <w:szCs w:val="14"/>
          <w:lang w:val="en-GB" w:eastAsia="en-GB"/>
        </w:rPr>
        <w:sectPr w:rsidR="00EF2544" w:rsidSect="002C4D63">
          <w:footerReference w:type="default" r:id="rId8"/>
          <w:type w:val="continuous"/>
          <w:pgSz w:w="23814" w:h="16840" w:orient="landscape" w:code="8"/>
          <w:pgMar w:top="1265" w:right="1418" w:bottom="1134" w:left="1418" w:header="567" w:footer="397" w:gutter="0"/>
          <w:pgNumType w:start="1"/>
          <w:cols w:space="1832"/>
        </w:sectPr>
      </w:pPr>
    </w:p>
    <w:p w:rsidR="00EF2544" w:rsidRDefault="00EF2544" w:rsidP="002C4D63">
      <w:pPr>
        <w:autoSpaceDE w:val="0"/>
        <w:autoSpaceDN w:val="0"/>
        <w:adjustRightInd w:val="0"/>
        <w:rPr>
          <w:rFonts w:ascii="MyriadPro-Regular" w:hAnsi="MyriadPro-Regular" w:cs="MyriadPro-Regular"/>
          <w:color w:val="000000"/>
          <w:sz w:val="14"/>
          <w:szCs w:val="14"/>
          <w:lang w:val="en-GB" w:eastAsia="en-GB"/>
        </w:rPr>
      </w:pPr>
      <w:r>
        <w:rPr>
          <w:rFonts w:ascii="MyriadPro-Regular" w:hAnsi="MyriadPro-Regular" w:cs="MyriadPro-Regular"/>
          <w:color w:val="000000"/>
          <w:sz w:val="14"/>
          <w:szCs w:val="14"/>
          <w:lang w:val="en-GB" w:eastAsia="en-GB"/>
        </w:rPr>
        <w:br w:type="column"/>
      </w:r>
    </w:p>
    <w:p w:rsidR="00EF2544" w:rsidRDefault="00EF2544" w:rsidP="002C4D63">
      <w:pPr>
        <w:autoSpaceDE w:val="0"/>
        <w:autoSpaceDN w:val="0"/>
        <w:adjustRightInd w:val="0"/>
        <w:rPr>
          <w:rFonts w:ascii="MyriadPro-Regular" w:hAnsi="MyriadPro-Regular" w:cs="MyriadPro-Regular"/>
          <w:color w:val="000000"/>
          <w:sz w:val="14"/>
          <w:szCs w:val="14"/>
          <w:lang w:val="en-GB" w:eastAsia="en-GB"/>
        </w:rPr>
      </w:pPr>
    </w:p>
    <w:p w:rsidR="00EF2544" w:rsidRDefault="00EF2544" w:rsidP="002C4D63">
      <w:pPr>
        <w:autoSpaceDE w:val="0"/>
        <w:autoSpaceDN w:val="0"/>
        <w:adjustRightInd w:val="0"/>
        <w:rPr>
          <w:rFonts w:ascii="MyriadPro-Regular" w:hAnsi="MyriadPro-Regular" w:cs="MyriadPro-Regular"/>
          <w:color w:val="000000"/>
          <w:sz w:val="14"/>
          <w:szCs w:val="14"/>
          <w:lang w:val="en-GB" w:eastAsia="en-GB"/>
        </w:rPr>
      </w:pPr>
    </w:p>
    <w:p w:rsidR="00EF2544" w:rsidRDefault="00EF2544" w:rsidP="002C4D63">
      <w:pPr>
        <w:autoSpaceDE w:val="0"/>
        <w:autoSpaceDN w:val="0"/>
        <w:adjustRightInd w:val="0"/>
        <w:rPr>
          <w:rFonts w:ascii="MyriadPro-Regular" w:hAnsi="MyriadPro-Regular" w:cs="MyriadPro-Regular"/>
          <w:color w:val="000000"/>
          <w:sz w:val="14"/>
          <w:szCs w:val="14"/>
          <w:lang w:val="en-GB" w:eastAsia="en-GB"/>
        </w:rPr>
      </w:pPr>
    </w:p>
    <w:p w:rsidR="00EF2544" w:rsidRDefault="00EF2544" w:rsidP="002C4D63">
      <w:pPr>
        <w:autoSpaceDE w:val="0"/>
        <w:autoSpaceDN w:val="0"/>
        <w:adjustRightInd w:val="0"/>
        <w:rPr>
          <w:rFonts w:ascii="MyriadPro-Regular" w:hAnsi="MyriadPro-Regular" w:cs="MyriadPro-Regular"/>
          <w:color w:val="000000"/>
          <w:sz w:val="14"/>
          <w:szCs w:val="14"/>
          <w:lang w:val="en-GB" w:eastAsia="en-GB"/>
        </w:rPr>
      </w:pPr>
    </w:p>
    <w:p w:rsidR="00EF2544" w:rsidRDefault="00EF2544" w:rsidP="002C4D63">
      <w:pPr>
        <w:autoSpaceDE w:val="0"/>
        <w:autoSpaceDN w:val="0"/>
        <w:adjustRightInd w:val="0"/>
        <w:rPr>
          <w:rFonts w:ascii="MyriadPro-Regular" w:hAnsi="MyriadPro-Regular" w:cs="MyriadPro-Regular"/>
          <w:color w:val="000000"/>
          <w:sz w:val="14"/>
          <w:szCs w:val="14"/>
          <w:lang w:val="en-GB" w:eastAsia="en-GB"/>
        </w:rPr>
      </w:pPr>
    </w:p>
    <w:p w:rsidR="00EF2544" w:rsidRDefault="00EF2544" w:rsidP="00656EF4">
      <w:pPr>
        <w:rPr>
          <w:rFonts w:ascii="MyriadPro-Regular" w:hAnsi="MyriadPro-Regular" w:cs="MyriadPro-Regular"/>
          <w:b/>
          <w:color w:val="000000"/>
          <w:sz w:val="24"/>
          <w:szCs w:val="24"/>
          <w:lang w:val="en-GB" w:eastAsia="en-GB"/>
        </w:rPr>
      </w:pPr>
      <w:r>
        <w:rPr>
          <w:rFonts w:ascii="MyriadPro-Regular" w:hAnsi="MyriadPro-Regular" w:cs="MyriadPro-Regular"/>
          <w:b/>
          <w:color w:val="4E4F53"/>
          <w:sz w:val="24"/>
          <w:szCs w:val="24"/>
          <w:lang w:val="en-GB" w:eastAsia="en-GB"/>
        </w:rPr>
        <w:t>4.4</w:t>
      </w:r>
      <w:r w:rsidRPr="001F4CA1">
        <w:rPr>
          <w:rFonts w:ascii="MyriadPro-Regular" w:hAnsi="MyriadPro-Regular" w:cs="MyriadPro-Regular"/>
          <w:b/>
          <w:color w:val="4E4F53"/>
          <w:sz w:val="24"/>
          <w:szCs w:val="24"/>
          <w:lang w:val="en-GB" w:eastAsia="en-GB"/>
        </w:rPr>
        <w:t xml:space="preserve">.1 </w:t>
      </w:r>
      <w:r w:rsidRPr="001F4CA1">
        <w:rPr>
          <w:rFonts w:ascii="MyriadPro-Regular" w:hAnsi="MyriadPro-Regular" w:cs="MyriadPro-Regular"/>
          <w:b/>
          <w:color w:val="000000"/>
          <w:sz w:val="24"/>
          <w:szCs w:val="24"/>
          <w:lang w:val="en-GB" w:eastAsia="en-GB"/>
        </w:rPr>
        <w:t>Sustainability Strategy</w:t>
      </w:r>
    </w:p>
    <w:p w:rsidR="00EF2544" w:rsidRPr="001F4CA1" w:rsidRDefault="00EF2544" w:rsidP="00656EF4">
      <w:pPr>
        <w:autoSpaceDE w:val="0"/>
        <w:autoSpaceDN w:val="0"/>
        <w:adjustRightInd w:val="0"/>
        <w:rPr>
          <w:rFonts w:ascii="MyriadPro-Regular" w:hAnsi="MyriadPro-Regular" w:cs="MyriadPro-Regular"/>
          <w:b/>
          <w:color w:val="000000"/>
          <w:sz w:val="24"/>
          <w:szCs w:val="24"/>
          <w:lang w:val="en-GB" w:eastAsia="en-GB"/>
        </w:rPr>
      </w:pPr>
    </w:p>
    <w:p w:rsidR="00EF2544" w:rsidRPr="00656EF4" w:rsidRDefault="00EF2544" w:rsidP="00656EF4">
      <w:pPr>
        <w:autoSpaceDE w:val="0"/>
        <w:autoSpaceDN w:val="0"/>
        <w:adjustRightInd w:val="0"/>
        <w:rPr>
          <w:rFonts w:ascii="MyriadPro-Regular" w:hAnsi="MyriadPro-Regular" w:cs="MyriadPro-Regular"/>
          <w:color w:val="333333"/>
          <w:lang w:val="en-GB" w:eastAsia="en-GB"/>
        </w:rPr>
      </w:pPr>
      <w:r w:rsidRPr="00656EF4">
        <w:rPr>
          <w:rFonts w:ascii="MyriadPro-Regular" w:hAnsi="MyriadPro-Regular" w:cs="MyriadPro-Regular"/>
          <w:color w:val="333333"/>
          <w:lang w:val="en-GB" w:eastAsia="en-GB"/>
        </w:rPr>
        <w:t xml:space="preserve">The sustainability strategy proposed will be in line with the National Sustainable Development Strategy of the Government of Ireland, The Southeast Regional Planning Guidelines 2010-2016 and the Kilkenny City &amp; Environs Development Plan 2014-2020 </w:t>
      </w:r>
    </w:p>
    <w:p w:rsidR="00EF2544" w:rsidRDefault="00EF2544" w:rsidP="00656EF4">
      <w:pPr>
        <w:autoSpaceDE w:val="0"/>
        <w:autoSpaceDN w:val="0"/>
        <w:adjustRightInd w:val="0"/>
        <w:rPr>
          <w:rFonts w:ascii="MyriadPro-Regular" w:hAnsi="MyriadPro-Regular" w:cs="MyriadPro-Regular"/>
          <w:color w:val="333333"/>
          <w:sz w:val="22"/>
          <w:szCs w:val="22"/>
          <w:lang w:val="en-GB" w:eastAsia="en-GB"/>
        </w:rPr>
      </w:pPr>
    </w:p>
    <w:p w:rsidR="00EF2544" w:rsidRDefault="00EF2544" w:rsidP="00656EF4">
      <w:pPr>
        <w:autoSpaceDE w:val="0"/>
        <w:autoSpaceDN w:val="0"/>
        <w:adjustRightInd w:val="0"/>
        <w:rPr>
          <w:rFonts w:ascii="MyriadPro-Regular" w:hAnsi="MyriadPro-Regular" w:cs="MyriadPro-Regular"/>
          <w:b/>
          <w:color w:val="333333"/>
          <w:sz w:val="24"/>
          <w:szCs w:val="24"/>
          <w:lang w:val="en-GB" w:eastAsia="en-GB"/>
        </w:rPr>
      </w:pPr>
      <w:r>
        <w:pict>
          <v:shape id="_x0000_i1025" type="#_x0000_t75" alt="" style="width:281.25pt;height:205.5pt">
            <v:imagedata r:id="rId9" r:href="rId10"/>
          </v:shape>
        </w:pict>
      </w:r>
    </w:p>
    <w:p w:rsidR="00EF2544" w:rsidRDefault="00EF2544" w:rsidP="00656EF4">
      <w:pPr>
        <w:autoSpaceDE w:val="0"/>
        <w:autoSpaceDN w:val="0"/>
        <w:adjustRightInd w:val="0"/>
        <w:rPr>
          <w:rFonts w:ascii="MyriadPro-Regular" w:hAnsi="MyriadPro-Regular" w:cs="MyriadPro-Regular"/>
          <w:b/>
          <w:color w:val="333333"/>
          <w:sz w:val="24"/>
          <w:szCs w:val="24"/>
          <w:lang w:val="en-GB" w:eastAsia="en-GB"/>
        </w:rPr>
      </w:pPr>
    </w:p>
    <w:p w:rsidR="00EF2544" w:rsidRPr="001F4CA1" w:rsidRDefault="00EF2544" w:rsidP="00656EF4">
      <w:pPr>
        <w:autoSpaceDE w:val="0"/>
        <w:autoSpaceDN w:val="0"/>
        <w:adjustRightInd w:val="0"/>
        <w:rPr>
          <w:rFonts w:ascii="MyriadPro-Regular" w:hAnsi="MyriadPro-Regular" w:cs="MyriadPro-Regular"/>
          <w:b/>
          <w:color w:val="333333"/>
          <w:sz w:val="24"/>
          <w:szCs w:val="24"/>
          <w:lang w:val="en-GB" w:eastAsia="en-GB"/>
        </w:rPr>
      </w:pPr>
      <w:r>
        <w:rPr>
          <w:rFonts w:ascii="MyriadPro-Regular" w:hAnsi="MyriadPro-Regular" w:cs="MyriadPro-Regular"/>
          <w:b/>
          <w:color w:val="333333"/>
          <w:sz w:val="24"/>
          <w:szCs w:val="24"/>
          <w:lang w:val="en-GB" w:eastAsia="en-GB"/>
        </w:rPr>
        <w:t>4.4</w:t>
      </w:r>
      <w:r w:rsidRPr="001F4CA1">
        <w:rPr>
          <w:rFonts w:ascii="MyriadPro-Regular" w:hAnsi="MyriadPro-Regular" w:cs="MyriadPro-Regular"/>
          <w:b/>
          <w:color w:val="333333"/>
          <w:sz w:val="24"/>
          <w:szCs w:val="24"/>
          <w:lang w:val="en-GB" w:eastAsia="en-GB"/>
        </w:rPr>
        <w:t>.2 Density and Mixed Uses</w:t>
      </w:r>
    </w:p>
    <w:p w:rsidR="00EF2544" w:rsidRPr="001F4CA1" w:rsidRDefault="00EF2544" w:rsidP="00656EF4">
      <w:pPr>
        <w:autoSpaceDE w:val="0"/>
        <w:autoSpaceDN w:val="0"/>
        <w:adjustRightInd w:val="0"/>
        <w:rPr>
          <w:rFonts w:ascii="MyriadPro-Regular" w:hAnsi="MyriadPro-Regular" w:cs="MyriadPro-Regular"/>
          <w:color w:val="333333"/>
          <w:sz w:val="24"/>
          <w:szCs w:val="24"/>
          <w:lang w:val="en-GB" w:eastAsia="en-GB"/>
        </w:rPr>
      </w:pPr>
    </w:p>
    <w:p w:rsidR="00EF2544" w:rsidRDefault="00EF2544" w:rsidP="00656EF4">
      <w:pPr>
        <w:autoSpaceDE w:val="0"/>
        <w:autoSpaceDN w:val="0"/>
        <w:adjustRightInd w:val="0"/>
        <w:rPr>
          <w:rFonts w:ascii="MyriadPro-Regular" w:hAnsi="MyriadPro-Regular" w:cs="MyriadPro-Regular"/>
          <w:color w:val="333333"/>
          <w:lang w:val="en-GB" w:eastAsia="en-GB"/>
        </w:rPr>
      </w:pPr>
      <w:r w:rsidRPr="00656EF4">
        <w:rPr>
          <w:rFonts w:ascii="MyriadPro-Regular" w:hAnsi="MyriadPro-Regular" w:cs="MyriadPro-Regular"/>
          <w:color w:val="333333"/>
          <w:lang w:val="en-GB" w:eastAsia="en-GB"/>
        </w:rPr>
        <w:t>This masterplan aims to expand the city centre and provide for mix of uses reducing urban sprawl and expansion in line with Section 3.2 and 3.3 of the City &amp; Environs Development Plan.  The Masterplan promotes mixed use development with close proximity of housing, jobs, services and amenities.   Development should create an attractive and vibrant environment that appeals to a wide range of people.</w:t>
      </w:r>
    </w:p>
    <w:p w:rsidR="00EF2544" w:rsidRPr="00656EF4" w:rsidRDefault="00EF2544" w:rsidP="00656EF4">
      <w:pPr>
        <w:autoSpaceDE w:val="0"/>
        <w:autoSpaceDN w:val="0"/>
        <w:adjustRightInd w:val="0"/>
        <w:rPr>
          <w:rFonts w:ascii="MyriadPro-Regular" w:hAnsi="MyriadPro-Regular" w:cs="MyriadPro-Regular"/>
          <w:color w:val="333333"/>
          <w:lang w:val="en-GB" w:eastAsia="en-GB"/>
        </w:rPr>
      </w:pPr>
    </w:p>
    <w:p w:rsidR="00EF2544" w:rsidRPr="00656EF4" w:rsidRDefault="00EF2544" w:rsidP="00656EF4">
      <w:pPr>
        <w:autoSpaceDE w:val="0"/>
        <w:autoSpaceDN w:val="0"/>
        <w:adjustRightInd w:val="0"/>
        <w:rPr>
          <w:rFonts w:ascii="MyriadPro-Regular" w:hAnsi="MyriadPro-Regular" w:cs="MyriadPro-Regular"/>
          <w:color w:val="333333"/>
          <w:lang w:val="en-GB" w:eastAsia="en-GB"/>
        </w:rPr>
      </w:pPr>
      <w:r w:rsidRPr="00656EF4">
        <w:rPr>
          <w:rFonts w:ascii="MyriadPro-Regular" w:hAnsi="MyriadPro-Regular" w:cs="MyriadPro-Regular"/>
          <w:color w:val="333333"/>
          <w:lang w:val="en-GB" w:eastAsia="en-GB"/>
        </w:rPr>
        <w:t>The mix of uses should allow for synergies to be established between them. The density of the scheme should be compatible</w:t>
      </w:r>
    </w:p>
    <w:p w:rsidR="00EF2544" w:rsidRPr="00656EF4" w:rsidRDefault="00EF2544" w:rsidP="00656EF4">
      <w:pPr>
        <w:autoSpaceDE w:val="0"/>
        <w:autoSpaceDN w:val="0"/>
        <w:adjustRightInd w:val="0"/>
        <w:rPr>
          <w:rFonts w:ascii="MyriadPro-Regular" w:hAnsi="MyriadPro-Regular" w:cs="MyriadPro-Regular"/>
          <w:color w:val="333333"/>
          <w:lang w:val="en-GB" w:eastAsia="en-GB"/>
        </w:rPr>
      </w:pPr>
      <w:r w:rsidRPr="00656EF4">
        <w:rPr>
          <w:rFonts w:ascii="MyriadPro-Regular" w:hAnsi="MyriadPro-Regular" w:cs="MyriadPro-Regular"/>
          <w:color w:val="333333"/>
          <w:lang w:val="en-GB" w:eastAsia="en-GB"/>
        </w:rPr>
        <w:t>with the existing density of development in the retail core.</w:t>
      </w:r>
    </w:p>
    <w:p w:rsidR="00EF2544" w:rsidRDefault="00EF2544" w:rsidP="00656EF4">
      <w:pPr>
        <w:autoSpaceDE w:val="0"/>
        <w:autoSpaceDN w:val="0"/>
        <w:adjustRightInd w:val="0"/>
        <w:rPr>
          <w:rFonts w:ascii="MyriadPro-Regular" w:hAnsi="MyriadPro-Regular" w:cs="MyriadPro-Regular"/>
          <w:b/>
          <w:color w:val="333333"/>
          <w:sz w:val="24"/>
          <w:szCs w:val="24"/>
          <w:lang w:val="en-GB" w:eastAsia="en-GB"/>
        </w:rPr>
      </w:pPr>
    </w:p>
    <w:p w:rsidR="00EF2544" w:rsidRDefault="00EF2544" w:rsidP="00656EF4">
      <w:pPr>
        <w:autoSpaceDE w:val="0"/>
        <w:autoSpaceDN w:val="0"/>
        <w:adjustRightInd w:val="0"/>
        <w:rPr>
          <w:rFonts w:ascii="MyriadPro-Regular" w:hAnsi="MyriadPro-Regular" w:cs="MyriadPro-Regular"/>
          <w:b/>
          <w:color w:val="333333"/>
          <w:sz w:val="24"/>
          <w:szCs w:val="24"/>
          <w:lang w:val="en-GB" w:eastAsia="en-GB"/>
        </w:rPr>
      </w:pPr>
      <w:r>
        <w:rPr>
          <w:rFonts w:ascii="MyriadPro-Regular" w:hAnsi="MyriadPro-Regular" w:cs="MyriadPro-Regular"/>
          <w:b/>
          <w:color w:val="333333"/>
          <w:sz w:val="24"/>
          <w:szCs w:val="24"/>
          <w:lang w:val="en-GB" w:eastAsia="en-GB"/>
        </w:rPr>
        <w:t>4.4</w:t>
      </w:r>
      <w:r w:rsidRPr="001F4CA1">
        <w:rPr>
          <w:rFonts w:ascii="MyriadPro-Regular" w:hAnsi="MyriadPro-Regular" w:cs="MyriadPro-Regular"/>
          <w:b/>
          <w:color w:val="333333"/>
          <w:sz w:val="24"/>
          <w:szCs w:val="24"/>
          <w:lang w:val="en-GB" w:eastAsia="en-GB"/>
        </w:rPr>
        <w:t>.3 Transport</w:t>
      </w:r>
    </w:p>
    <w:p w:rsidR="00EF2544" w:rsidRPr="001F4CA1" w:rsidRDefault="00EF2544" w:rsidP="00656EF4">
      <w:pPr>
        <w:autoSpaceDE w:val="0"/>
        <w:autoSpaceDN w:val="0"/>
        <w:adjustRightInd w:val="0"/>
        <w:rPr>
          <w:rFonts w:ascii="MyriadPro-Regular" w:hAnsi="MyriadPro-Regular" w:cs="MyriadPro-Regular"/>
          <w:b/>
          <w:color w:val="333333"/>
          <w:sz w:val="24"/>
          <w:szCs w:val="24"/>
          <w:lang w:val="en-GB" w:eastAsia="en-GB"/>
        </w:rPr>
      </w:pPr>
    </w:p>
    <w:p w:rsidR="00EF2544" w:rsidRPr="00656EF4" w:rsidRDefault="00EF2544" w:rsidP="00656EF4">
      <w:pPr>
        <w:autoSpaceDE w:val="0"/>
        <w:autoSpaceDN w:val="0"/>
        <w:adjustRightInd w:val="0"/>
        <w:rPr>
          <w:rFonts w:ascii="MyriadPro-Regular" w:hAnsi="MyriadPro-Regular" w:cs="MyriadPro-Regular"/>
          <w:color w:val="333333"/>
          <w:lang w:val="en-GB" w:eastAsia="en-GB"/>
        </w:rPr>
      </w:pPr>
      <w:r w:rsidRPr="00656EF4">
        <w:rPr>
          <w:rFonts w:ascii="MyriadPro-Regular" w:hAnsi="MyriadPro-Regular" w:cs="MyriadPro-Regular"/>
          <w:color w:val="333333"/>
          <w:lang w:val="en-GB" w:eastAsia="en-GB"/>
        </w:rPr>
        <w:t>The master plan seeks to strike a balance between the need for good vehicular access whilst promoting reduced dependency on the private car and increased use of cycling, walking and public transport.</w:t>
      </w:r>
      <w:r>
        <w:rPr>
          <w:rFonts w:ascii="MyriadPro-Regular" w:hAnsi="MyriadPro-Regular" w:cs="MyriadPro-Regular"/>
          <w:color w:val="333333"/>
          <w:lang w:val="en-GB" w:eastAsia="en-GB"/>
        </w:rPr>
        <w:t xml:space="preserve">   </w:t>
      </w:r>
      <w:r w:rsidRPr="00656EF4">
        <w:rPr>
          <w:rFonts w:ascii="MyriadPro-Regular" w:hAnsi="MyriadPro-Regular" w:cs="MyriadPro-Regular"/>
          <w:color w:val="333333"/>
          <w:lang w:val="en-GB" w:eastAsia="en-GB"/>
        </w:rPr>
        <w:t>The density and mixed use envisaged for the area will reinforce the idea of the compact city for Kilkenny in keeping travel distances between homes work and other services to within the ten minute city concept.</w:t>
      </w:r>
    </w:p>
    <w:p w:rsidR="00EF2544" w:rsidRDefault="00EF2544" w:rsidP="00656EF4">
      <w:pPr>
        <w:autoSpaceDE w:val="0"/>
        <w:autoSpaceDN w:val="0"/>
        <w:adjustRightInd w:val="0"/>
        <w:rPr>
          <w:rFonts w:ascii="Myriad Pro" w:hAnsi="Myriad Pro" w:cs="Calibri,Bold"/>
          <w:b/>
          <w:bCs/>
          <w:color w:val="0000FF"/>
          <w:sz w:val="24"/>
          <w:szCs w:val="24"/>
          <w:lang w:val="en-GB" w:eastAsia="en-GB"/>
        </w:rPr>
      </w:pPr>
    </w:p>
    <w:p w:rsidR="00EF2544" w:rsidRDefault="00EF2544" w:rsidP="00656EF4">
      <w:pPr>
        <w:autoSpaceDE w:val="0"/>
        <w:autoSpaceDN w:val="0"/>
        <w:adjustRightInd w:val="0"/>
        <w:rPr>
          <w:rFonts w:ascii="MyriadPro-Regular" w:hAnsi="MyriadPro-Regular" w:cs="MyriadPro-Regular"/>
          <w:b/>
          <w:color w:val="333333"/>
          <w:sz w:val="24"/>
          <w:szCs w:val="24"/>
          <w:lang w:val="en-GB" w:eastAsia="en-GB"/>
        </w:rPr>
      </w:pPr>
      <w:r>
        <w:rPr>
          <w:rFonts w:ascii="Myriad Pro" w:hAnsi="Myriad Pro" w:cs="Calibri,Bold"/>
          <w:b/>
          <w:bCs/>
          <w:color w:val="333333"/>
          <w:sz w:val="24"/>
          <w:szCs w:val="24"/>
          <w:lang w:val="en-GB" w:eastAsia="en-GB"/>
        </w:rPr>
        <w:br w:type="column"/>
      </w:r>
      <w:r>
        <w:rPr>
          <w:rFonts w:ascii="MyriadPro-Regular" w:hAnsi="MyriadPro-Regular" w:cs="MyriadPro-Regular"/>
          <w:b/>
          <w:color w:val="333333"/>
          <w:sz w:val="24"/>
          <w:szCs w:val="24"/>
          <w:lang w:val="en-GB" w:eastAsia="en-GB"/>
        </w:rPr>
        <w:t>4.4</w:t>
      </w:r>
      <w:r w:rsidRPr="001F4CA1">
        <w:rPr>
          <w:rFonts w:ascii="MyriadPro-Regular" w:hAnsi="MyriadPro-Regular" w:cs="MyriadPro-Regular"/>
          <w:b/>
          <w:color w:val="333333"/>
          <w:sz w:val="24"/>
          <w:szCs w:val="24"/>
          <w:lang w:val="en-GB" w:eastAsia="en-GB"/>
        </w:rPr>
        <w:t>.4 Environmental Quality</w:t>
      </w:r>
    </w:p>
    <w:p w:rsidR="00EF2544" w:rsidRPr="001F4CA1" w:rsidRDefault="00EF2544" w:rsidP="00656EF4">
      <w:pPr>
        <w:autoSpaceDE w:val="0"/>
        <w:autoSpaceDN w:val="0"/>
        <w:adjustRightInd w:val="0"/>
        <w:rPr>
          <w:rFonts w:ascii="MyriadPro-Regular" w:hAnsi="MyriadPro-Regular" w:cs="MyriadPro-Regular"/>
          <w:b/>
          <w:color w:val="333333"/>
          <w:sz w:val="24"/>
          <w:szCs w:val="24"/>
          <w:lang w:val="en-GB" w:eastAsia="en-GB"/>
        </w:rPr>
      </w:pPr>
    </w:p>
    <w:p w:rsidR="00EF2544" w:rsidRDefault="00EF2544" w:rsidP="00656EF4">
      <w:pPr>
        <w:autoSpaceDE w:val="0"/>
        <w:autoSpaceDN w:val="0"/>
        <w:adjustRightInd w:val="0"/>
        <w:rPr>
          <w:rFonts w:ascii="MyriadPro-Regular" w:hAnsi="MyriadPro-Regular" w:cs="MyriadPro-Regular"/>
          <w:color w:val="333333"/>
          <w:sz w:val="22"/>
          <w:szCs w:val="22"/>
          <w:lang w:val="en-GB" w:eastAsia="en-GB"/>
        </w:rPr>
      </w:pPr>
      <w:r>
        <w:rPr>
          <w:noProof/>
          <w:lang w:val="it-IT" w:eastAsia="it-IT"/>
        </w:rPr>
        <w:pict>
          <v:group id="_x0000_s1030" style="position:absolute;margin-left:-.95pt;margin-top:2pt;width:270pt;height:393pt;z-index:-251658240" coordorigin="1440,6297" coordsize="5400,7860">
            <v:shape id="_x0000_s1031" type="#_x0000_t75" style="position:absolute;left:1440;top:6297;width:2620;height:4620">
              <v:imagedata r:id="rId11" o:title=""/>
            </v:shape>
            <v:shape id="_x0000_s1032" type="#_x0000_t75" style="position:absolute;left:4140;top:6297;width:2680;height:4680">
              <v:imagedata r:id="rId12" o:title=""/>
            </v:shape>
            <v:shape id="_x0000_s1033" type="#_x0000_t75" style="position:absolute;left:1440;top:11157;width:5400;height:3000">
              <v:imagedata r:id="rId13" o:title=""/>
            </v:shape>
          </v:group>
        </w:pict>
      </w:r>
    </w:p>
    <w:p w:rsidR="00EF2544" w:rsidRDefault="00EF2544" w:rsidP="00656EF4">
      <w:pPr>
        <w:autoSpaceDE w:val="0"/>
        <w:autoSpaceDN w:val="0"/>
        <w:adjustRightInd w:val="0"/>
        <w:rPr>
          <w:rFonts w:ascii="MyriadPro-Regular" w:hAnsi="MyriadPro-Regular" w:cs="MyriadPro-Regular"/>
          <w:color w:val="333333"/>
          <w:sz w:val="22"/>
          <w:szCs w:val="22"/>
          <w:lang w:val="en-GB" w:eastAsia="en-GB"/>
        </w:rPr>
      </w:pPr>
    </w:p>
    <w:p w:rsidR="00EF2544" w:rsidRDefault="00EF2544" w:rsidP="00656EF4">
      <w:pPr>
        <w:autoSpaceDE w:val="0"/>
        <w:autoSpaceDN w:val="0"/>
        <w:adjustRightInd w:val="0"/>
        <w:rPr>
          <w:rFonts w:ascii="MyriadPro-Regular" w:hAnsi="MyriadPro-Regular" w:cs="MyriadPro-Regular"/>
          <w:color w:val="333333"/>
          <w:sz w:val="22"/>
          <w:szCs w:val="22"/>
          <w:lang w:val="en-GB" w:eastAsia="en-GB"/>
        </w:rPr>
      </w:pPr>
    </w:p>
    <w:p w:rsidR="00EF2544" w:rsidRDefault="00EF2544" w:rsidP="00656EF4">
      <w:pPr>
        <w:autoSpaceDE w:val="0"/>
        <w:autoSpaceDN w:val="0"/>
        <w:adjustRightInd w:val="0"/>
        <w:rPr>
          <w:rFonts w:ascii="MyriadPro-Regular" w:hAnsi="MyriadPro-Regular" w:cs="MyriadPro-Regular"/>
          <w:color w:val="333333"/>
          <w:sz w:val="22"/>
          <w:szCs w:val="22"/>
          <w:lang w:val="en-GB" w:eastAsia="en-GB"/>
        </w:rPr>
      </w:pPr>
    </w:p>
    <w:p w:rsidR="00EF2544" w:rsidRDefault="00EF2544" w:rsidP="00656EF4">
      <w:pPr>
        <w:autoSpaceDE w:val="0"/>
        <w:autoSpaceDN w:val="0"/>
        <w:adjustRightInd w:val="0"/>
        <w:rPr>
          <w:rFonts w:ascii="MyriadPro-Regular" w:hAnsi="MyriadPro-Regular" w:cs="MyriadPro-Regular"/>
          <w:color w:val="333333"/>
          <w:sz w:val="22"/>
          <w:szCs w:val="22"/>
          <w:lang w:val="en-GB" w:eastAsia="en-GB"/>
        </w:rPr>
      </w:pPr>
    </w:p>
    <w:p w:rsidR="00EF2544" w:rsidRDefault="00EF2544" w:rsidP="00656EF4">
      <w:pPr>
        <w:autoSpaceDE w:val="0"/>
        <w:autoSpaceDN w:val="0"/>
        <w:adjustRightInd w:val="0"/>
        <w:rPr>
          <w:rFonts w:ascii="MyriadPro-Regular" w:hAnsi="MyriadPro-Regular" w:cs="MyriadPro-Regular"/>
          <w:color w:val="333333"/>
          <w:sz w:val="22"/>
          <w:szCs w:val="22"/>
          <w:lang w:val="en-GB" w:eastAsia="en-GB"/>
        </w:rPr>
      </w:pPr>
    </w:p>
    <w:p w:rsidR="00EF2544" w:rsidRDefault="00EF2544" w:rsidP="00656EF4">
      <w:pPr>
        <w:autoSpaceDE w:val="0"/>
        <w:autoSpaceDN w:val="0"/>
        <w:adjustRightInd w:val="0"/>
        <w:rPr>
          <w:rFonts w:ascii="MyriadPro-Regular" w:hAnsi="MyriadPro-Regular" w:cs="MyriadPro-Regular"/>
          <w:color w:val="333333"/>
          <w:sz w:val="22"/>
          <w:szCs w:val="22"/>
          <w:lang w:val="en-GB" w:eastAsia="en-GB"/>
        </w:rPr>
      </w:pPr>
    </w:p>
    <w:p w:rsidR="00EF2544" w:rsidRDefault="00EF2544" w:rsidP="00656EF4">
      <w:pPr>
        <w:autoSpaceDE w:val="0"/>
        <w:autoSpaceDN w:val="0"/>
        <w:adjustRightInd w:val="0"/>
        <w:rPr>
          <w:rFonts w:ascii="MyriadPro-Regular" w:hAnsi="MyriadPro-Regular" w:cs="MyriadPro-Regular"/>
          <w:color w:val="333333"/>
          <w:sz w:val="22"/>
          <w:szCs w:val="22"/>
          <w:lang w:val="en-GB" w:eastAsia="en-GB"/>
        </w:rPr>
      </w:pPr>
    </w:p>
    <w:p w:rsidR="00EF2544" w:rsidRDefault="00EF2544" w:rsidP="00656EF4">
      <w:pPr>
        <w:autoSpaceDE w:val="0"/>
        <w:autoSpaceDN w:val="0"/>
        <w:adjustRightInd w:val="0"/>
        <w:rPr>
          <w:rFonts w:ascii="MyriadPro-Regular" w:hAnsi="MyriadPro-Regular" w:cs="MyriadPro-Regular"/>
          <w:color w:val="333333"/>
          <w:sz w:val="22"/>
          <w:szCs w:val="22"/>
          <w:lang w:val="en-GB" w:eastAsia="en-GB"/>
        </w:rPr>
      </w:pPr>
    </w:p>
    <w:p w:rsidR="00EF2544" w:rsidRDefault="00EF2544" w:rsidP="00656EF4">
      <w:pPr>
        <w:autoSpaceDE w:val="0"/>
        <w:autoSpaceDN w:val="0"/>
        <w:adjustRightInd w:val="0"/>
        <w:rPr>
          <w:rFonts w:ascii="MyriadPro-Regular" w:hAnsi="MyriadPro-Regular" w:cs="MyriadPro-Regular"/>
          <w:color w:val="333333"/>
          <w:sz w:val="22"/>
          <w:szCs w:val="22"/>
          <w:lang w:val="en-GB" w:eastAsia="en-GB"/>
        </w:rPr>
      </w:pPr>
    </w:p>
    <w:p w:rsidR="00EF2544" w:rsidRDefault="00EF2544" w:rsidP="00656EF4">
      <w:pPr>
        <w:autoSpaceDE w:val="0"/>
        <w:autoSpaceDN w:val="0"/>
        <w:adjustRightInd w:val="0"/>
        <w:rPr>
          <w:rFonts w:ascii="MyriadPro-Regular" w:hAnsi="MyriadPro-Regular" w:cs="MyriadPro-Regular"/>
          <w:color w:val="333333"/>
          <w:sz w:val="22"/>
          <w:szCs w:val="22"/>
          <w:lang w:val="en-GB" w:eastAsia="en-GB"/>
        </w:rPr>
      </w:pPr>
    </w:p>
    <w:p w:rsidR="00EF2544" w:rsidRDefault="00EF2544" w:rsidP="00656EF4">
      <w:pPr>
        <w:autoSpaceDE w:val="0"/>
        <w:autoSpaceDN w:val="0"/>
        <w:adjustRightInd w:val="0"/>
        <w:rPr>
          <w:rFonts w:ascii="MyriadPro-Regular" w:hAnsi="MyriadPro-Regular" w:cs="MyriadPro-Regular"/>
          <w:color w:val="333333"/>
          <w:sz w:val="22"/>
          <w:szCs w:val="22"/>
          <w:lang w:val="en-GB" w:eastAsia="en-GB"/>
        </w:rPr>
      </w:pPr>
    </w:p>
    <w:p w:rsidR="00EF2544" w:rsidRDefault="00EF2544" w:rsidP="00656EF4">
      <w:pPr>
        <w:autoSpaceDE w:val="0"/>
        <w:autoSpaceDN w:val="0"/>
        <w:adjustRightInd w:val="0"/>
        <w:rPr>
          <w:rFonts w:ascii="MyriadPro-Regular" w:hAnsi="MyriadPro-Regular" w:cs="MyriadPro-Regular"/>
          <w:color w:val="333333"/>
          <w:sz w:val="22"/>
          <w:szCs w:val="22"/>
          <w:lang w:val="en-GB" w:eastAsia="en-GB"/>
        </w:rPr>
      </w:pPr>
    </w:p>
    <w:p w:rsidR="00EF2544" w:rsidRDefault="00EF2544" w:rsidP="00656EF4">
      <w:pPr>
        <w:autoSpaceDE w:val="0"/>
        <w:autoSpaceDN w:val="0"/>
        <w:adjustRightInd w:val="0"/>
        <w:rPr>
          <w:rFonts w:ascii="MyriadPro-Regular" w:hAnsi="MyriadPro-Regular" w:cs="MyriadPro-Regular"/>
          <w:color w:val="333333"/>
          <w:sz w:val="22"/>
          <w:szCs w:val="22"/>
          <w:lang w:val="en-GB" w:eastAsia="en-GB"/>
        </w:rPr>
      </w:pPr>
    </w:p>
    <w:p w:rsidR="00EF2544" w:rsidRDefault="00EF2544" w:rsidP="00656EF4">
      <w:pPr>
        <w:autoSpaceDE w:val="0"/>
        <w:autoSpaceDN w:val="0"/>
        <w:adjustRightInd w:val="0"/>
        <w:rPr>
          <w:rFonts w:ascii="MyriadPro-Regular" w:hAnsi="MyriadPro-Regular" w:cs="MyriadPro-Regular"/>
          <w:color w:val="333333"/>
          <w:sz w:val="22"/>
          <w:szCs w:val="22"/>
          <w:lang w:val="en-GB" w:eastAsia="en-GB"/>
        </w:rPr>
      </w:pPr>
    </w:p>
    <w:p w:rsidR="00EF2544" w:rsidRDefault="00EF2544" w:rsidP="00656EF4">
      <w:pPr>
        <w:autoSpaceDE w:val="0"/>
        <w:autoSpaceDN w:val="0"/>
        <w:adjustRightInd w:val="0"/>
        <w:rPr>
          <w:rFonts w:ascii="MyriadPro-Regular" w:hAnsi="MyriadPro-Regular" w:cs="MyriadPro-Regular"/>
          <w:color w:val="333333"/>
          <w:sz w:val="22"/>
          <w:szCs w:val="22"/>
          <w:lang w:val="en-GB" w:eastAsia="en-GB"/>
        </w:rPr>
      </w:pPr>
    </w:p>
    <w:p w:rsidR="00EF2544" w:rsidRDefault="00EF2544" w:rsidP="00656EF4">
      <w:pPr>
        <w:autoSpaceDE w:val="0"/>
        <w:autoSpaceDN w:val="0"/>
        <w:adjustRightInd w:val="0"/>
        <w:rPr>
          <w:rFonts w:ascii="MyriadPro-Regular" w:hAnsi="MyriadPro-Regular" w:cs="MyriadPro-Regular"/>
          <w:color w:val="333333"/>
          <w:sz w:val="22"/>
          <w:szCs w:val="22"/>
          <w:lang w:val="en-GB" w:eastAsia="en-GB"/>
        </w:rPr>
      </w:pPr>
    </w:p>
    <w:p w:rsidR="00EF2544" w:rsidRDefault="00EF2544" w:rsidP="00656EF4">
      <w:pPr>
        <w:autoSpaceDE w:val="0"/>
        <w:autoSpaceDN w:val="0"/>
        <w:adjustRightInd w:val="0"/>
        <w:rPr>
          <w:rFonts w:ascii="MyriadPro-Regular" w:hAnsi="MyriadPro-Regular" w:cs="MyriadPro-Regular"/>
          <w:color w:val="333333"/>
          <w:sz w:val="22"/>
          <w:szCs w:val="22"/>
          <w:lang w:val="en-GB" w:eastAsia="en-GB"/>
        </w:rPr>
      </w:pPr>
    </w:p>
    <w:p w:rsidR="00EF2544" w:rsidRDefault="00EF2544" w:rsidP="00656EF4">
      <w:pPr>
        <w:autoSpaceDE w:val="0"/>
        <w:autoSpaceDN w:val="0"/>
        <w:adjustRightInd w:val="0"/>
        <w:rPr>
          <w:rFonts w:ascii="MyriadPro-Regular" w:hAnsi="MyriadPro-Regular" w:cs="MyriadPro-Regular"/>
          <w:color w:val="333333"/>
          <w:sz w:val="22"/>
          <w:szCs w:val="22"/>
          <w:lang w:val="en-GB" w:eastAsia="en-GB"/>
        </w:rPr>
      </w:pPr>
    </w:p>
    <w:p w:rsidR="00EF2544" w:rsidRDefault="00EF2544" w:rsidP="00656EF4">
      <w:pPr>
        <w:autoSpaceDE w:val="0"/>
        <w:autoSpaceDN w:val="0"/>
        <w:adjustRightInd w:val="0"/>
        <w:rPr>
          <w:rFonts w:ascii="MyriadPro-Regular" w:hAnsi="MyriadPro-Regular" w:cs="MyriadPro-Regular"/>
          <w:color w:val="333333"/>
          <w:sz w:val="22"/>
          <w:szCs w:val="22"/>
          <w:lang w:val="en-GB" w:eastAsia="en-GB"/>
        </w:rPr>
      </w:pPr>
    </w:p>
    <w:p w:rsidR="00EF2544" w:rsidRDefault="00EF2544" w:rsidP="00656EF4">
      <w:pPr>
        <w:autoSpaceDE w:val="0"/>
        <w:autoSpaceDN w:val="0"/>
        <w:adjustRightInd w:val="0"/>
        <w:rPr>
          <w:rFonts w:ascii="MyriadPro-Regular" w:hAnsi="MyriadPro-Regular" w:cs="MyriadPro-Regular"/>
          <w:color w:val="333333"/>
          <w:sz w:val="22"/>
          <w:szCs w:val="22"/>
          <w:lang w:val="en-GB" w:eastAsia="en-GB"/>
        </w:rPr>
      </w:pPr>
    </w:p>
    <w:p w:rsidR="00EF2544" w:rsidRDefault="00EF2544" w:rsidP="00656EF4">
      <w:pPr>
        <w:autoSpaceDE w:val="0"/>
        <w:autoSpaceDN w:val="0"/>
        <w:adjustRightInd w:val="0"/>
        <w:rPr>
          <w:rFonts w:ascii="MyriadPro-Regular" w:hAnsi="MyriadPro-Regular" w:cs="MyriadPro-Regular"/>
          <w:color w:val="333333"/>
          <w:sz w:val="22"/>
          <w:szCs w:val="22"/>
          <w:lang w:val="en-GB" w:eastAsia="en-GB"/>
        </w:rPr>
      </w:pPr>
    </w:p>
    <w:p w:rsidR="00EF2544" w:rsidRDefault="00EF2544" w:rsidP="00656EF4">
      <w:pPr>
        <w:autoSpaceDE w:val="0"/>
        <w:autoSpaceDN w:val="0"/>
        <w:adjustRightInd w:val="0"/>
        <w:rPr>
          <w:rFonts w:ascii="MyriadPro-Regular" w:hAnsi="MyriadPro-Regular" w:cs="MyriadPro-Regular"/>
          <w:color w:val="333333"/>
          <w:sz w:val="22"/>
          <w:szCs w:val="22"/>
          <w:lang w:val="en-GB" w:eastAsia="en-GB"/>
        </w:rPr>
      </w:pPr>
    </w:p>
    <w:p w:rsidR="00EF2544" w:rsidRDefault="00EF2544" w:rsidP="00656EF4">
      <w:pPr>
        <w:autoSpaceDE w:val="0"/>
        <w:autoSpaceDN w:val="0"/>
        <w:adjustRightInd w:val="0"/>
        <w:rPr>
          <w:rFonts w:ascii="MyriadPro-Regular" w:hAnsi="MyriadPro-Regular" w:cs="MyriadPro-Regular"/>
          <w:color w:val="333333"/>
          <w:sz w:val="22"/>
          <w:szCs w:val="22"/>
          <w:lang w:val="en-GB" w:eastAsia="en-GB"/>
        </w:rPr>
      </w:pPr>
    </w:p>
    <w:p w:rsidR="00EF2544" w:rsidRDefault="00EF2544" w:rsidP="00656EF4">
      <w:pPr>
        <w:autoSpaceDE w:val="0"/>
        <w:autoSpaceDN w:val="0"/>
        <w:adjustRightInd w:val="0"/>
        <w:rPr>
          <w:rFonts w:ascii="MyriadPro-Regular" w:hAnsi="MyriadPro-Regular" w:cs="MyriadPro-Regular"/>
          <w:color w:val="333333"/>
          <w:sz w:val="22"/>
          <w:szCs w:val="22"/>
          <w:lang w:val="en-GB" w:eastAsia="en-GB"/>
        </w:rPr>
      </w:pPr>
    </w:p>
    <w:p w:rsidR="00EF2544" w:rsidRDefault="00EF2544" w:rsidP="00656EF4">
      <w:pPr>
        <w:autoSpaceDE w:val="0"/>
        <w:autoSpaceDN w:val="0"/>
        <w:adjustRightInd w:val="0"/>
        <w:rPr>
          <w:rFonts w:ascii="MyriadPro-Regular" w:hAnsi="MyriadPro-Regular" w:cs="MyriadPro-Regular"/>
          <w:color w:val="333333"/>
          <w:sz w:val="22"/>
          <w:szCs w:val="22"/>
          <w:lang w:val="en-GB" w:eastAsia="en-GB"/>
        </w:rPr>
      </w:pPr>
    </w:p>
    <w:p w:rsidR="00EF2544" w:rsidRDefault="00EF2544" w:rsidP="00656EF4">
      <w:pPr>
        <w:autoSpaceDE w:val="0"/>
        <w:autoSpaceDN w:val="0"/>
        <w:adjustRightInd w:val="0"/>
        <w:rPr>
          <w:rFonts w:ascii="MyriadPro-Regular" w:hAnsi="MyriadPro-Regular" w:cs="MyriadPro-Regular"/>
          <w:color w:val="333333"/>
          <w:sz w:val="22"/>
          <w:szCs w:val="22"/>
          <w:lang w:val="en-GB" w:eastAsia="en-GB"/>
        </w:rPr>
      </w:pPr>
    </w:p>
    <w:p w:rsidR="00EF2544" w:rsidRDefault="00EF2544" w:rsidP="00656EF4">
      <w:pPr>
        <w:autoSpaceDE w:val="0"/>
        <w:autoSpaceDN w:val="0"/>
        <w:adjustRightInd w:val="0"/>
        <w:rPr>
          <w:rFonts w:ascii="MyriadPro-Regular" w:hAnsi="MyriadPro-Regular" w:cs="MyriadPro-Regular"/>
          <w:color w:val="333333"/>
          <w:sz w:val="22"/>
          <w:szCs w:val="22"/>
          <w:lang w:val="en-GB" w:eastAsia="en-GB"/>
        </w:rPr>
      </w:pPr>
    </w:p>
    <w:p w:rsidR="00EF2544" w:rsidRDefault="00EF2544" w:rsidP="00656EF4">
      <w:pPr>
        <w:autoSpaceDE w:val="0"/>
        <w:autoSpaceDN w:val="0"/>
        <w:adjustRightInd w:val="0"/>
        <w:rPr>
          <w:rFonts w:ascii="MyriadPro-Regular" w:hAnsi="MyriadPro-Regular" w:cs="MyriadPro-Regular"/>
          <w:color w:val="333333"/>
          <w:sz w:val="22"/>
          <w:szCs w:val="22"/>
          <w:lang w:val="en-GB" w:eastAsia="en-GB"/>
        </w:rPr>
      </w:pPr>
    </w:p>
    <w:p w:rsidR="00EF2544" w:rsidRDefault="00EF2544" w:rsidP="00656EF4">
      <w:pPr>
        <w:autoSpaceDE w:val="0"/>
        <w:autoSpaceDN w:val="0"/>
        <w:adjustRightInd w:val="0"/>
        <w:rPr>
          <w:rFonts w:ascii="MyriadPro-Regular" w:hAnsi="MyriadPro-Regular" w:cs="MyriadPro-Regular"/>
          <w:color w:val="333333"/>
          <w:sz w:val="22"/>
          <w:szCs w:val="22"/>
          <w:lang w:val="en-GB" w:eastAsia="en-GB"/>
        </w:rPr>
      </w:pPr>
    </w:p>
    <w:p w:rsidR="00EF2544" w:rsidRDefault="00EF2544" w:rsidP="00656EF4">
      <w:pPr>
        <w:autoSpaceDE w:val="0"/>
        <w:autoSpaceDN w:val="0"/>
        <w:adjustRightInd w:val="0"/>
        <w:rPr>
          <w:rFonts w:ascii="MyriadPro-Regular" w:hAnsi="MyriadPro-Regular" w:cs="MyriadPro-Regular"/>
          <w:color w:val="333333"/>
          <w:sz w:val="22"/>
          <w:szCs w:val="22"/>
          <w:lang w:val="en-GB" w:eastAsia="en-GB"/>
        </w:rPr>
      </w:pPr>
    </w:p>
    <w:p w:rsidR="00EF2544" w:rsidRPr="005E7253" w:rsidRDefault="00EF2544" w:rsidP="00656EF4">
      <w:pPr>
        <w:autoSpaceDE w:val="0"/>
        <w:autoSpaceDN w:val="0"/>
        <w:adjustRightInd w:val="0"/>
        <w:rPr>
          <w:rFonts w:ascii="MyriadPro-Regular" w:hAnsi="MyriadPro-Regular" w:cs="MyriadPro-Regular"/>
          <w:color w:val="333333"/>
          <w:lang w:val="en-GB" w:eastAsia="en-GB"/>
        </w:rPr>
      </w:pPr>
      <w:r w:rsidRPr="005E7253">
        <w:rPr>
          <w:rFonts w:ascii="MyriadPro-Regular" w:hAnsi="MyriadPro-Regular" w:cs="MyriadPro-Regular"/>
          <w:color w:val="333333"/>
          <w:lang w:val="en-GB" w:eastAsia="en-GB"/>
        </w:rPr>
        <w:t>The masterplan seeks to develop a high quality and sustainable environment within the Abbey Quarter. This will be achieved within the energy and water management for the area.</w:t>
      </w:r>
    </w:p>
    <w:p w:rsidR="00EF2544" w:rsidRPr="005E7253" w:rsidRDefault="00EF2544" w:rsidP="00656EF4">
      <w:pPr>
        <w:autoSpaceDE w:val="0"/>
        <w:autoSpaceDN w:val="0"/>
        <w:adjustRightInd w:val="0"/>
        <w:rPr>
          <w:rFonts w:ascii="MyriadPro-Regular" w:hAnsi="MyriadPro-Regular" w:cs="MyriadPro-Regular"/>
          <w:color w:val="333333"/>
          <w:lang w:val="en-GB" w:eastAsia="en-GB"/>
        </w:rPr>
      </w:pPr>
    </w:p>
    <w:p w:rsidR="00EF2544" w:rsidRDefault="00EF2544" w:rsidP="00656EF4">
      <w:pPr>
        <w:autoSpaceDE w:val="0"/>
        <w:autoSpaceDN w:val="0"/>
        <w:adjustRightInd w:val="0"/>
        <w:rPr>
          <w:rFonts w:ascii="MyriadPro-Regular" w:hAnsi="MyriadPro-Regular" w:cs="MyriadPro-Regular"/>
          <w:b/>
          <w:color w:val="333333"/>
          <w:sz w:val="24"/>
          <w:szCs w:val="24"/>
          <w:lang w:val="en-GB" w:eastAsia="en-GB"/>
        </w:rPr>
      </w:pPr>
      <w:r>
        <w:rPr>
          <w:rFonts w:ascii="MyriadPro-Regular" w:hAnsi="MyriadPro-Regular" w:cs="MyriadPro-Regular"/>
          <w:b/>
          <w:color w:val="333333"/>
          <w:sz w:val="24"/>
          <w:szCs w:val="24"/>
          <w:lang w:val="en-GB" w:eastAsia="en-GB"/>
        </w:rPr>
        <w:br w:type="column"/>
        <w:t>4.4</w:t>
      </w:r>
      <w:r w:rsidRPr="001F4CA1">
        <w:rPr>
          <w:rFonts w:ascii="MyriadPro-Regular" w:hAnsi="MyriadPro-Regular" w:cs="MyriadPro-Regular"/>
          <w:b/>
          <w:color w:val="333333"/>
          <w:sz w:val="24"/>
          <w:szCs w:val="24"/>
          <w:lang w:val="en-GB" w:eastAsia="en-GB"/>
        </w:rPr>
        <w:t>.5 Energy</w:t>
      </w:r>
    </w:p>
    <w:p w:rsidR="00EF2544" w:rsidRPr="00A075C0" w:rsidRDefault="00EF2544" w:rsidP="00656EF4">
      <w:pPr>
        <w:autoSpaceDE w:val="0"/>
        <w:autoSpaceDN w:val="0"/>
        <w:adjustRightInd w:val="0"/>
        <w:rPr>
          <w:rFonts w:ascii="Myriad Pro" w:hAnsi="Myriad Pro" w:cs="MyriadPro-Regular"/>
          <w:color w:val="4E4F53"/>
          <w:sz w:val="22"/>
          <w:szCs w:val="22"/>
          <w:lang w:val="en-GB" w:eastAsia="en-GB"/>
        </w:rPr>
      </w:pPr>
    </w:p>
    <w:p w:rsidR="00EF2544" w:rsidRDefault="00EF2544" w:rsidP="00656EF4">
      <w:pPr>
        <w:autoSpaceDE w:val="0"/>
        <w:autoSpaceDN w:val="0"/>
        <w:adjustRightInd w:val="0"/>
        <w:rPr>
          <w:rFonts w:ascii="Myriad Pro" w:hAnsi="Myriad Pro" w:cs="Cambria,Bold"/>
          <w:b/>
          <w:bCs/>
          <w:color w:val="0000FF"/>
          <w:sz w:val="22"/>
          <w:szCs w:val="22"/>
          <w:lang w:val="en-GB" w:eastAsia="en-GB"/>
        </w:rPr>
      </w:pPr>
      <w:r w:rsidRPr="000E75D2">
        <w:rPr>
          <w:rFonts w:ascii="Myriad Pro" w:hAnsi="Myriad Pro" w:cs="MyriadPro-Regular"/>
          <w:color w:val="4E4F53"/>
          <w:sz w:val="22"/>
          <w:szCs w:val="22"/>
          <w:lang w:val="en-GB" w:eastAsia="en-GB"/>
        </w:rPr>
        <w:pict>
          <v:shape id="_x0000_i1026" type="#_x0000_t75" style="width:304.5pt;height:237pt">
            <v:imagedata r:id="rId14" o:title=""/>
          </v:shape>
        </w:pict>
      </w:r>
    </w:p>
    <w:p w:rsidR="00EF2544" w:rsidRDefault="00EF2544" w:rsidP="00656EF4">
      <w:pPr>
        <w:autoSpaceDE w:val="0"/>
        <w:autoSpaceDN w:val="0"/>
        <w:adjustRightInd w:val="0"/>
        <w:rPr>
          <w:rFonts w:ascii="Myriad Pro" w:hAnsi="Myriad Pro" w:cs="Cambria,Bold"/>
          <w:b/>
          <w:bCs/>
          <w:color w:val="0000FF"/>
          <w:sz w:val="22"/>
          <w:szCs w:val="22"/>
          <w:lang w:val="en-GB" w:eastAsia="en-GB"/>
        </w:rPr>
      </w:pPr>
    </w:p>
    <w:p w:rsidR="00EF2544" w:rsidRPr="00656EF4" w:rsidRDefault="00EF2544" w:rsidP="00656EF4">
      <w:pPr>
        <w:autoSpaceDE w:val="0"/>
        <w:autoSpaceDN w:val="0"/>
        <w:adjustRightInd w:val="0"/>
        <w:rPr>
          <w:rFonts w:ascii="Myriad Pro" w:hAnsi="Myriad Pro" w:cs="Cambria,Bold"/>
          <w:bCs/>
          <w:color w:val="333333"/>
          <w:lang w:val="en-GB" w:eastAsia="en-GB"/>
        </w:rPr>
      </w:pPr>
      <w:r w:rsidRPr="00656EF4">
        <w:rPr>
          <w:rFonts w:ascii="Myriad Pro" w:hAnsi="Myriad Pro" w:cs="Cambria,Bold"/>
          <w:bCs/>
          <w:color w:val="333333"/>
          <w:lang w:val="en-GB" w:eastAsia="en-GB"/>
        </w:rPr>
        <w:t>Strategic Objectives to achieve Net Zero Energy Green Zone as an Exemplar Urban Redevelopment model.</w:t>
      </w:r>
    </w:p>
    <w:p w:rsidR="00EF2544" w:rsidRPr="00656EF4" w:rsidRDefault="00EF2544" w:rsidP="00656EF4">
      <w:pPr>
        <w:autoSpaceDE w:val="0"/>
        <w:autoSpaceDN w:val="0"/>
        <w:adjustRightInd w:val="0"/>
        <w:rPr>
          <w:rFonts w:ascii="Myriad Pro" w:hAnsi="Myriad Pro" w:cs="Calibri,Bold"/>
          <w:b/>
          <w:bCs/>
          <w:color w:val="333333"/>
          <w:sz w:val="22"/>
          <w:szCs w:val="22"/>
          <w:lang w:val="en-GB" w:eastAsia="en-GB"/>
        </w:rPr>
      </w:pPr>
    </w:p>
    <w:p w:rsidR="00EF2544" w:rsidRDefault="00EF2544" w:rsidP="00656EF4">
      <w:pPr>
        <w:autoSpaceDE w:val="0"/>
        <w:autoSpaceDN w:val="0"/>
        <w:adjustRightInd w:val="0"/>
        <w:rPr>
          <w:rFonts w:ascii="Myriad Pro" w:hAnsi="Myriad Pro" w:cs="Calibri"/>
          <w:color w:val="333333"/>
          <w:lang w:val="en-GB" w:eastAsia="en-GB"/>
        </w:rPr>
      </w:pPr>
      <w:r w:rsidRPr="00656EF4">
        <w:rPr>
          <w:rFonts w:ascii="Myriad Pro" w:hAnsi="Myriad Pro" w:cs="Calibri"/>
          <w:color w:val="333333"/>
          <w:lang w:val="en-GB" w:eastAsia="en-GB"/>
        </w:rPr>
        <w:t>The redevelopment of an urban brownfield site presents a unique opportunity to creat</w:t>
      </w:r>
      <w:r>
        <w:rPr>
          <w:rFonts w:ascii="Myriad Pro" w:hAnsi="Myriad Pro" w:cs="Calibri"/>
          <w:color w:val="333333"/>
          <w:lang w:val="en-GB" w:eastAsia="en-GB"/>
        </w:rPr>
        <w:t>e</w:t>
      </w:r>
      <w:r w:rsidRPr="00656EF4">
        <w:rPr>
          <w:rFonts w:ascii="Myriad Pro" w:hAnsi="Myriad Pro" w:cs="Calibri"/>
          <w:color w:val="333333"/>
          <w:lang w:val="en-GB" w:eastAsia="en-GB"/>
        </w:rPr>
        <w:t xml:space="preserve"> an exemplar low carbon urban centre that will </w:t>
      </w:r>
      <w:r>
        <w:rPr>
          <w:rFonts w:ascii="Myriad Pro" w:hAnsi="Myriad Pro" w:cs="Calibri"/>
          <w:color w:val="333333"/>
          <w:lang w:val="en-GB" w:eastAsia="en-GB"/>
        </w:rPr>
        <w:t xml:space="preserve">extend </w:t>
      </w:r>
      <w:r w:rsidRPr="00656EF4">
        <w:rPr>
          <w:rFonts w:ascii="Myriad Pro" w:hAnsi="Myriad Pro" w:cs="Calibri"/>
          <w:color w:val="333333"/>
          <w:lang w:val="en-GB" w:eastAsia="en-GB"/>
        </w:rPr>
        <w:t xml:space="preserve">through the existing network and infrastructure. This </w:t>
      </w:r>
      <w:r>
        <w:rPr>
          <w:rFonts w:ascii="Myriad Pro" w:hAnsi="Myriad Pro" w:cs="Calibri"/>
          <w:color w:val="333333"/>
          <w:lang w:val="en-GB" w:eastAsia="en-GB"/>
        </w:rPr>
        <w:t xml:space="preserve"> site has the potential to provi</w:t>
      </w:r>
      <w:r w:rsidRPr="00656EF4">
        <w:rPr>
          <w:rFonts w:ascii="Myriad Pro" w:hAnsi="Myriad Pro" w:cs="Calibri"/>
          <w:color w:val="333333"/>
          <w:lang w:val="en-GB" w:eastAsia="en-GB"/>
        </w:rPr>
        <w:t xml:space="preserve">de the economic, sustainable and climate friendly stimulus towards a truly sustainable </w:t>
      </w:r>
      <w:r>
        <w:rPr>
          <w:rFonts w:ascii="Myriad Pro" w:hAnsi="Myriad Pro" w:cs="Calibri"/>
          <w:color w:val="333333"/>
          <w:lang w:val="en-GB" w:eastAsia="en-GB"/>
        </w:rPr>
        <w:t xml:space="preserve"> </w:t>
      </w:r>
      <w:r w:rsidRPr="00656EF4">
        <w:rPr>
          <w:rFonts w:ascii="Myriad Pro" w:hAnsi="Myriad Pro" w:cs="Calibri"/>
          <w:color w:val="333333"/>
          <w:lang w:val="en-GB" w:eastAsia="en-GB"/>
        </w:rPr>
        <w:t>urban centre</w:t>
      </w:r>
      <w:r>
        <w:rPr>
          <w:rFonts w:ascii="Myriad Pro" w:hAnsi="Myriad Pro" w:cs="Calibri"/>
          <w:color w:val="333333"/>
          <w:lang w:val="en-GB" w:eastAsia="en-GB"/>
        </w:rPr>
        <w:t xml:space="preserve">. </w:t>
      </w:r>
    </w:p>
    <w:p w:rsidR="00EF2544" w:rsidRPr="00656EF4" w:rsidRDefault="00EF2544" w:rsidP="00656EF4">
      <w:pPr>
        <w:autoSpaceDE w:val="0"/>
        <w:autoSpaceDN w:val="0"/>
        <w:adjustRightInd w:val="0"/>
        <w:rPr>
          <w:rFonts w:ascii="Myriad Pro" w:hAnsi="Myriad Pro" w:cs="Calibri"/>
          <w:color w:val="333333"/>
          <w:lang w:val="en-GB" w:eastAsia="en-GB"/>
        </w:rPr>
      </w:pPr>
    </w:p>
    <w:p w:rsidR="00EF2544" w:rsidRPr="00656EF4" w:rsidRDefault="00EF2544" w:rsidP="00656EF4">
      <w:pPr>
        <w:autoSpaceDE w:val="0"/>
        <w:autoSpaceDN w:val="0"/>
        <w:adjustRightInd w:val="0"/>
        <w:rPr>
          <w:rFonts w:ascii="Myriad Pro" w:hAnsi="Myriad Pro" w:cs="Calibri"/>
          <w:color w:val="333333"/>
          <w:lang w:val="en-GB" w:eastAsia="en-GB"/>
        </w:rPr>
      </w:pPr>
      <w:r w:rsidRPr="00656EF4">
        <w:rPr>
          <w:rFonts w:ascii="Myriad Pro" w:hAnsi="Myriad Pro" w:cs="Calibri"/>
          <w:color w:val="333333"/>
          <w:lang w:val="en-GB" w:eastAsia="en-GB"/>
        </w:rPr>
        <w:t xml:space="preserve">In the development and maturing of this  site the opportunities for Research and Development in the green smart economy cannot be underestimated in terms of job creation. </w:t>
      </w:r>
    </w:p>
    <w:p w:rsidR="00EF2544" w:rsidRPr="00656EF4" w:rsidRDefault="00EF2544" w:rsidP="00656EF4">
      <w:pPr>
        <w:autoSpaceDE w:val="0"/>
        <w:autoSpaceDN w:val="0"/>
        <w:adjustRightInd w:val="0"/>
        <w:rPr>
          <w:rFonts w:ascii="Myriad Pro" w:hAnsi="Myriad Pro" w:cs="Calibri"/>
          <w:color w:val="333333"/>
          <w:lang w:val="en-GB" w:eastAsia="en-GB"/>
        </w:rPr>
      </w:pPr>
      <w:r w:rsidRPr="00656EF4">
        <w:rPr>
          <w:rFonts w:ascii="Myriad Pro" w:hAnsi="Myriad Pro" w:cs="Calibri"/>
          <w:color w:val="333333"/>
          <w:lang w:val="en-GB" w:eastAsia="en-GB"/>
        </w:rPr>
        <w:t xml:space="preserve"> </w:t>
      </w:r>
    </w:p>
    <w:p w:rsidR="00EF2544" w:rsidRDefault="00EF2544" w:rsidP="00656EF4">
      <w:pPr>
        <w:autoSpaceDE w:val="0"/>
        <w:autoSpaceDN w:val="0"/>
        <w:adjustRightInd w:val="0"/>
        <w:rPr>
          <w:rFonts w:ascii="Myriad Pro" w:hAnsi="Myriad Pro" w:cs="Calibri"/>
          <w:color w:val="333333"/>
          <w:lang w:val="en-GB" w:eastAsia="en-GB"/>
        </w:rPr>
      </w:pPr>
      <w:r w:rsidRPr="00656EF4">
        <w:rPr>
          <w:rFonts w:ascii="Myriad Pro" w:hAnsi="Myriad Pro" w:cs="Calibri"/>
          <w:color w:val="333333"/>
          <w:lang w:val="en-GB" w:eastAsia="en-GB"/>
        </w:rPr>
        <w:t xml:space="preserve">In moving towards these objectives, the Local Authority </w:t>
      </w:r>
      <w:r>
        <w:rPr>
          <w:rFonts w:ascii="Myriad Pro" w:hAnsi="Myriad Pro" w:cs="Calibri"/>
          <w:color w:val="333333"/>
          <w:lang w:val="en-GB" w:eastAsia="en-GB"/>
        </w:rPr>
        <w:t xml:space="preserve">will </w:t>
      </w:r>
      <w:r w:rsidRPr="00656EF4">
        <w:rPr>
          <w:rFonts w:ascii="Myriad Pro" w:hAnsi="Myriad Pro" w:cs="Calibri"/>
          <w:color w:val="333333"/>
          <w:lang w:val="en-GB" w:eastAsia="en-GB"/>
        </w:rPr>
        <w:t>propose and implement holistic problem-solving approaches, integrating the most appropriate technologies and policy measures. This will incorporate ambitious and pioneer measures in buildings, energy networks and transport.</w:t>
      </w:r>
    </w:p>
    <w:p w:rsidR="00EF2544" w:rsidRPr="00656EF4" w:rsidRDefault="00EF2544" w:rsidP="00656EF4">
      <w:pPr>
        <w:autoSpaceDE w:val="0"/>
        <w:autoSpaceDN w:val="0"/>
        <w:adjustRightInd w:val="0"/>
        <w:rPr>
          <w:rFonts w:ascii="Myriad Pro" w:hAnsi="Myriad Pro" w:cs="Calibri"/>
          <w:color w:val="333333"/>
          <w:lang w:val="en-GB" w:eastAsia="en-GB"/>
        </w:rPr>
      </w:pPr>
    </w:p>
    <w:p w:rsidR="00EF2544" w:rsidRDefault="00EF2544" w:rsidP="00656EF4">
      <w:pPr>
        <w:autoSpaceDE w:val="0"/>
        <w:autoSpaceDN w:val="0"/>
        <w:adjustRightInd w:val="0"/>
        <w:rPr>
          <w:rFonts w:ascii="Myriad Pro" w:hAnsi="Myriad Pro"/>
          <w:color w:val="333333"/>
        </w:rPr>
      </w:pPr>
      <w:r>
        <w:rPr>
          <w:rFonts w:ascii="Myriad Pro" w:hAnsi="Myriad Pro"/>
          <w:color w:val="333333"/>
        </w:rPr>
        <w:t>S</w:t>
      </w:r>
      <w:r w:rsidRPr="005E7253">
        <w:rPr>
          <w:rFonts w:ascii="Myriad Pro" w:hAnsi="Myriad Pro"/>
          <w:color w:val="333333"/>
        </w:rPr>
        <w:t xml:space="preserve">ection 9 of the </w:t>
      </w:r>
      <w:r>
        <w:rPr>
          <w:rFonts w:ascii="Myriad Pro" w:hAnsi="Myriad Pro"/>
          <w:color w:val="333333"/>
        </w:rPr>
        <w:t xml:space="preserve"> Kilkenny </w:t>
      </w:r>
      <w:r w:rsidRPr="005E7253">
        <w:rPr>
          <w:rFonts w:ascii="Myriad Pro" w:hAnsi="Myriad Pro"/>
          <w:color w:val="333333"/>
        </w:rPr>
        <w:t xml:space="preserve">City &amp; Environs Development Plan </w:t>
      </w:r>
      <w:r>
        <w:rPr>
          <w:rFonts w:ascii="Myriad Pro" w:hAnsi="Myriad Pro"/>
          <w:color w:val="333333"/>
        </w:rPr>
        <w:t>sets out in detail the Energy Objectives for the city.</w:t>
      </w:r>
    </w:p>
    <w:p w:rsidR="00EF2544" w:rsidRPr="00656EF4" w:rsidRDefault="00EF2544" w:rsidP="00656EF4">
      <w:pPr>
        <w:autoSpaceDE w:val="0"/>
        <w:autoSpaceDN w:val="0"/>
        <w:adjustRightInd w:val="0"/>
        <w:rPr>
          <w:rFonts w:ascii="Myriad Pro" w:hAnsi="Myriad Pro" w:cs="Calibri,Bold"/>
          <w:b/>
          <w:bCs/>
          <w:color w:val="333333"/>
          <w:sz w:val="22"/>
          <w:szCs w:val="22"/>
          <w:lang w:val="en-GB" w:eastAsia="en-GB"/>
        </w:rPr>
      </w:pPr>
      <w:r>
        <w:rPr>
          <w:rFonts w:ascii="Myriad Pro" w:hAnsi="Myriad Pro" w:cs="Calibri,Bold"/>
          <w:b/>
          <w:bCs/>
          <w:color w:val="333333"/>
          <w:sz w:val="22"/>
          <w:szCs w:val="22"/>
          <w:lang w:val="en-GB" w:eastAsia="en-GB"/>
        </w:rPr>
        <w:br w:type="page"/>
      </w:r>
      <w:r w:rsidRPr="00656EF4">
        <w:rPr>
          <w:rFonts w:ascii="Myriad Pro" w:hAnsi="Myriad Pro" w:cs="Calibri,Bold"/>
          <w:b/>
          <w:bCs/>
          <w:color w:val="333333"/>
          <w:sz w:val="22"/>
          <w:szCs w:val="22"/>
          <w:lang w:val="en-GB" w:eastAsia="en-GB"/>
        </w:rPr>
        <w:t>1) Net Zero Energy / Carbon Neutral Site</w:t>
      </w:r>
    </w:p>
    <w:p w:rsidR="00EF2544" w:rsidRPr="00656EF4" w:rsidRDefault="00EF2544" w:rsidP="00656EF4">
      <w:pPr>
        <w:autoSpaceDE w:val="0"/>
        <w:autoSpaceDN w:val="0"/>
        <w:adjustRightInd w:val="0"/>
        <w:rPr>
          <w:rFonts w:ascii="Myriad Pro" w:hAnsi="Myriad Pro" w:cs="Calibri,Bold"/>
          <w:b/>
          <w:bCs/>
          <w:color w:val="333333"/>
          <w:sz w:val="22"/>
          <w:szCs w:val="22"/>
          <w:lang w:val="en-GB" w:eastAsia="en-GB"/>
        </w:rPr>
      </w:pPr>
    </w:p>
    <w:p w:rsidR="00EF2544" w:rsidRPr="00D22511" w:rsidRDefault="00EF2544" w:rsidP="00656EF4">
      <w:pPr>
        <w:autoSpaceDE w:val="0"/>
        <w:autoSpaceDN w:val="0"/>
        <w:adjustRightInd w:val="0"/>
        <w:rPr>
          <w:rFonts w:ascii="Myriad Pro" w:hAnsi="Myriad Pro" w:cs="Calibri"/>
          <w:color w:val="333333"/>
          <w:lang w:val="en-GB" w:eastAsia="en-GB"/>
        </w:rPr>
      </w:pPr>
      <w:r w:rsidRPr="00D22511">
        <w:rPr>
          <w:rFonts w:ascii="Myriad Pro" w:hAnsi="Myriad Pro" w:cs="Calibri"/>
          <w:color w:val="333333"/>
          <w:lang w:val="en-GB" w:eastAsia="en-GB"/>
        </w:rPr>
        <w:t xml:space="preserve">a) Passivhaus Standards for all New and </w:t>
      </w:r>
      <w:smartTag w:uri="urn:schemas-microsoft-com:office:smarttags" w:element="PlaceName">
        <w:smartTag w:uri="urn:schemas-microsoft-com:office:smarttags" w:element="place">
          <w:r w:rsidRPr="00D22511">
            <w:rPr>
              <w:rFonts w:ascii="Myriad Pro" w:hAnsi="Myriad Pro" w:cs="Calibri"/>
              <w:color w:val="333333"/>
              <w:lang w:val="en-GB" w:eastAsia="en-GB"/>
            </w:rPr>
            <w:t>Old</w:t>
          </w:r>
        </w:smartTag>
        <w:r w:rsidRPr="00D22511">
          <w:rPr>
            <w:rFonts w:ascii="Myriad Pro" w:hAnsi="Myriad Pro" w:cs="Calibri"/>
            <w:color w:val="333333"/>
            <w:lang w:val="en-GB" w:eastAsia="en-GB"/>
          </w:rPr>
          <w:t xml:space="preserve"> </w:t>
        </w:r>
        <w:smartTag w:uri="urn:schemas-microsoft-com:office:smarttags" w:element="PlaceType">
          <w:r w:rsidRPr="00D22511">
            <w:rPr>
              <w:rFonts w:ascii="Myriad Pro" w:hAnsi="Myriad Pro" w:cs="Calibri"/>
              <w:color w:val="333333"/>
              <w:lang w:val="en-GB" w:eastAsia="en-GB"/>
            </w:rPr>
            <w:t>Buildings</w:t>
          </w:r>
        </w:smartTag>
      </w:smartTag>
      <w:r w:rsidRPr="00D22511">
        <w:rPr>
          <w:rFonts w:ascii="Myriad Pro" w:hAnsi="Myriad Pro" w:cs="Calibri"/>
          <w:color w:val="333333"/>
          <w:lang w:val="en-GB" w:eastAsia="en-GB"/>
        </w:rPr>
        <w:t xml:space="preserve"> on Site ranging as low as 15kWh/m</w:t>
      </w:r>
      <w:r w:rsidRPr="00D22511">
        <w:rPr>
          <w:rFonts w:ascii="Myriad Pro" w:hAnsi="Myriad Pro" w:cs="Calibri"/>
          <w:color w:val="333333"/>
          <w:vertAlign w:val="superscript"/>
          <w:lang w:val="en-GB" w:eastAsia="en-GB"/>
        </w:rPr>
        <w:t>2</w:t>
      </w:r>
      <w:r w:rsidRPr="00D22511">
        <w:rPr>
          <w:rFonts w:ascii="Myriad Pro" w:hAnsi="Myriad Pro" w:cs="Calibri"/>
          <w:color w:val="333333"/>
          <w:lang w:val="en-GB" w:eastAsia="en-GB"/>
        </w:rPr>
        <w:t xml:space="preserve"> for all buildings. (reference La Confluence Site – </w:t>
      </w:r>
      <w:smartTag w:uri="urn:schemas-microsoft-com:office:smarttags" w:element="City">
        <w:smartTag w:uri="urn:schemas-microsoft-com:office:smarttags" w:element="place">
          <w:r w:rsidRPr="00D22511">
            <w:rPr>
              <w:rFonts w:ascii="Myriad Pro" w:hAnsi="Myriad Pro" w:cs="Calibri"/>
              <w:color w:val="333333"/>
              <w:lang w:val="en-GB" w:eastAsia="en-GB"/>
            </w:rPr>
            <w:t>Paris</w:t>
          </w:r>
        </w:smartTag>
      </w:smartTag>
      <w:r w:rsidRPr="00D22511">
        <w:rPr>
          <w:rFonts w:ascii="Myriad Pro" w:hAnsi="Myriad Pro" w:cs="Calibri"/>
          <w:color w:val="333333"/>
          <w:lang w:val="en-GB" w:eastAsia="en-GB"/>
        </w:rPr>
        <w:t xml:space="preserve">) – Each building owner contracted at the time of site purchase or lease </w:t>
      </w:r>
      <w:r>
        <w:rPr>
          <w:rFonts w:ascii="Myriad Pro" w:hAnsi="Myriad Pro" w:cs="Calibri"/>
          <w:color w:val="333333"/>
          <w:lang w:val="en-GB" w:eastAsia="en-GB"/>
        </w:rPr>
        <w:t xml:space="preserve">will be required </w:t>
      </w:r>
      <w:r w:rsidRPr="00D22511">
        <w:rPr>
          <w:rFonts w:ascii="Myriad Pro" w:hAnsi="Myriad Pro" w:cs="Calibri"/>
          <w:color w:val="333333"/>
          <w:lang w:val="en-GB" w:eastAsia="en-GB"/>
        </w:rPr>
        <w:t>to achieve Passive standard as an absolute requirement in construction.</w:t>
      </w:r>
    </w:p>
    <w:p w:rsidR="00EF2544" w:rsidRPr="00D22511" w:rsidRDefault="00EF2544" w:rsidP="00656EF4">
      <w:pPr>
        <w:autoSpaceDE w:val="0"/>
        <w:autoSpaceDN w:val="0"/>
        <w:adjustRightInd w:val="0"/>
        <w:rPr>
          <w:rFonts w:ascii="Myriad Pro" w:hAnsi="Myriad Pro" w:cs="Calibri"/>
          <w:color w:val="333333"/>
          <w:lang w:val="en-GB" w:eastAsia="en-GB"/>
        </w:rPr>
      </w:pPr>
    </w:p>
    <w:p w:rsidR="00EF2544" w:rsidRPr="00D22511" w:rsidRDefault="00EF2544" w:rsidP="00656EF4">
      <w:pPr>
        <w:autoSpaceDE w:val="0"/>
        <w:autoSpaceDN w:val="0"/>
        <w:adjustRightInd w:val="0"/>
        <w:ind w:left="720"/>
        <w:rPr>
          <w:rFonts w:ascii="Myriad Pro" w:hAnsi="Myriad Pro" w:cs="Calibri"/>
          <w:color w:val="333333"/>
          <w:lang w:val="en-GB" w:eastAsia="en-GB"/>
        </w:rPr>
      </w:pPr>
      <w:r w:rsidRPr="00D22511">
        <w:rPr>
          <w:rFonts w:ascii="Myriad Pro" w:hAnsi="Myriad Pro" w:cs="Calibri"/>
          <w:color w:val="333333"/>
          <w:lang w:val="en-GB" w:eastAsia="en-GB"/>
        </w:rPr>
        <w:t>i) New buildings with net zero  energy requirements or net zero carbon emissions when averaged over the year by 2018, thus anticipating the requirements of the</w:t>
      </w:r>
      <w:r w:rsidRPr="00D22511">
        <w:rPr>
          <w:rFonts w:ascii="Myriad Pro" w:hAnsi="Myriad Pro" w:cs="Calibri"/>
          <w:color w:val="0000FF"/>
          <w:lang w:val="en-GB" w:eastAsia="en-GB"/>
        </w:rPr>
        <w:t xml:space="preserve"> </w:t>
      </w:r>
      <w:r w:rsidRPr="00D22511">
        <w:rPr>
          <w:rFonts w:ascii="Myriad Pro" w:hAnsi="Myriad Pro" w:cs="Calibri"/>
          <w:color w:val="333333"/>
          <w:lang w:val="en-GB" w:eastAsia="en-GB"/>
        </w:rPr>
        <w:t>recast Directive on the energy performance of buildings (EPBD). This requirement could be anticipated (e.g. 2012) for all new buildings of the local public authority (city).</w:t>
      </w:r>
    </w:p>
    <w:p w:rsidR="00EF2544" w:rsidRPr="00D22511" w:rsidRDefault="00EF2544" w:rsidP="00656EF4">
      <w:pPr>
        <w:autoSpaceDE w:val="0"/>
        <w:autoSpaceDN w:val="0"/>
        <w:adjustRightInd w:val="0"/>
        <w:rPr>
          <w:rFonts w:ascii="Myriad Pro" w:hAnsi="Myriad Pro" w:cs="Calibri"/>
          <w:color w:val="333333"/>
          <w:lang w:val="en-GB" w:eastAsia="en-GB"/>
        </w:rPr>
      </w:pPr>
    </w:p>
    <w:p w:rsidR="00EF2544" w:rsidRPr="00D22511" w:rsidRDefault="00EF2544" w:rsidP="00656EF4">
      <w:pPr>
        <w:autoSpaceDE w:val="0"/>
        <w:autoSpaceDN w:val="0"/>
        <w:adjustRightInd w:val="0"/>
        <w:ind w:left="720"/>
        <w:rPr>
          <w:rFonts w:ascii="Myriad Pro" w:hAnsi="Myriad Pro" w:cs="Calibri"/>
          <w:color w:val="333333"/>
          <w:lang w:val="en-GB" w:eastAsia="en-GB"/>
        </w:rPr>
      </w:pPr>
      <w:r>
        <w:rPr>
          <w:rFonts w:ascii="Myriad Pro" w:hAnsi="Myriad Pro" w:cs="Calibri"/>
          <w:color w:val="333333"/>
          <w:lang w:val="en-GB" w:eastAsia="en-GB"/>
        </w:rPr>
        <w:t xml:space="preserve">ii) Refurbishment </w:t>
      </w:r>
      <w:r w:rsidRPr="00D22511">
        <w:rPr>
          <w:rFonts w:ascii="Myriad Pro" w:hAnsi="Myriad Pro" w:cs="Calibri"/>
          <w:color w:val="333333"/>
          <w:lang w:val="en-GB" w:eastAsia="en-GB"/>
        </w:rPr>
        <w:t xml:space="preserve">of the existing buildings to bring them to the lowest possible energy consumption levels (e.g. passive house standard or level of efficiency that is justified by age, technology, architectural constrains) maintaining or increase thermal performances and comfort. This would include innovative / natural insulation material (solid insulation, vacuum insulation, vacuum windows, cool roofs, living roof space etc.) </w:t>
      </w:r>
    </w:p>
    <w:p w:rsidR="00EF2544" w:rsidRPr="00D22511" w:rsidRDefault="00EF2544" w:rsidP="00656EF4">
      <w:pPr>
        <w:autoSpaceDE w:val="0"/>
        <w:autoSpaceDN w:val="0"/>
        <w:adjustRightInd w:val="0"/>
        <w:rPr>
          <w:rFonts w:ascii="Myriad Pro" w:hAnsi="Myriad Pro" w:cs="Calibri"/>
          <w:color w:val="333333"/>
          <w:lang w:val="en-GB" w:eastAsia="en-GB"/>
        </w:rPr>
      </w:pPr>
    </w:p>
    <w:p w:rsidR="00EF2544" w:rsidRPr="00D22511" w:rsidRDefault="00EF2544" w:rsidP="00656EF4">
      <w:pPr>
        <w:autoSpaceDE w:val="0"/>
        <w:autoSpaceDN w:val="0"/>
        <w:adjustRightInd w:val="0"/>
        <w:rPr>
          <w:rFonts w:ascii="Myriad Pro" w:hAnsi="Myriad Pro" w:cs="Calibri"/>
          <w:color w:val="333333"/>
          <w:lang w:val="en-GB" w:eastAsia="en-GB"/>
        </w:rPr>
      </w:pPr>
      <w:r w:rsidRPr="00D22511">
        <w:rPr>
          <w:rFonts w:ascii="Myriad Pro" w:hAnsi="Myriad Pro" w:cs="Calibri"/>
          <w:color w:val="333333"/>
          <w:lang w:val="en-GB" w:eastAsia="en-GB"/>
        </w:rPr>
        <w:t>b) Integrate renewable heat and electricity generation and export potential in site development with site becoming a net exporter of heat and electricity.</w:t>
      </w:r>
    </w:p>
    <w:p w:rsidR="00EF2544" w:rsidRPr="00D22511" w:rsidRDefault="00EF2544" w:rsidP="00656EF4">
      <w:pPr>
        <w:autoSpaceDE w:val="0"/>
        <w:autoSpaceDN w:val="0"/>
        <w:adjustRightInd w:val="0"/>
        <w:rPr>
          <w:rFonts w:ascii="Myriad Pro" w:hAnsi="Myriad Pro" w:cs="Calibri"/>
          <w:color w:val="0000FF"/>
          <w:lang w:val="en-GB" w:eastAsia="en-GB"/>
        </w:rPr>
      </w:pPr>
    </w:p>
    <w:p w:rsidR="00EF2544" w:rsidRDefault="00EF2544" w:rsidP="00656EF4">
      <w:pPr>
        <w:autoSpaceDE w:val="0"/>
        <w:autoSpaceDN w:val="0"/>
        <w:adjustRightInd w:val="0"/>
        <w:rPr>
          <w:rFonts w:ascii="Myriad Pro" w:hAnsi="Myriad Pro" w:cs="Calibri"/>
          <w:color w:val="0000FF"/>
          <w:sz w:val="22"/>
          <w:szCs w:val="22"/>
          <w:lang w:val="en-GB" w:eastAsia="en-GB"/>
        </w:rPr>
      </w:pPr>
    </w:p>
    <w:p w:rsidR="00EF2544" w:rsidRDefault="00EF2544" w:rsidP="00656EF4">
      <w:pPr>
        <w:autoSpaceDE w:val="0"/>
        <w:autoSpaceDN w:val="0"/>
        <w:adjustRightInd w:val="0"/>
        <w:rPr>
          <w:rFonts w:ascii="Myriad Pro" w:hAnsi="Myriad Pro" w:cs="Calibri,Bold"/>
          <w:b/>
          <w:bCs/>
          <w:color w:val="333333"/>
          <w:sz w:val="22"/>
          <w:szCs w:val="22"/>
          <w:lang w:val="en-GB" w:eastAsia="en-GB"/>
        </w:rPr>
      </w:pPr>
      <w:r>
        <w:rPr>
          <w:rFonts w:ascii="Myriad Pro" w:hAnsi="Myriad Pro" w:cs="Calibri,Bold"/>
          <w:b/>
          <w:bCs/>
          <w:color w:val="333333"/>
          <w:sz w:val="22"/>
          <w:szCs w:val="22"/>
          <w:lang w:val="en-GB" w:eastAsia="en-GB"/>
        </w:rPr>
        <w:br w:type="column"/>
      </w:r>
      <w:r w:rsidRPr="00656EF4">
        <w:rPr>
          <w:rFonts w:ascii="Myriad Pro" w:hAnsi="Myriad Pro" w:cs="Calibri,Bold"/>
          <w:b/>
          <w:bCs/>
          <w:color w:val="333333"/>
          <w:sz w:val="22"/>
          <w:szCs w:val="22"/>
          <w:lang w:val="en-GB" w:eastAsia="en-GB"/>
        </w:rPr>
        <w:t>2) Energy S</w:t>
      </w:r>
      <w:r>
        <w:rPr>
          <w:rFonts w:ascii="Myriad Pro" w:hAnsi="Myriad Pro" w:cs="Calibri,Bold"/>
          <w:b/>
          <w:bCs/>
          <w:color w:val="333333"/>
          <w:sz w:val="22"/>
          <w:szCs w:val="22"/>
          <w:lang w:val="en-GB" w:eastAsia="en-GB"/>
        </w:rPr>
        <w:t>trategy</w:t>
      </w:r>
    </w:p>
    <w:p w:rsidR="00EF2544" w:rsidRPr="00A075C0" w:rsidRDefault="00EF2544" w:rsidP="00656EF4">
      <w:pPr>
        <w:autoSpaceDE w:val="0"/>
        <w:autoSpaceDN w:val="0"/>
        <w:adjustRightInd w:val="0"/>
        <w:rPr>
          <w:rFonts w:ascii="Myriad Pro" w:hAnsi="Myriad Pro" w:cs="Calibri,Bold"/>
          <w:b/>
          <w:bCs/>
          <w:color w:val="0000FF"/>
          <w:sz w:val="22"/>
          <w:szCs w:val="22"/>
          <w:lang w:val="en-GB" w:eastAsia="en-GB"/>
        </w:rPr>
      </w:pPr>
    </w:p>
    <w:p w:rsidR="00EF2544" w:rsidRDefault="00EF2544" w:rsidP="00656EF4">
      <w:pPr>
        <w:autoSpaceDE w:val="0"/>
        <w:autoSpaceDN w:val="0"/>
        <w:adjustRightInd w:val="0"/>
        <w:rPr>
          <w:rFonts w:ascii="Myriad Pro" w:hAnsi="Myriad Pro" w:cs="Calibri"/>
          <w:color w:val="333333"/>
          <w:lang w:val="en-GB" w:eastAsia="en-GB"/>
        </w:rPr>
      </w:pPr>
      <w:r>
        <w:rPr>
          <w:rFonts w:ascii="Myriad Pro" w:hAnsi="Myriad Pro" w:cs="Calibri"/>
          <w:color w:val="333333"/>
          <w:lang w:val="en-GB" w:eastAsia="en-GB"/>
        </w:rPr>
        <w:t xml:space="preserve">An energy strategy will be developed for the  Masterplan area.  </w:t>
      </w:r>
      <w:r w:rsidRPr="00656EF4">
        <w:rPr>
          <w:rFonts w:ascii="Myriad Pro" w:hAnsi="Myriad Pro" w:cs="Calibri"/>
          <w:color w:val="333333"/>
          <w:lang w:val="en-GB" w:eastAsia="en-GB"/>
        </w:rPr>
        <w:t>Th</w:t>
      </w:r>
      <w:r>
        <w:rPr>
          <w:rFonts w:ascii="Myriad Pro" w:hAnsi="Myriad Pro" w:cs="Calibri"/>
          <w:color w:val="333333"/>
          <w:lang w:val="en-GB" w:eastAsia="en-GB"/>
        </w:rPr>
        <w:t xml:space="preserve">is strategy will consider the following principles: </w:t>
      </w:r>
    </w:p>
    <w:p w:rsidR="00EF2544" w:rsidRDefault="00EF2544" w:rsidP="00656EF4">
      <w:pPr>
        <w:autoSpaceDE w:val="0"/>
        <w:autoSpaceDN w:val="0"/>
        <w:adjustRightInd w:val="0"/>
        <w:rPr>
          <w:rFonts w:ascii="Myriad Pro" w:hAnsi="Myriad Pro" w:cs="Calibri"/>
          <w:color w:val="333333"/>
          <w:u w:val="single"/>
          <w:lang w:val="en-GB" w:eastAsia="en-GB"/>
        </w:rPr>
      </w:pPr>
    </w:p>
    <w:p w:rsidR="00EF2544" w:rsidRDefault="00EF2544" w:rsidP="00656EF4">
      <w:pPr>
        <w:autoSpaceDE w:val="0"/>
        <w:autoSpaceDN w:val="0"/>
        <w:adjustRightInd w:val="0"/>
        <w:rPr>
          <w:rFonts w:ascii="Myriad Pro" w:hAnsi="Myriad Pro" w:cs="Calibri"/>
          <w:color w:val="333333"/>
          <w:u w:val="single"/>
          <w:lang w:val="en-GB" w:eastAsia="en-GB"/>
        </w:rPr>
      </w:pPr>
      <w:r w:rsidRPr="00D22511">
        <w:rPr>
          <w:rFonts w:ascii="Myriad Pro" w:hAnsi="Myriad Pro" w:cs="Calibri"/>
          <w:color w:val="333333"/>
          <w:u w:val="single"/>
          <w:lang w:val="en-GB" w:eastAsia="en-GB"/>
        </w:rPr>
        <w:t>a) Demand Side Management:</w:t>
      </w:r>
    </w:p>
    <w:p w:rsidR="00EF2544" w:rsidRPr="00D22511" w:rsidRDefault="00EF2544" w:rsidP="00656EF4">
      <w:pPr>
        <w:autoSpaceDE w:val="0"/>
        <w:autoSpaceDN w:val="0"/>
        <w:adjustRightInd w:val="0"/>
        <w:rPr>
          <w:rFonts w:ascii="Myriad Pro" w:hAnsi="Myriad Pro" w:cs="Calibri"/>
          <w:color w:val="333333"/>
          <w:u w:val="single"/>
          <w:lang w:val="en-GB" w:eastAsia="en-GB"/>
        </w:rPr>
      </w:pPr>
    </w:p>
    <w:p w:rsidR="00EF2544" w:rsidRPr="00656EF4" w:rsidRDefault="00EF2544" w:rsidP="00656EF4">
      <w:pPr>
        <w:autoSpaceDE w:val="0"/>
        <w:autoSpaceDN w:val="0"/>
        <w:adjustRightInd w:val="0"/>
        <w:ind w:left="720"/>
        <w:rPr>
          <w:rFonts w:ascii="Myriad Pro" w:hAnsi="Myriad Pro" w:cs="Calibri"/>
          <w:color w:val="333333"/>
          <w:lang w:val="en-GB" w:eastAsia="en-GB"/>
        </w:rPr>
      </w:pPr>
      <w:r w:rsidRPr="00656EF4">
        <w:rPr>
          <w:rFonts w:ascii="Myriad Pro" w:hAnsi="Myriad Pro" w:cs="Calibri"/>
          <w:color w:val="333333"/>
          <w:lang w:val="en-GB" w:eastAsia="en-GB"/>
        </w:rPr>
        <w:t>i) Smart grids, allowing renewable generation, electric vehicles charging, storage, demand response and grid balancing / stabilisation on site.</w:t>
      </w:r>
    </w:p>
    <w:p w:rsidR="00EF2544" w:rsidRPr="00656EF4" w:rsidRDefault="00EF2544" w:rsidP="00656EF4">
      <w:pPr>
        <w:autoSpaceDE w:val="0"/>
        <w:autoSpaceDN w:val="0"/>
        <w:adjustRightInd w:val="0"/>
        <w:ind w:left="720"/>
        <w:rPr>
          <w:rFonts w:ascii="Myriad Pro" w:hAnsi="Myriad Pro" w:cs="Calibri"/>
          <w:color w:val="333333"/>
          <w:lang w:val="en-GB" w:eastAsia="en-GB"/>
        </w:rPr>
      </w:pPr>
      <w:r w:rsidRPr="00656EF4">
        <w:rPr>
          <w:rFonts w:ascii="Myriad Pro" w:hAnsi="Myriad Pro" w:cs="Calibri"/>
          <w:color w:val="333333"/>
          <w:lang w:val="en-GB" w:eastAsia="en-GB"/>
        </w:rPr>
        <w:t>ii) Smart metering and energy management systems domestically and commercially.</w:t>
      </w:r>
    </w:p>
    <w:p w:rsidR="00EF2544" w:rsidRPr="00656EF4" w:rsidRDefault="00EF2544" w:rsidP="00656EF4">
      <w:pPr>
        <w:autoSpaceDE w:val="0"/>
        <w:autoSpaceDN w:val="0"/>
        <w:adjustRightInd w:val="0"/>
        <w:ind w:left="720"/>
        <w:rPr>
          <w:rFonts w:ascii="Myriad Pro" w:hAnsi="Myriad Pro" w:cs="Calibri"/>
          <w:color w:val="333333"/>
          <w:lang w:val="en-GB" w:eastAsia="en-GB"/>
        </w:rPr>
      </w:pPr>
      <w:r w:rsidRPr="00656EF4">
        <w:rPr>
          <w:rFonts w:ascii="Myriad Pro" w:hAnsi="Myriad Pro" w:cs="Calibri"/>
          <w:color w:val="333333"/>
          <w:lang w:val="en-GB" w:eastAsia="en-GB"/>
        </w:rPr>
        <w:t>iii) Smart appliances/services (ICT, domestic appliances), lighting (in particular low energy solid state lighting for street and indoor), equipment (e.g. motor systems, water systems/waste pumping systems designed to Triple-E standards etc.)</w:t>
      </w:r>
    </w:p>
    <w:p w:rsidR="00EF2544" w:rsidRPr="00656EF4" w:rsidRDefault="00EF2544" w:rsidP="00656EF4">
      <w:pPr>
        <w:autoSpaceDE w:val="0"/>
        <w:autoSpaceDN w:val="0"/>
        <w:adjustRightInd w:val="0"/>
        <w:ind w:left="720"/>
        <w:rPr>
          <w:rFonts w:ascii="Myriad Pro" w:hAnsi="Myriad Pro" w:cs="Calibri"/>
          <w:color w:val="333333"/>
          <w:lang w:val="en-GB" w:eastAsia="en-GB"/>
        </w:rPr>
      </w:pPr>
    </w:p>
    <w:p w:rsidR="00EF2544" w:rsidRDefault="00EF2544" w:rsidP="00656EF4">
      <w:pPr>
        <w:autoSpaceDE w:val="0"/>
        <w:autoSpaceDN w:val="0"/>
        <w:adjustRightInd w:val="0"/>
        <w:rPr>
          <w:rFonts w:ascii="Myriad Pro" w:hAnsi="Myriad Pro" w:cs="Calibri"/>
          <w:color w:val="333333"/>
          <w:u w:val="single"/>
          <w:lang w:val="en-GB" w:eastAsia="en-GB"/>
        </w:rPr>
      </w:pPr>
      <w:r w:rsidRPr="00D22511">
        <w:rPr>
          <w:rFonts w:ascii="Myriad Pro" w:hAnsi="Myriad Pro" w:cs="Calibri"/>
          <w:color w:val="333333"/>
          <w:u w:val="single"/>
          <w:lang w:val="en-GB" w:eastAsia="en-GB"/>
        </w:rPr>
        <w:t>b) Heat &amp; Cooling Supply</w:t>
      </w:r>
    </w:p>
    <w:p w:rsidR="00EF2544" w:rsidRPr="00D22511" w:rsidRDefault="00EF2544" w:rsidP="00656EF4">
      <w:pPr>
        <w:autoSpaceDE w:val="0"/>
        <w:autoSpaceDN w:val="0"/>
        <w:adjustRightInd w:val="0"/>
        <w:rPr>
          <w:rFonts w:ascii="Myriad Pro" w:hAnsi="Myriad Pro" w:cs="Calibri"/>
          <w:color w:val="333333"/>
          <w:u w:val="single"/>
          <w:lang w:val="en-GB" w:eastAsia="en-GB"/>
        </w:rPr>
      </w:pPr>
    </w:p>
    <w:p w:rsidR="00EF2544" w:rsidRPr="00656EF4" w:rsidRDefault="00EF2544" w:rsidP="00656EF4">
      <w:pPr>
        <w:autoSpaceDE w:val="0"/>
        <w:autoSpaceDN w:val="0"/>
        <w:adjustRightInd w:val="0"/>
        <w:ind w:left="720"/>
        <w:rPr>
          <w:rFonts w:ascii="Myriad Pro" w:hAnsi="Myriad Pro" w:cs="Calibri"/>
          <w:color w:val="333333"/>
          <w:lang w:val="en-GB" w:eastAsia="en-GB"/>
        </w:rPr>
      </w:pPr>
      <w:r w:rsidRPr="00656EF4">
        <w:rPr>
          <w:rFonts w:ascii="Myriad Pro" w:hAnsi="Myriad Pro" w:cs="Calibri"/>
          <w:color w:val="333333"/>
          <w:lang w:val="en-GB" w:eastAsia="en-GB"/>
        </w:rPr>
        <w:t>i) District Heating network powered by innovative and cost effective biomass, solar thermal and heat pump applications – allowing for the uptake of the Renewable Heat Incentive tariffs programmed in DCENR for 2017 and beyond.</w:t>
      </w:r>
    </w:p>
    <w:p w:rsidR="00EF2544" w:rsidRPr="00656EF4" w:rsidRDefault="00EF2544" w:rsidP="00656EF4">
      <w:pPr>
        <w:autoSpaceDE w:val="0"/>
        <w:autoSpaceDN w:val="0"/>
        <w:adjustRightInd w:val="0"/>
        <w:ind w:left="720"/>
        <w:rPr>
          <w:rFonts w:ascii="Myriad Pro" w:hAnsi="Myriad Pro" w:cs="Calibri"/>
          <w:color w:val="333333"/>
          <w:lang w:val="en-GB" w:eastAsia="en-GB"/>
        </w:rPr>
      </w:pPr>
      <w:r w:rsidRPr="00656EF4">
        <w:rPr>
          <w:rFonts w:ascii="Myriad Pro" w:hAnsi="Myriad Pro" w:cs="Calibri"/>
          <w:color w:val="333333"/>
          <w:lang w:val="en-GB" w:eastAsia="en-GB"/>
        </w:rPr>
        <w:t>ii) Innovative hybrid heating and cooling systems with advanced distributed heat storage technologies.</w:t>
      </w:r>
    </w:p>
    <w:p w:rsidR="00EF2544" w:rsidRDefault="00EF2544" w:rsidP="00656EF4">
      <w:pPr>
        <w:autoSpaceDE w:val="0"/>
        <w:autoSpaceDN w:val="0"/>
        <w:adjustRightInd w:val="0"/>
        <w:ind w:left="720"/>
        <w:rPr>
          <w:rFonts w:ascii="Myriad Pro" w:hAnsi="Myriad Pro" w:cs="Calibri"/>
          <w:color w:val="333333"/>
          <w:lang w:val="en-GB" w:eastAsia="en-GB"/>
        </w:rPr>
      </w:pPr>
      <w:r w:rsidRPr="00656EF4">
        <w:rPr>
          <w:rFonts w:ascii="Myriad Pro" w:hAnsi="Myriad Pro" w:cs="Calibri"/>
          <w:color w:val="333333"/>
          <w:lang w:val="en-GB" w:eastAsia="en-GB"/>
        </w:rPr>
        <w:t>iii) Highly efficient co- or tri-generation centralised CHP utilising renewables where feasible (Biomass, BioGas, Solar Thermal)</w:t>
      </w:r>
    </w:p>
    <w:p w:rsidR="00EF2544" w:rsidRPr="00656EF4" w:rsidRDefault="00EF2544" w:rsidP="00656EF4">
      <w:pPr>
        <w:autoSpaceDE w:val="0"/>
        <w:autoSpaceDN w:val="0"/>
        <w:adjustRightInd w:val="0"/>
        <w:ind w:left="720"/>
        <w:rPr>
          <w:rFonts w:ascii="Myriad Pro" w:hAnsi="Myriad Pro" w:cs="Calibri"/>
          <w:color w:val="333333"/>
          <w:lang w:val="en-GB" w:eastAsia="en-GB"/>
        </w:rPr>
      </w:pPr>
      <w:r>
        <w:rPr>
          <w:rFonts w:ascii="Myriad Pro" w:hAnsi="Myriad Pro" w:cs="Calibri"/>
          <w:color w:val="333333"/>
          <w:lang w:val="en-GB" w:eastAsia="en-GB"/>
        </w:rPr>
        <w:br w:type="column"/>
      </w:r>
      <w:r w:rsidRPr="00656EF4">
        <w:rPr>
          <w:rFonts w:ascii="Myriad Pro" w:hAnsi="Myriad Pro" w:cs="Calibri"/>
          <w:color w:val="333333"/>
          <w:lang w:val="en-GB" w:eastAsia="en-GB"/>
        </w:rPr>
        <w:t>iv) Install district heating Network that delivers connection point to each serviced site location Heat pumps from</w:t>
      </w:r>
    </w:p>
    <w:p w:rsidR="00EF2544" w:rsidRPr="00656EF4" w:rsidRDefault="00EF2544" w:rsidP="00656EF4">
      <w:pPr>
        <w:autoSpaceDE w:val="0"/>
        <w:autoSpaceDN w:val="0"/>
        <w:adjustRightInd w:val="0"/>
        <w:ind w:left="720" w:firstLine="720"/>
        <w:rPr>
          <w:rFonts w:ascii="Myriad Pro" w:hAnsi="Myriad Pro" w:cs="Calibri"/>
          <w:color w:val="333333"/>
          <w:lang w:val="en-GB" w:eastAsia="en-GB"/>
        </w:rPr>
      </w:pPr>
      <w:r w:rsidRPr="00656EF4">
        <w:rPr>
          <w:rFonts w:ascii="Myriad Pro" w:hAnsi="Myriad Pro" w:cs="Calibri"/>
          <w:color w:val="333333"/>
          <w:lang w:val="en-GB" w:eastAsia="en-GB"/>
        </w:rPr>
        <w:t>(a) River</w:t>
      </w:r>
    </w:p>
    <w:p w:rsidR="00EF2544" w:rsidRPr="00656EF4" w:rsidRDefault="00EF2544" w:rsidP="00656EF4">
      <w:pPr>
        <w:autoSpaceDE w:val="0"/>
        <w:autoSpaceDN w:val="0"/>
        <w:adjustRightInd w:val="0"/>
        <w:ind w:left="720" w:firstLine="720"/>
        <w:rPr>
          <w:rFonts w:ascii="Myriad Pro" w:hAnsi="Myriad Pro" w:cs="Calibri"/>
          <w:color w:val="333333"/>
          <w:lang w:val="en-GB" w:eastAsia="en-GB"/>
        </w:rPr>
      </w:pPr>
      <w:r w:rsidRPr="00656EF4">
        <w:rPr>
          <w:rFonts w:ascii="Myriad Pro" w:hAnsi="Myriad Pro" w:cs="Calibri"/>
          <w:color w:val="333333"/>
          <w:lang w:val="en-GB" w:eastAsia="en-GB"/>
        </w:rPr>
        <w:t>(b) Sewerage System</w:t>
      </w:r>
    </w:p>
    <w:p w:rsidR="00EF2544" w:rsidRPr="00656EF4" w:rsidRDefault="00EF2544" w:rsidP="00656EF4">
      <w:pPr>
        <w:autoSpaceDE w:val="0"/>
        <w:autoSpaceDN w:val="0"/>
        <w:adjustRightInd w:val="0"/>
        <w:ind w:left="720"/>
        <w:rPr>
          <w:rFonts w:ascii="Myriad Pro" w:hAnsi="Myriad Pro" w:cs="Calibri"/>
          <w:color w:val="333333"/>
          <w:lang w:val="en-GB" w:eastAsia="en-GB"/>
        </w:rPr>
      </w:pPr>
      <w:r w:rsidRPr="00656EF4">
        <w:rPr>
          <w:rFonts w:ascii="Myriad Pro" w:hAnsi="Myriad Pro" w:cs="Calibri"/>
          <w:color w:val="333333"/>
          <w:lang w:val="en-GB" w:eastAsia="en-GB"/>
        </w:rPr>
        <w:t xml:space="preserve">v) Ground Source Install solar thermal roof panels to allow individual building owners to export excess hot water to the DH network. </w:t>
      </w:r>
    </w:p>
    <w:p w:rsidR="00EF2544" w:rsidRPr="00656EF4" w:rsidRDefault="00EF2544" w:rsidP="00656EF4">
      <w:pPr>
        <w:autoSpaceDE w:val="0"/>
        <w:autoSpaceDN w:val="0"/>
        <w:adjustRightInd w:val="0"/>
        <w:ind w:left="720"/>
        <w:rPr>
          <w:rFonts w:ascii="Myriad Pro" w:hAnsi="Myriad Pro" w:cs="Calibri"/>
          <w:color w:val="333333"/>
          <w:lang w:val="en-GB" w:eastAsia="en-GB"/>
        </w:rPr>
      </w:pPr>
      <w:r w:rsidRPr="00656EF4">
        <w:rPr>
          <w:rFonts w:ascii="Myriad Pro" w:hAnsi="Myriad Pro" w:cs="Calibri"/>
          <w:color w:val="333333"/>
          <w:lang w:val="en-GB" w:eastAsia="en-GB"/>
        </w:rPr>
        <w:t>vi) Install other communal facilities planned in the buildings to include capturing heat from warm grey-water to pre-heat hot-water tanks.  Greywater is collected from showers, washing machines and washbasins; and then, once biologically treated and cooled, it can then be used for watering.</w:t>
      </w:r>
    </w:p>
    <w:p w:rsidR="00EF2544" w:rsidRDefault="00EF2544" w:rsidP="00656EF4">
      <w:pPr>
        <w:autoSpaceDE w:val="0"/>
        <w:autoSpaceDN w:val="0"/>
        <w:adjustRightInd w:val="0"/>
        <w:rPr>
          <w:rFonts w:ascii="Myriad Pro" w:hAnsi="Myriad Pro" w:cs="Calibri"/>
          <w:color w:val="333333"/>
          <w:lang w:val="en-GB" w:eastAsia="en-GB"/>
        </w:rPr>
      </w:pPr>
    </w:p>
    <w:p w:rsidR="00EF2544" w:rsidRDefault="00EF2544" w:rsidP="00D22511">
      <w:pPr>
        <w:autoSpaceDE w:val="0"/>
        <w:autoSpaceDN w:val="0"/>
        <w:adjustRightInd w:val="0"/>
        <w:rPr>
          <w:rFonts w:ascii="Myriad Pro" w:hAnsi="Myriad Pro" w:cs="Calibri"/>
          <w:color w:val="333333"/>
          <w:u w:val="single"/>
          <w:lang w:val="en-GB" w:eastAsia="en-GB"/>
        </w:rPr>
      </w:pPr>
      <w:r w:rsidRPr="00D22511">
        <w:rPr>
          <w:rFonts w:ascii="Myriad Pro" w:hAnsi="Myriad Pro" w:cs="Calibri"/>
          <w:color w:val="333333"/>
          <w:u w:val="single"/>
          <w:lang w:val="en-GB" w:eastAsia="en-GB"/>
        </w:rPr>
        <w:t>c) Electrical Energy Supply</w:t>
      </w:r>
    </w:p>
    <w:p w:rsidR="00EF2544" w:rsidRPr="00D22511" w:rsidRDefault="00EF2544" w:rsidP="00D22511">
      <w:pPr>
        <w:autoSpaceDE w:val="0"/>
        <w:autoSpaceDN w:val="0"/>
        <w:adjustRightInd w:val="0"/>
        <w:rPr>
          <w:rFonts w:ascii="Myriad Pro" w:hAnsi="Myriad Pro" w:cs="Calibri"/>
          <w:color w:val="333333"/>
          <w:u w:val="single"/>
          <w:lang w:val="en-GB" w:eastAsia="en-GB"/>
        </w:rPr>
      </w:pPr>
    </w:p>
    <w:p w:rsidR="00EF2544" w:rsidRPr="00656EF4" w:rsidRDefault="00EF2544" w:rsidP="00D22511">
      <w:pPr>
        <w:autoSpaceDE w:val="0"/>
        <w:autoSpaceDN w:val="0"/>
        <w:adjustRightInd w:val="0"/>
        <w:ind w:left="720"/>
        <w:rPr>
          <w:rFonts w:ascii="Myriad Pro" w:hAnsi="Myriad Pro" w:cs="Calibri"/>
          <w:color w:val="333333"/>
          <w:lang w:val="en-GB" w:eastAsia="en-GB"/>
        </w:rPr>
      </w:pPr>
      <w:r w:rsidRPr="00656EF4">
        <w:rPr>
          <w:rFonts w:ascii="Myriad Pro" w:hAnsi="Myriad Pro" w:cs="Calibri"/>
          <w:color w:val="333333"/>
          <w:lang w:val="en-GB" w:eastAsia="en-GB"/>
        </w:rPr>
        <w:t>i) Positive site generation – foster local Renewable Energy Supply (RES) and trading and envision the site as a future Net Exporter to Other Areas of Urban Space</w:t>
      </w:r>
    </w:p>
    <w:p w:rsidR="00EF2544" w:rsidRPr="00656EF4" w:rsidRDefault="00EF2544" w:rsidP="00D22511">
      <w:pPr>
        <w:autoSpaceDE w:val="0"/>
        <w:autoSpaceDN w:val="0"/>
        <w:adjustRightInd w:val="0"/>
        <w:ind w:firstLine="720"/>
        <w:rPr>
          <w:rFonts w:ascii="Myriad Pro" w:hAnsi="Myriad Pro" w:cs="Calibri"/>
          <w:color w:val="333333"/>
          <w:lang w:val="en-GB" w:eastAsia="en-GB"/>
        </w:rPr>
      </w:pPr>
      <w:r w:rsidRPr="00656EF4">
        <w:rPr>
          <w:rFonts w:ascii="Myriad Pro" w:hAnsi="Myriad Pro" w:cs="Calibri"/>
          <w:color w:val="333333"/>
          <w:lang w:val="en-GB" w:eastAsia="en-GB"/>
        </w:rPr>
        <w:t>ii) Hydro power for Renewable Electricity from River Nore.</w:t>
      </w:r>
    </w:p>
    <w:p w:rsidR="00EF2544" w:rsidRPr="00656EF4" w:rsidRDefault="00EF2544" w:rsidP="00D22511">
      <w:pPr>
        <w:autoSpaceDE w:val="0"/>
        <w:autoSpaceDN w:val="0"/>
        <w:adjustRightInd w:val="0"/>
        <w:ind w:left="720"/>
        <w:rPr>
          <w:rFonts w:ascii="Myriad Pro" w:hAnsi="Myriad Pro" w:cs="Calibri"/>
          <w:color w:val="333333"/>
          <w:lang w:val="en-GB" w:eastAsia="en-GB"/>
        </w:rPr>
      </w:pPr>
      <w:r w:rsidRPr="00656EF4">
        <w:rPr>
          <w:rFonts w:ascii="Myriad Pro" w:hAnsi="Myriad Pro" w:cs="Calibri"/>
          <w:color w:val="333333"/>
          <w:lang w:val="en-GB" w:eastAsia="en-GB"/>
        </w:rPr>
        <w:t>iii) Install smart grid network in utility service delivery package to allow buildings to export excess Photovoltaic Solar energy into network generated from Rood top/Brie-solei</w:t>
      </w:r>
      <w:r>
        <w:rPr>
          <w:rFonts w:ascii="Myriad Pro" w:hAnsi="Myriad Pro" w:cs="Calibri"/>
          <w:color w:val="333333"/>
          <w:lang w:val="en-GB" w:eastAsia="en-GB"/>
        </w:rPr>
        <w:t>l</w:t>
      </w:r>
      <w:r w:rsidRPr="00656EF4">
        <w:rPr>
          <w:rFonts w:ascii="Myriad Pro" w:hAnsi="Myriad Pro" w:cs="Calibri"/>
          <w:color w:val="333333"/>
          <w:lang w:val="en-GB" w:eastAsia="en-GB"/>
        </w:rPr>
        <w:t>’s solar generators.</w:t>
      </w:r>
    </w:p>
    <w:p w:rsidR="00EF2544" w:rsidRPr="00656EF4" w:rsidRDefault="00EF2544" w:rsidP="00D22511">
      <w:pPr>
        <w:autoSpaceDE w:val="0"/>
        <w:autoSpaceDN w:val="0"/>
        <w:adjustRightInd w:val="0"/>
        <w:ind w:left="720"/>
        <w:rPr>
          <w:rFonts w:ascii="Myriad Pro" w:hAnsi="Myriad Pro" w:cs="Calibri"/>
          <w:color w:val="333333"/>
          <w:lang w:val="en-GB" w:eastAsia="en-GB"/>
        </w:rPr>
      </w:pPr>
      <w:r w:rsidRPr="00656EF4">
        <w:rPr>
          <w:rFonts w:ascii="Myriad Pro" w:hAnsi="Myriad Pro" w:cs="Calibri"/>
          <w:color w:val="333333"/>
          <w:lang w:val="en-GB" w:eastAsia="en-GB"/>
        </w:rPr>
        <w:t>iv) Lead to potential to expand energy supply network to the older developed areas of the city along existing service network routes.</w:t>
      </w:r>
    </w:p>
    <w:p w:rsidR="00EF2544" w:rsidRDefault="00EF2544" w:rsidP="00656EF4">
      <w:pPr>
        <w:autoSpaceDE w:val="0"/>
        <w:autoSpaceDN w:val="0"/>
        <w:adjustRightInd w:val="0"/>
        <w:rPr>
          <w:rFonts w:ascii="Myriad Pro" w:hAnsi="Myriad Pro" w:cs="Calibri"/>
          <w:color w:val="333333"/>
          <w:lang w:val="en-GB" w:eastAsia="en-GB"/>
        </w:rPr>
      </w:pPr>
    </w:p>
    <w:p w:rsidR="00EF2544" w:rsidRDefault="00EF2544" w:rsidP="00656EF4">
      <w:pPr>
        <w:autoSpaceDE w:val="0"/>
        <w:autoSpaceDN w:val="0"/>
        <w:adjustRightInd w:val="0"/>
        <w:rPr>
          <w:rFonts w:ascii="Myriad Pro" w:hAnsi="Myriad Pro" w:cs="Calibri"/>
          <w:color w:val="333333"/>
          <w:lang w:val="en-GB" w:eastAsia="en-GB"/>
        </w:rPr>
      </w:pPr>
    </w:p>
    <w:p w:rsidR="00EF2544" w:rsidRPr="00656EF4" w:rsidRDefault="00EF2544" w:rsidP="00D22511">
      <w:pPr>
        <w:autoSpaceDE w:val="0"/>
        <w:autoSpaceDN w:val="0"/>
        <w:adjustRightInd w:val="0"/>
        <w:rPr>
          <w:rFonts w:ascii="Myriad Pro" w:hAnsi="Myriad Pro" w:cs="Calibri,Bold"/>
          <w:b/>
          <w:bCs/>
          <w:color w:val="333333"/>
          <w:sz w:val="22"/>
          <w:szCs w:val="22"/>
          <w:lang w:val="en-GB" w:eastAsia="en-GB"/>
        </w:rPr>
      </w:pPr>
      <w:r>
        <w:rPr>
          <w:rFonts w:ascii="Myriad Pro" w:hAnsi="Myriad Pro" w:cs="Calibri,Bold"/>
          <w:b/>
          <w:bCs/>
          <w:color w:val="333333"/>
          <w:sz w:val="22"/>
          <w:szCs w:val="22"/>
          <w:lang w:val="en-GB" w:eastAsia="en-GB"/>
        </w:rPr>
        <w:t>4.4</w:t>
      </w:r>
      <w:r w:rsidRPr="00656EF4">
        <w:rPr>
          <w:rFonts w:ascii="Myriad Pro" w:hAnsi="Myriad Pro" w:cs="Calibri,Bold"/>
          <w:b/>
          <w:bCs/>
          <w:color w:val="333333"/>
          <w:sz w:val="22"/>
          <w:szCs w:val="22"/>
          <w:lang w:val="en-GB" w:eastAsia="en-GB"/>
        </w:rPr>
        <w:t xml:space="preserve">.6 </w:t>
      </w:r>
      <w:r w:rsidRPr="00656EF4">
        <w:rPr>
          <w:rFonts w:ascii="Myriad Pro" w:hAnsi="Myriad Pro" w:cs="Calibri,Bold"/>
          <w:b/>
          <w:bCs/>
          <w:color w:val="333333"/>
          <w:sz w:val="22"/>
          <w:szCs w:val="22"/>
          <w:lang w:val="en-GB" w:eastAsia="en-GB"/>
        </w:rPr>
        <w:tab/>
        <w:t>Zero Brown Waste Site</w:t>
      </w:r>
    </w:p>
    <w:p w:rsidR="00EF2544" w:rsidRPr="00A075C0" w:rsidRDefault="00EF2544" w:rsidP="00D22511">
      <w:pPr>
        <w:autoSpaceDE w:val="0"/>
        <w:autoSpaceDN w:val="0"/>
        <w:adjustRightInd w:val="0"/>
        <w:rPr>
          <w:rFonts w:ascii="Myriad Pro" w:hAnsi="Myriad Pro" w:cs="Calibri,Bold"/>
          <w:b/>
          <w:bCs/>
          <w:color w:val="0000FF"/>
          <w:sz w:val="22"/>
          <w:szCs w:val="22"/>
          <w:lang w:val="en-GB" w:eastAsia="en-GB"/>
        </w:rPr>
      </w:pPr>
    </w:p>
    <w:p w:rsidR="00EF2544" w:rsidRPr="00656EF4" w:rsidRDefault="00EF2544" w:rsidP="00D22511">
      <w:pPr>
        <w:autoSpaceDE w:val="0"/>
        <w:autoSpaceDN w:val="0"/>
        <w:adjustRightInd w:val="0"/>
        <w:rPr>
          <w:rFonts w:ascii="Myriad Pro" w:hAnsi="Myriad Pro" w:cs="Calibri"/>
          <w:color w:val="333333"/>
          <w:lang w:val="en-GB" w:eastAsia="en-GB"/>
        </w:rPr>
      </w:pPr>
      <w:r w:rsidRPr="00656EF4">
        <w:rPr>
          <w:rFonts w:ascii="Myriad Pro" w:hAnsi="Myriad Pro" w:cs="Calibri"/>
          <w:color w:val="333333"/>
          <w:lang w:val="en-GB" w:eastAsia="en-GB"/>
        </w:rPr>
        <w:t xml:space="preserve">a) All brown bin waste </w:t>
      </w:r>
      <w:r>
        <w:rPr>
          <w:rFonts w:ascii="Myriad Pro" w:hAnsi="Myriad Pro" w:cs="Calibri"/>
          <w:color w:val="333333"/>
          <w:lang w:val="en-GB" w:eastAsia="en-GB"/>
        </w:rPr>
        <w:t xml:space="preserve">will be </w:t>
      </w:r>
      <w:r w:rsidRPr="00656EF4">
        <w:rPr>
          <w:rFonts w:ascii="Myriad Pro" w:hAnsi="Myriad Pro" w:cs="Calibri"/>
          <w:color w:val="333333"/>
          <w:lang w:val="en-GB" w:eastAsia="en-GB"/>
        </w:rPr>
        <w:t>recovered</w:t>
      </w:r>
    </w:p>
    <w:p w:rsidR="00EF2544" w:rsidRPr="00656EF4" w:rsidRDefault="00EF2544" w:rsidP="00D22511">
      <w:pPr>
        <w:autoSpaceDE w:val="0"/>
        <w:autoSpaceDN w:val="0"/>
        <w:adjustRightInd w:val="0"/>
        <w:rPr>
          <w:rFonts w:ascii="Myriad Pro" w:hAnsi="Myriad Pro" w:cs="Calibri"/>
          <w:color w:val="333333"/>
          <w:lang w:val="en-GB" w:eastAsia="en-GB"/>
        </w:rPr>
      </w:pPr>
      <w:r w:rsidRPr="00656EF4">
        <w:rPr>
          <w:rFonts w:ascii="Myriad Pro" w:hAnsi="Myriad Pro" w:cs="Calibri"/>
          <w:color w:val="333333"/>
          <w:lang w:val="en-GB" w:eastAsia="en-GB"/>
        </w:rPr>
        <w:t>b) Rainwater recovery.</w:t>
      </w:r>
    </w:p>
    <w:p w:rsidR="00EF2544" w:rsidRDefault="00EF2544" w:rsidP="00656EF4">
      <w:pPr>
        <w:autoSpaceDE w:val="0"/>
        <w:autoSpaceDN w:val="0"/>
        <w:adjustRightInd w:val="0"/>
        <w:rPr>
          <w:rFonts w:ascii="Myriad Pro" w:hAnsi="Myriad Pro" w:cs="Calibri"/>
          <w:color w:val="333333"/>
          <w:lang w:val="en-GB" w:eastAsia="en-GB"/>
        </w:rPr>
      </w:pPr>
      <w:r w:rsidRPr="00656EF4">
        <w:rPr>
          <w:rFonts w:ascii="Myriad Pro" w:hAnsi="Myriad Pro" w:cs="Calibri"/>
          <w:color w:val="333333"/>
          <w:lang w:val="en-GB" w:eastAsia="en-GB"/>
        </w:rPr>
        <w:t>c) Brown Water reuse for non- potable uses.</w:t>
      </w:r>
    </w:p>
    <w:p w:rsidR="00EF2544" w:rsidRDefault="00EF2544" w:rsidP="00656EF4">
      <w:pPr>
        <w:autoSpaceDE w:val="0"/>
        <w:autoSpaceDN w:val="0"/>
        <w:adjustRightInd w:val="0"/>
        <w:rPr>
          <w:rFonts w:ascii="Myriad Pro" w:hAnsi="Myriad Pro" w:cs="Calibri"/>
          <w:color w:val="333333"/>
          <w:lang w:val="en-GB" w:eastAsia="en-GB"/>
        </w:rPr>
      </w:pPr>
    </w:p>
    <w:p w:rsidR="00EF2544" w:rsidRDefault="00EF2544" w:rsidP="007D6AC6">
      <w:pPr>
        <w:autoSpaceDE w:val="0"/>
        <w:autoSpaceDN w:val="0"/>
        <w:adjustRightInd w:val="0"/>
        <w:jc w:val="center"/>
        <w:rPr>
          <w:rFonts w:ascii="Myriad Pro" w:hAnsi="Myriad Pro" w:cs="Calibri"/>
          <w:color w:val="333333"/>
          <w:lang w:val="en-GB" w:eastAsia="en-GB"/>
        </w:rPr>
      </w:pPr>
    </w:p>
    <w:p w:rsidR="00EF2544" w:rsidRDefault="00EF2544" w:rsidP="007D6AC6">
      <w:pPr>
        <w:autoSpaceDE w:val="0"/>
        <w:autoSpaceDN w:val="0"/>
        <w:adjustRightInd w:val="0"/>
        <w:jc w:val="center"/>
        <w:rPr>
          <w:rFonts w:ascii="Myriad Pro" w:hAnsi="Myriad Pro" w:cs="Calibri"/>
          <w:color w:val="333333"/>
          <w:lang w:val="en-GB" w:eastAsia="en-GB"/>
        </w:rPr>
      </w:pPr>
    </w:p>
    <w:p w:rsidR="00EF2544" w:rsidRPr="00D22511" w:rsidRDefault="00EF2544" w:rsidP="00D946A4">
      <w:pPr>
        <w:tabs>
          <w:tab w:val="left" w:pos="-79"/>
        </w:tabs>
        <w:autoSpaceDE w:val="0"/>
        <w:autoSpaceDN w:val="0"/>
        <w:adjustRightInd w:val="0"/>
        <w:rPr>
          <w:rFonts w:ascii="Myriad Pro" w:hAnsi="Myriad Pro" w:cs="Calibri,Bold"/>
          <w:b/>
          <w:bCs/>
          <w:color w:val="333333"/>
          <w:sz w:val="22"/>
          <w:szCs w:val="22"/>
          <w:lang w:val="en-GB" w:eastAsia="en-GB"/>
        </w:rPr>
      </w:pPr>
      <w:r>
        <w:rPr>
          <w:rFonts w:ascii="Myriad Pro" w:hAnsi="Myriad Pro" w:cs="Calibri"/>
          <w:color w:val="333333"/>
          <w:lang w:val="en-GB" w:eastAsia="en-GB"/>
        </w:rPr>
        <w:br w:type="page"/>
      </w:r>
      <w:r w:rsidRPr="00656EF4">
        <w:rPr>
          <w:rFonts w:ascii="Myriad Pro" w:hAnsi="Myriad Pro" w:cs="Calibri"/>
          <w:color w:val="333333"/>
          <w:lang w:val="en-GB" w:eastAsia="en-GB"/>
        </w:rPr>
        <w:t xml:space="preserve"> </w:t>
      </w:r>
      <w:r w:rsidRPr="00D22511">
        <w:rPr>
          <w:rFonts w:ascii="Myriad Pro" w:hAnsi="Myriad Pro" w:cs="Calibri,Bold"/>
          <w:b/>
          <w:bCs/>
          <w:color w:val="333333"/>
          <w:sz w:val="22"/>
          <w:szCs w:val="22"/>
          <w:lang w:val="en-GB" w:eastAsia="en-GB"/>
        </w:rPr>
        <w:t>4.</w:t>
      </w:r>
      <w:r>
        <w:rPr>
          <w:rFonts w:ascii="Myriad Pro" w:hAnsi="Myriad Pro" w:cs="Calibri,Bold"/>
          <w:b/>
          <w:bCs/>
          <w:color w:val="333333"/>
          <w:sz w:val="22"/>
          <w:szCs w:val="22"/>
          <w:lang w:val="en-GB" w:eastAsia="en-GB"/>
        </w:rPr>
        <w:t>4</w:t>
      </w:r>
      <w:r w:rsidRPr="00D22511">
        <w:rPr>
          <w:rFonts w:ascii="Myriad Pro" w:hAnsi="Myriad Pro" w:cs="Calibri,Bold"/>
          <w:b/>
          <w:bCs/>
          <w:color w:val="333333"/>
          <w:sz w:val="22"/>
          <w:szCs w:val="22"/>
          <w:lang w:val="en-GB" w:eastAsia="en-GB"/>
        </w:rPr>
        <w:t xml:space="preserve">.7 </w:t>
      </w:r>
      <w:r w:rsidRPr="00D22511">
        <w:rPr>
          <w:rFonts w:ascii="Myriad Pro" w:hAnsi="Myriad Pro" w:cs="Calibri,Bold"/>
          <w:b/>
          <w:bCs/>
          <w:color w:val="333333"/>
          <w:sz w:val="22"/>
          <w:szCs w:val="22"/>
          <w:lang w:val="en-GB" w:eastAsia="en-GB"/>
        </w:rPr>
        <w:tab/>
        <w:t>Water Conservation</w:t>
      </w:r>
    </w:p>
    <w:p w:rsidR="00EF2544" w:rsidRPr="00AF59ED" w:rsidRDefault="00EF2544" w:rsidP="00656EF4">
      <w:pPr>
        <w:autoSpaceDE w:val="0"/>
        <w:autoSpaceDN w:val="0"/>
        <w:adjustRightInd w:val="0"/>
        <w:rPr>
          <w:rFonts w:ascii="Myriad Pro" w:hAnsi="Myriad Pro" w:cs="Calibri,Bold"/>
          <w:b/>
          <w:bCs/>
          <w:color w:val="333333"/>
          <w:sz w:val="24"/>
          <w:szCs w:val="24"/>
          <w:lang w:val="en-GB" w:eastAsia="en-GB"/>
        </w:rPr>
      </w:pPr>
    </w:p>
    <w:p w:rsidR="00EF2544" w:rsidRPr="00656EF4" w:rsidRDefault="00EF2544" w:rsidP="00656EF4">
      <w:pPr>
        <w:autoSpaceDE w:val="0"/>
        <w:autoSpaceDN w:val="0"/>
        <w:adjustRightInd w:val="0"/>
        <w:rPr>
          <w:rFonts w:ascii="Myriad Pro" w:hAnsi="Myriad Pro" w:cs="Calibri"/>
          <w:color w:val="333333"/>
          <w:lang w:val="en-GB" w:eastAsia="en-GB"/>
        </w:rPr>
      </w:pPr>
      <w:r w:rsidRPr="00656EF4">
        <w:rPr>
          <w:rFonts w:ascii="Myriad Pro" w:hAnsi="Myriad Pro" w:cs="Calibri"/>
          <w:color w:val="333333"/>
          <w:lang w:val="en-GB" w:eastAsia="en-GB"/>
        </w:rPr>
        <w:t>The specifications for buildings should encourage architects to prefer methods that save drinking water; and encourage the public- and greenspace designers to address the water-management issue at a very early stage. In this district, saving water should be approached holistically, both inside and outside of buildings.</w:t>
      </w:r>
    </w:p>
    <w:p w:rsidR="00EF2544" w:rsidRPr="00656EF4" w:rsidRDefault="00EF2544" w:rsidP="00656EF4">
      <w:pPr>
        <w:autoSpaceDE w:val="0"/>
        <w:autoSpaceDN w:val="0"/>
        <w:adjustRightInd w:val="0"/>
        <w:rPr>
          <w:rFonts w:ascii="Myriad Pro" w:hAnsi="Myriad Pro" w:cs="Calibri"/>
          <w:color w:val="333333"/>
          <w:lang w:val="en-GB" w:eastAsia="en-GB"/>
        </w:rPr>
      </w:pPr>
    </w:p>
    <w:p w:rsidR="00EF2544" w:rsidRPr="00656EF4" w:rsidRDefault="00EF2544" w:rsidP="00656EF4">
      <w:pPr>
        <w:autoSpaceDE w:val="0"/>
        <w:autoSpaceDN w:val="0"/>
        <w:adjustRightInd w:val="0"/>
        <w:rPr>
          <w:rFonts w:ascii="Myriad Pro" w:hAnsi="Myriad Pro" w:cs="Calibri"/>
          <w:color w:val="333333"/>
          <w:lang w:val="en-GB" w:eastAsia="en-GB"/>
        </w:rPr>
      </w:pPr>
      <w:r w:rsidRPr="00656EF4">
        <w:rPr>
          <w:rFonts w:ascii="Myriad Pro" w:hAnsi="Myriad Pro" w:cs="Calibri"/>
          <w:color w:val="333333"/>
          <w:lang w:val="en-GB" w:eastAsia="en-GB"/>
        </w:rPr>
        <w:t xml:space="preserve">The public spaces that feature vegetation </w:t>
      </w:r>
      <w:r>
        <w:rPr>
          <w:rFonts w:ascii="Myriad Pro" w:hAnsi="Myriad Pro" w:cs="Calibri"/>
          <w:color w:val="333333"/>
          <w:lang w:val="en-GB" w:eastAsia="en-GB"/>
        </w:rPr>
        <w:t xml:space="preserve">will be </w:t>
      </w:r>
      <w:r w:rsidRPr="00656EF4">
        <w:rPr>
          <w:rFonts w:ascii="Myriad Pro" w:hAnsi="Myriad Pro" w:cs="Calibri"/>
          <w:color w:val="333333"/>
          <w:lang w:val="en-GB" w:eastAsia="en-GB"/>
        </w:rPr>
        <w:t xml:space="preserve">designed to be water-frugal and able to incorporate rainwater-harvesting systems. The aim </w:t>
      </w:r>
      <w:r>
        <w:rPr>
          <w:rFonts w:ascii="Myriad Pro" w:hAnsi="Myriad Pro" w:cs="Calibri"/>
          <w:color w:val="333333"/>
          <w:lang w:val="en-GB" w:eastAsia="en-GB"/>
        </w:rPr>
        <w:t xml:space="preserve">will be </w:t>
      </w:r>
      <w:r w:rsidRPr="00656EF4">
        <w:rPr>
          <w:rFonts w:ascii="Myriad Pro" w:hAnsi="Myriad Pro" w:cs="Calibri"/>
          <w:color w:val="333333"/>
          <w:lang w:val="en-GB" w:eastAsia="en-GB"/>
        </w:rPr>
        <w:t>to limit watering by selecting appropriate tree and plant varieties; and to supply them with water from rainwater stocks. And also to limit the flood risk by avoiding too much impermeable ground.</w:t>
      </w:r>
    </w:p>
    <w:p w:rsidR="00EF2544" w:rsidRPr="00656EF4" w:rsidRDefault="00EF2544" w:rsidP="00656EF4">
      <w:pPr>
        <w:autoSpaceDE w:val="0"/>
        <w:autoSpaceDN w:val="0"/>
        <w:adjustRightInd w:val="0"/>
        <w:rPr>
          <w:rFonts w:ascii="Myriad Pro" w:hAnsi="Myriad Pro" w:cs="Calibri"/>
          <w:color w:val="333333"/>
          <w:lang w:val="en-GB" w:eastAsia="en-GB"/>
        </w:rPr>
      </w:pPr>
    </w:p>
    <w:p w:rsidR="00EF2544" w:rsidRDefault="00EF2544" w:rsidP="00656EF4">
      <w:pPr>
        <w:autoSpaceDE w:val="0"/>
        <w:autoSpaceDN w:val="0"/>
        <w:adjustRightInd w:val="0"/>
        <w:rPr>
          <w:rFonts w:ascii="Myriad Pro" w:hAnsi="Myriad Pro" w:cs="Calibri"/>
          <w:color w:val="333333"/>
          <w:lang w:val="en-GB" w:eastAsia="en-GB"/>
        </w:rPr>
      </w:pPr>
      <w:r w:rsidRPr="00656EF4">
        <w:rPr>
          <w:rFonts w:ascii="Myriad Pro" w:hAnsi="Myriad Pro" w:cs="Calibri"/>
          <w:color w:val="333333"/>
          <w:lang w:val="en-GB" w:eastAsia="en-GB"/>
        </w:rPr>
        <w:t xml:space="preserve">Excess rainwater </w:t>
      </w:r>
      <w:r>
        <w:rPr>
          <w:rFonts w:ascii="Myriad Pro" w:hAnsi="Myriad Pro" w:cs="Calibri"/>
          <w:color w:val="333333"/>
          <w:lang w:val="en-GB" w:eastAsia="en-GB"/>
        </w:rPr>
        <w:t>will be</w:t>
      </w:r>
      <w:r w:rsidRPr="00656EF4">
        <w:rPr>
          <w:rFonts w:ascii="Myriad Pro" w:hAnsi="Myriad Pro" w:cs="Calibri"/>
          <w:color w:val="333333"/>
          <w:lang w:val="en-GB" w:eastAsia="en-GB"/>
        </w:rPr>
        <w:t xml:space="preserve"> conveyed via channels and released into the River Nore. These channels restore rainwater to the natural environment while limiting pollution, as slow natural filtration takes place en route.</w:t>
      </w:r>
    </w:p>
    <w:p w:rsidR="00EF2544" w:rsidRPr="00656EF4" w:rsidRDefault="00EF2544" w:rsidP="00656EF4">
      <w:pPr>
        <w:autoSpaceDE w:val="0"/>
        <w:autoSpaceDN w:val="0"/>
        <w:adjustRightInd w:val="0"/>
        <w:rPr>
          <w:rFonts w:ascii="Myriad Pro" w:hAnsi="Myriad Pro" w:cs="Calibri"/>
          <w:color w:val="333333"/>
          <w:lang w:val="en-GB" w:eastAsia="en-GB"/>
        </w:rPr>
      </w:pPr>
    </w:p>
    <w:p w:rsidR="00EF2544" w:rsidRPr="00656EF4" w:rsidRDefault="00EF2544" w:rsidP="00656EF4">
      <w:pPr>
        <w:autoSpaceDE w:val="0"/>
        <w:autoSpaceDN w:val="0"/>
        <w:adjustRightInd w:val="0"/>
        <w:rPr>
          <w:rFonts w:ascii="Myriad Pro" w:hAnsi="Myriad Pro" w:cs="Tahoma"/>
          <w:color w:val="333333"/>
        </w:rPr>
      </w:pPr>
      <w:r w:rsidRPr="00656EF4">
        <w:rPr>
          <w:rFonts w:ascii="Myriad Pro" w:hAnsi="Myriad Pro" w:cs="Tahoma"/>
          <w:color w:val="333333"/>
        </w:rPr>
        <w:t>Details of this proposal will need to consider the potential for adverse effects on the ecology of the River Barrow and Nore cSAC and the River Nore SPA as required under Article 6 of the EU Habitats Directive.</w:t>
      </w:r>
    </w:p>
    <w:p w:rsidR="00EF2544" w:rsidRPr="00656EF4" w:rsidRDefault="00EF2544" w:rsidP="00656EF4">
      <w:pPr>
        <w:autoSpaceDE w:val="0"/>
        <w:autoSpaceDN w:val="0"/>
        <w:adjustRightInd w:val="0"/>
        <w:rPr>
          <w:rFonts w:ascii="Myriad Pro" w:hAnsi="Myriad Pro" w:cs="Calibri"/>
          <w:color w:val="333333"/>
          <w:lang w:val="en-GB" w:eastAsia="en-GB"/>
        </w:rPr>
      </w:pPr>
    </w:p>
    <w:p w:rsidR="00EF2544" w:rsidRPr="00A075C0" w:rsidRDefault="00EF2544" w:rsidP="00656EF4">
      <w:pPr>
        <w:autoSpaceDE w:val="0"/>
        <w:autoSpaceDN w:val="0"/>
        <w:adjustRightInd w:val="0"/>
        <w:rPr>
          <w:rFonts w:ascii="Myriad Pro" w:hAnsi="Myriad Pro" w:cs="Calibri"/>
          <w:color w:val="0000FF"/>
          <w:sz w:val="22"/>
          <w:szCs w:val="22"/>
          <w:lang w:val="en-GB" w:eastAsia="en-GB"/>
        </w:rPr>
      </w:pPr>
    </w:p>
    <w:p w:rsidR="00EF2544" w:rsidRPr="00D22511" w:rsidRDefault="00EF2544" w:rsidP="00656EF4">
      <w:pPr>
        <w:autoSpaceDE w:val="0"/>
        <w:autoSpaceDN w:val="0"/>
        <w:adjustRightInd w:val="0"/>
        <w:rPr>
          <w:rFonts w:ascii="Myriad Pro" w:hAnsi="Myriad Pro" w:cs="Calibri,Bold"/>
          <w:b/>
          <w:bCs/>
          <w:color w:val="333333"/>
          <w:sz w:val="22"/>
          <w:szCs w:val="22"/>
          <w:lang w:val="en-GB" w:eastAsia="en-GB"/>
        </w:rPr>
      </w:pPr>
      <w:r w:rsidRPr="00D22511">
        <w:rPr>
          <w:rFonts w:ascii="Myriad Pro" w:hAnsi="Myriad Pro" w:cs="MyriadPro-Regular"/>
          <w:b/>
          <w:color w:val="333333"/>
          <w:sz w:val="22"/>
          <w:szCs w:val="22"/>
          <w:lang w:val="en-GB" w:eastAsia="en-GB"/>
        </w:rPr>
        <w:t xml:space="preserve"> </w:t>
      </w:r>
      <w:r w:rsidRPr="00D22511">
        <w:rPr>
          <w:rFonts w:ascii="Myriad Pro" w:hAnsi="Myriad Pro" w:cs="Calibri,Bold"/>
          <w:b/>
          <w:bCs/>
          <w:color w:val="333333"/>
          <w:sz w:val="22"/>
          <w:szCs w:val="22"/>
          <w:lang w:val="en-GB" w:eastAsia="en-GB"/>
        </w:rPr>
        <w:t>4.</w:t>
      </w:r>
      <w:r>
        <w:rPr>
          <w:rFonts w:ascii="Myriad Pro" w:hAnsi="Myriad Pro" w:cs="Calibri,Bold"/>
          <w:b/>
          <w:bCs/>
          <w:color w:val="333333"/>
          <w:sz w:val="22"/>
          <w:szCs w:val="22"/>
          <w:lang w:val="en-GB" w:eastAsia="en-GB"/>
        </w:rPr>
        <w:t>4</w:t>
      </w:r>
      <w:r w:rsidRPr="00D22511">
        <w:rPr>
          <w:rFonts w:ascii="Myriad Pro" w:hAnsi="Myriad Pro" w:cs="Calibri,Bold"/>
          <w:b/>
          <w:bCs/>
          <w:color w:val="333333"/>
          <w:sz w:val="22"/>
          <w:szCs w:val="22"/>
          <w:lang w:val="en-GB" w:eastAsia="en-GB"/>
        </w:rPr>
        <w:t>.8  R&amp;D Funding and EIB Funding Opportunities</w:t>
      </w:r>
    </w:p>
    <w:p w:rsidR="00EF2544" w:rsidRDefault="00EF2544" w:rsidP="00656EF4">
      <w:pPr>
        <w:autoSpaceDE w:val="0"/>
        <w:autoSpaceDN w:val="0"/>
        <w:adjustRightInd w:val="0"/>
        <w:rPr>
          <w:rFonts w:ascii="Myriad Pro" w:hAnsi="Myriad Pro" w:cs="MyriadPro-Regular"/>
          <w:b/>
          <w:color w:val="4E4F53"/>
          <w:sz w:val="24"/>
          <w:szCs w:val="24"/>
          <w:lang w:val="en-GB" w:eastAsia="en-GB"/>
        </w:rPr>
      </w:pPr>
    </w:p>
    <w:p w:rsidR="00EF2544" w:rsidRPr="00D22511" w:rsidRDefault="00EF2544" w:rsidP="00656EF4">
      <w:pPr>
        <w:autoSpaceDE w:val="0"/>
        <w:autoSpaceDN w:val="0"/>
        <w:adjustRightInd w:val="0"/>
        <w:rPr>
          <w:rFonts w:ascii="Myriad Pro" w:hAnsi="Myriad Pro" w:cs="MyriadPro-Regular"/>
          <w:color w:val="333333"/>
          <w:lang w:val="en-GB" w:eastAsia="en-GB"/>
        </w:rPr>
      </w:pPr>
      <w:r w:rsidRPr="00D22511">
        <w:rPr>
          <w:rFonts w:ascii="Myriad Pro" w:hAnsi="Myriad Pro" w:cs="MyriadPro-Regular"/>
          <w:color w:val="333333"/>
          <w:lang w:val="en-GB" w:eastAsia="en-GB"/>
        </w:rPr>
        <w:t>Options for the funding of the research and development of the energy strategy for the masterplan area will need to be identified and considered.</w:t>
      </w:r>
    </w:p>
    <w:p w:rsidR="00EF2544" w:rsidRPr="00D22511" w:rsidRDefault="00EF2544" w:rsidP="00656EF4">
      <w:pPr>
        <w:autoSpaceDE w:val="0"/>
        <w:autoSpaceDN w:val="0"/>
        <w:adjustRightInd w:val="0"/>
        <w:rPr>
          <w:rFonts w:ascii="Myriad Pro" w:hAnsi="Myriad Pro" w:cs="MyriadPro-Regular"/>
          <w:b/>
          <w:color w:val="000000"/>
          <w:sz w:val="22"/>
          <w:szCs w:val="22"/>
          <w:lang w:val="en-GB" w:eastAsia="en-GB"/>
        </w:rPr>
      </w:pPr>
      <w:r>
        <w:rPr>
          <w:noProof/>
          <w:lang w:val="it-IT" w:eastAsia="it-IT"/>
        </w:rPr>
        <w:pict>
          <v:group id="_x0000_s1034" style="position:absolute;margin-left:738.65pt;margin-top:-382.05pt;width:304pt;height:669pt;z-index:-251657216" coordorigin="8640,1617" coordsize="6080,13380">
            <v:shape id="_x0000_s1035" type="#_x0000_t75" style="position:absolute;left:8640;top:1617;width:6080;height:4140">
              <v:imagedata r:id="rId15" o:title=""/>
            </v:shape>
            <v:shape id="_x0000_s1036" type="#_x0000_t75" style="position:absolute;left:8640;top:10617;width:6080;height:4380">
              <v:imagedata r:id="rId16" o:title=""/>
            </v:shape>
            <v:shape id="_x0000_s1037" type="#_x0000_t75" style="position:absolute;left:8640;top:6117;width:6080;height:4080">
              <v:imagedata r:id="rId17" o:title=""/>
            </v:shape>
          </v:group>
        </w:pict>
      </w:r>
      <w:r>
        <w:rPr>
          <w:rFonts w:ascii="Myriad Pro" w:hAnsi="Myriad Pro" w:cs="MyriadPro-Regular"/>
          <w:b/>
          <w:color w:val="4E4F53"/>
          <w:sz w:val="24"/>
          <w:szCs w:val="24"/>
          <w:lang w:val="en-GB" w:eastAsia="en-GB"/>
        </w:rPr>
        <w:br w:type="column"/>
      </w:r>
      <w:r w:rsidRPr="00D22511">
        <w:rPr>
          <w:rFonts w:ascii="Myriad Pro" w:hAnsi="Myriad Pro" w:cs="MyriadPro-Regular"/>
          <w:b/>
          <w:color w:val="4E4F53"/>
          <w:sz w:val="22"/>
          <w:szCs w:val="22"/>
          <w:lang w:val="en-GB" w:eastAsia="en-GB"/>
        </w:rPr>
        <w:t>4.</w:t>
      </w:r>
      <w:r>
        <w:rPr>
          <w:rFonts w:ascii="Myriad Pro" w:hAnsi="Myriad Pro" w:cs="MyriadPro-Regular"/>
          <w:b/>
          <w:color w:val="4E4F53"/>
          <w:sz w:val="22"/>
          <w:szCs w:val="22"/>
          <w:lang w:val="en-GB" w:eastAsia="en-GB"/>
        </w:rPr>
        <w:t>4</w:t>
      </w:r>
      <w:r w:rsidRPr="00D22511">
        <w:rPr>
          <w:rFonts w:ascii="Myriad Pro" w:hAnsi="Myriad Pro" w:cs="MyriadPro-Regular"/>
          <w:b/>
          <w:color w:val="4E4F53"/>
          <w:sz w:val="22"/>
          <w:szCs w:val="22"/>
          <w:lang w:val="en-GB" w:eastAsia="en-GB"/>
        </w:rPr>
        <w:t xml:space="preserve">.9 </w:t>
      </w:r>
      <w:r w:rsidRPr="00D22511">
        <w:rPr>
          <w:rFonts w:ascii="Myriad Pro" w:hAnsi="Myriad Pro" w:cs="MyriadPro-Regular"/>
          <w:b/>
          <w:color w:val="000000"/>
          <w:sz w:val="22"/>
          <w:szCs w:val="22"/>
          <w:lang w:val="en-GB" w:eastAsia="en-GB"/>
        </w:rPr>
        <w:t>Exemplar Urban Developments:</w:t>
      </w:r>
    </w:p>
    <w:p w:rsidR="00EF2544" w:rsidRPr="003940C8" w:rsidRDefault="00EF2544" w:rsidP="00656EF4">
      <w:pPr>
        <w:autoSpaceDE w:val="0"/>
        <w:autoSpaceDN w:val="0"/>
        <w:adjustRightInd w:val="0"/>
        <w:rPr>
          <w:rFonts w:ascii="Myriad Pro" w:hAnsi="Myriad Pro" w:cs="MyriadPro-Regular"/>
          <w:color w:val="000000"/>
          <w:sz w:val="22"/>
          <w:szCs w:val="22"/>
          <w:lang w:val="en-GB" w:eastAsia="en-GB"/>
        </w:rPr>
      </w:pPr>
    </w:p>
    <w:p w:rsidR="00EF2544" w:rsidRPr="00B477FD" w:rsidRDefault="00EF2544" w:rsidP="00656EF4">
      <w:pPr>
        <w:autoSpaceDE w:val="0"/>
        <w:autoSpaceDN w:val="0"/>
        <w:adjustRightInd w:val="0"/>
        <w:rPr>
          <w:rFonts w:ascii="Myriad Pro" w:hAnsi="Myriad Pro" w:cs="MyriadPro-Regular"/>
          <w:color w:val="000000"/>
          <w:lang w:val="en-GB" w:eastAsia="en-GB"/>
        </w:rPr>
      </w:pPr>
      <w:r w:rsidRPr="00B477FD">
        <w:rPr>
          <w:rFonts w:ascii="Myriad Pro" w:hAnsi="Myriad Pro" w:cs="MyriadPro-Regular"/>
          <w:color w:val="000000"/>
          <w:lang w:val="en-GB" w:eastAsia="en-GB"/>
        </w:rPr>
        <w:t>The following is a bibliography of examples of similar type European developments:</w:t>
      </w:r>
    </w:p>
    <w:p w:rsidR="00EF2544" w:rsidRPr="00B477FD" w:rsidRDefault="00EF2544" w:rsidP="00656EF4">
      <w:pPr>
        <w:autoSpaceDE w:val="0"/>
        <w:autoSpaceDN w:val="0"/>
        <w:adjustRightInd w:val="0"/>
        <w:rPr>
          <w:rFonts w:ascii="Myriad Pro" w:hAnsi="Myriad Pro" w:cs="MyriadPro-Regular"/>
          <w:color w:val="000000"/>
          <w:lang w:val="en-GB" w:eastAsia="en-GB"/>
        </w:rPr>
      </w:pPr>
    </w:p>
    <w:p w:rsidR="00EF2544" w:rsidRPr="00B477FD" w:rsidRDefault="00EF2544" w:rsidP="00656EF4">
      <w:pPr>
        <w:numPr>
          <w:ilvl w:val="0"/>
          <w:numId w:val="25"/>
        </w:numPr>
        <w:autoSpaceDE w:val="0"/>
        <w:autoSpaceDN w:val="0"/>
        <w:adjustRightInd w:val="0"/>
        <w:rPr>
          <w:rFonts w:ascii="Myriad Pro" w:hAnsi="Myriad Pro" w:cs="MyriadPro-Regular"/>
          <w:color w:val="4E4F53"/>
          <w:lang w:val="en-GB" w:eastAsia="en-GB"/>
        </w:rPr>
      </w:pPr>
      <w:r w:rsidRPr="00B477FD">
        <w:rPr>
          <w:rFonts w:ascii="Myriad Pro" w:hAnsi="Myriad Pro" w:cs="MyriadPro-Regular"/>
          <w:color w:val="0000FF"/>
          <w:u w:val="single"/>
          <w:lang w:val="en-GB" w:eastAsia="en-GB"/>
        </w:rPr>
        <w:t>http://www.wbarchitectures.be/en/</w:t>
      </w:r>
      <w:r w:rsidRPr="00B477FD">
        <w:rPr>
          <w:rFonts w:ascii="Myriad Pro" w:hAnsi="Myriad Pro" w:cs="MyriadPro-Regular"/>
          <w:color w:val="4E4F53"/>
          <w:lang w:val="en-GB" w:eastAsia="en-GB"/>
        </w:rPr>
        <w:t xml:space="preserve">   architects/MDW_ARCHITECTURE/Savonnerie_Heymans/454/ </w:t>
      </w:r>
    </w:p>
    <w:p w:rsidR="00EF2544" w:rsidRPr="00B477FD" w:rsidRDefault="00EF2544" w:rsidP="00656EF4">
      <w:pPr>
        <w:autoSpaceDE w:val="0"/>
        <w:autoSpaceDN w:val="0"/>
        <w:adjustRightInd w:val="0"/>
        <w:ind w:left="720"/>
        <w:rPr>
          <w:rFonts w:ascii="Myriad Pro" w:hAnsi="Myriad Pro" w:cs="MyriadPro-Regular"/>
          <w:color w:val="4E4F53"/>
          <w:lang w:val="en-GB" w:eastAsia="en-GB"/>
        </w:rPr>
      </w:pPr>
      <w:r w:rsidRPr="00B477FD">
        <w:rPr>
          <w:rFonts w:ascii="Myriad Pro" w:hAnsi="Myriad Pro" w:cs="MyriadPro-Regular"/>
          <w:color w:val="4E4F53"/>
          <w:lang w:val="en-GB" w:eastAsia="en-GB"/>
        </w:rPr>
        <w:t>which is in the middle of the old centre and it was previously a soap factory</w:t>
      </w:r>
    </w:p>
    <w:p w:rsidR="00EF2544" w:rsidRPr="00B477FD" w:rsidRDefault="00EF2544" w:rsidP="00656EF4">
      <w:pPr>
        <w:autoSpaceDE w:val="0"/>
        <w:autoSpaceDN w:val="0"/>
        <w:adjustRightInd w:val="0"/>
        <w:rPr>
          <w:rFonts w:ascii="Myriad Pro" w:hAnsi="Myriad Pro" w:cs="MyriadPro-Regular"/>
          <w:color w:val="4E4F53"/>
          <w:lang w:val="en-GB" w:eastAsia="en-GB"/>
        </w:rPr>
      </w:pPr>
    </w:p>
    <w:p w:rsidR="00EF2544" w:rsidRPr="00B477FD" w:rsidRDefault="00EF2544" w:rsidP="00656EF4">
      <w:pPr>
        <w:numPr>
          <w:ilvl w:val="0"/>
          <w:numId w:val="25"/>
        </w:numPr>
        <w:autoSpaceDE w:val="0"/>
        <w:autoSpaceDN w:val="0"/>
        <w:adjustRightInd w:val="0"/>
        <w:rPr>
          <w:rFonts w:ascii="Myriad Pro" w:hAnsi="Myriad Pro" w:cs="MyriadPro-Regular"/>
          <w:color w:val="0000FF"/>
          <w:u w:val="single"/>
          <w:lang w:val="en-GB" w:eastAsia="en-GB"/>
        </w:rPr>
      </w:pPr>
      <w:r w:rsidRPr="00B477FD">
        <w:rPr>
          <w:rFonts w:ascii="Myriad Pro" w:hAnsi="Myriad Pro" w:cs="MyriadPro-Regular"/>
          <w:color w:val="0000FF"/>
          <w:u w:val="single"/>
          <w:lang w:val="en-GB" w:eastAsia="en-GB"/>
        </w:rPr>
        <w:t>http://www.lyon-confluence.fr/en/index.</w:t>
      </w:r>
    </w:p>
    <w:p w:rsidR="00EF2544" w:rsidRPr="00B477FD" w:rsidRDefault="00EF2544" w:rsidP="00656EF4">
      <w:pPr>
        <w:autoSpaceDE w:val="0"/>
        <w:autoSpaceDN w:val="0"/>
        <w:adjustRightInd w:val="0"/>
        <w:ind w:left="720"/>
        <w:rPr>
          <w:rFonts w:ascii="Myriad Pro" w:hAnsi="Myriad Pro" w:cs="MyriadPro-Regular"/>
          <w:color w:val="4E4F53"/>
          <w:lang w:val="en-GB" w:eastAsia="en-GB"/>
        </w:rPr>
      </w:pPr>
      <w:r w:rsidRPr="00B477FD">
        <w:rPr>
          <w:rFonts w:ascii="Myriad Pro" w:hAnsi="Myriad Pro" w:cs="MyriadPro-Regular"/>
          <w:color w:val="4E4F53"/>
          <w:lang w:val="en-GB" w:eastAsia="en-GB"/>
        </w:rPr>
        <w:t xml:space="preserve">html which is in the in the middle of the centre of </w:t>
      </w:r>
      <w:smartTag w:uri="urn:schemas-microsoft-com:office:smarttags" w:element="place">
        <w:r w:rsidRPr="00B477FD">
          <w:rPr>
            <w:rFonts w:ascii="Myriad Pro" w:hAnsi="Myriad Pro" w:cs="MyriadPro-Regular"/>
            <w:color w:val="4E4F53"/>
            <w:lang w:val="en-GB" w:eastAsia="en-GB"/>
          </w:rPr>
          <w:t>Lyon-</w:t>
        </w:r>
      </w:smartTag>
      <w:r w:rsidRPr="00B477FD">
        <w:rPr>
          <w:rFonts w:ascii="Myriad Pro" w:hAnsi="Myriad Pro" w:cs="MyriadPro-Regular"/>
          <w:color w:val="4E4F53"/>
          <w:lang w:val="en-GB" w:eastAsia="en-GB"/>
        </w:rPr>
        <w:t xml:space="preserve"> in the past, you were able to find the jail and wholesale markets.</w:t>
      </w:r>
    </w:p>
    <w:p w:rsidR="00EF2544" w:rsidRPr="00B477FD" w:rsidRDefault="00EF2544" w:rsidP="00656EF4">
      <w:pPr>
        <w:autoSpaceDE w:val="0"/>
        <w:autoSpaceDN w:val="0"/>
        <w:adjustRightInd w:val="0"/>
        <w:rPr>
          <w:rFonts w:ascii="Myriad Pro" w:hAnsi="Myriad Pro" w:cs="MyriadPro-Regular"/>
          <w:color w:val="4E4F53"/>
          <w:lang w:val="en-GB" w:eastAsia="en-GB"/>
        </w:rPr>
      </w:pPr>
    </w:p>
    <w:p w:rsidR="00EF2544" w:rsidRPr="00B477FD" w:rsidRDefault="00EF2544" w:rsidP="00656EF4">
      <w:pPr>
        <w:numPr>
          <w:ilvl w:val="0"/>
          <w:numId w:val="25"/>
        </w:numPr>
        <w:autoSpaceDE w:val="0"/>
        <w:autoSpaceDN w:val="0"/>
        <w:adjustRightInd w:val="0"/>
        <w:rPr>
          <w:rFonts w:ascii="Myriad Pro" w:hAnsi="Myriad Pro" w:cs="MyriadPro-Regular"/>
          <w:color w:val="4E4F53"/>
          <w:lang w:val="en-GB" w:eastAsia="en-GB"/>
        </w:rPr>
      </w:pPr>
      <w:hyperlink r:id="rId18" w:history="1">
        <w:r w:rsidRPr="00B477FD">
          <w:rPr>
            <w:rStyle w:val="Hyperlink"/>
            <w:rFonts w:ascii="Myriad Pro" w:hAnsi="Myriad Pro" w:cs="MyriadPro-Regular"/>
            <w:sz w:val="20"/>
            <w:lang w:val="en-GB" w:eastAsia="en-GB"/>
          </w:rPr>
          <w:t>http://www.archdaily.com/164519/chevalnoir-</w:t>
        </w:r>
      </w:hyperlink>
      <w:r w:rsidRPr="00B477FD">
        <w:rPr>
          <w:rFonts w:ascii="Myriad Pro" w:hAnsi="Myriad Pro" w:cs="MyriadPro-Regular"/>
          <w:color w:val="4E4F53"/>
          <w:lang w:val="en-GB" w:eastAsia="en-GB"/>
        </w:rPr>
        <w:t xml:space="preserve"> </w:t>
      </w:r>
    </w:p>
    <w:p w:rsidR="00EF2544" w:rsidRPr="00B477FD" w:rsidRDefault="00EF2544" w:rsidP="00656EF4">
      <w:pPr>
        <w:autoSpaceDE w:val="0"/>
        <w:autoSpaceDN w:val="0"/>
        <w:adjustRightInd w:val="0"/>
        <w:ind w:left="720"/>
        <w:rPr>
          <w:rFonts w:ascii="Myriad Pro" w:hAnsi="Myriad Pro" w:cs="MyriadPro-Regular"/>
          <w:color w:val="4E4F53"/>
          <w:lang w:val="en-GB" w:eastAsia="en-GB"/>
        </w:rPr>
      </w:pPr>
      <w:r w:rsidRPr="00B477FD">
        <w:rPr>
          <w:rFonts w:ascii="Myriad Pro" w:hAnsi="Myriad Pro" w:cs="MyriadPro-Regular"/>
          <w:color w:val="4E4F53"/>
          <w:lang w:val="en-GB" w:eastAsia="en-GB"/>
        </w:rPr>
        <w:t>housing-with-artists-studios-lescaut-ateliergigogne/ which was previously the Hallemans breweries</w:t>
      </w:r>
    </w:p>
    <w:p w:rsidR="00EF2544" w:rsidRPr="00B477FD" w:rsidRDefault="00EF2544" w:rsidP="00656EF4">
      <w:pPr>
        <w:autoSpaceDE w:val="0"/>
        <w:autoSpaceDN w:val="0"/>
        <w:adjustRightInd w:val="0"/>
        <w:rPr>
          <w:rFonts w:ascii="Myriad Pro" w:hAnsi="Myriad Pro" w:cs="MyriadPro-Regular"/>
          <w:color w:val="4E4F53"/>
          <w:lang w:val="en-GB" w:eastAsia="en-GB"/>
        </w:rPr>
      </w:pPr>
    </w:p>
    <w:p w:rsidR="00EF2544" w:rsidRPr="00B477FD" w:rsidRDefault="00EF2544" w:rsidP="00656EF4">
      <w:pPr>
        <w:numPr>
          <w:ilvl w:val="0"/>
          <w:numId w:val="25"/>
        </w:numPr>
        <w:autoSpaceDE w:val="0"/>
        <w:autoSpaceDN w:val="0"/>
        <w:adjustRightInd w:val="0"/>
        <w:rPr>
          <w:rFonts w:ascii="Myriad Pro" w:hAnsi="Myriad Pro" w:cs="MyriadPro-Regular"/>
          <w:color w:val="4E4F53"/>
          <w:lang w:val="en-GB" w:eastAsia="en-GB"/>
        </w:rPr>
      </w:pPr>
      <w:hyperlink r:id="rId19" w:history="1">
        <w:r w:rsidRPr="00B477FD">
          <w:rPr>
            <w:rStyle w:val="Hyperlink"/>
            <w:rFonts w:ascii="Myriad Pro" w:hAnsi="Myriad Pro" w:cs="MyriadPro-Regular"/>
            <w:sz w:val="20"/>
            <w:lang w:val="en-GB" w:eastAsia="en-GB"/>
          </w:rPr>
          <w:t>http://www.molenbeek.be/fr/la-vie-amolenbeek/</w:t>
        </w:r>
      </w:hyperlink>
      <w:r w:rsidRPr="00B477FD">
        <w:rPr>
          <w:rFonts w:ascii="Myriad Pro" w:hAnsi="Myriad Pro" w:cs="MyriadPro-Regular"/>
          <w:color w:val="4E4F53"/>
          <w:lang w:val="en-GB" w:eastAsia="en-GB"/>
        </w:rPr>
        <w:t xml:space="preserve"> espace-public/contrats-de-quartiers (in French or NL) in Brussels – there are working neighbourhood / neighbourhood –phase 3 </w:t>
      </w:r>
    </w:p>
    <w:p w:rsidR="00EF2544" w:rsidRPr="00B477FD" w:rsidRDefault="00EF2544" w:rsidP="00656EF4">
      <w:pPr>
        <w:autoSpaceDE w:val="0"/>
        <w:autoSpaceDN w:val="0"/>
        <w:adjustRightInd w:val="0"/>
        <w:ind w:left="360"/>
        <w:rPr>
          <w:rFonts w:ascii="Myriad Pro" w:hAnsi="Myriad Pro" w:cs="MyriadPro-Regular"/>
          <w:color w:val="4E4F53"/>
          <w:lang w:val="en-GB" w:eastAsia="en-GB"/>
        </w:rPr>
      </w:pPr>
    </w:p>
    <w:p w:rsidR="00EF2544" w:rsidRPr="00B477FD" w:rsidRDefault="00EF2544" w:rsidP="00656EF4">
      <w:pPr>
        <w:numPr>
          <w:ilvl w:val="0"/>
          <w:numId w:val="25"/>
        </w:numPr>
        <w:autoSpaceDE w:val="0"/>
        <w:autoSpaceDN w:val="0"/>
        <w:adjustRightInd w:val="0"/>
        <w:rPr>
          <w:rFonts w:ascii="Myriad Pro" w:hAnsi="Myriad Pro" w:cs="MyriadPro-Regular"/>
          <w:color w:val="4E4F53"/>
          <w:lang w:val="en-GB" w:eastAsia="en-GB"/>
        </w:rPr>
      </w:pPr>
      <w:r w:rsidRPr="00B477FD">
        <w:rPr>
          <w:rFonts w:ascii="Myriad Pro" w:hAnsi="Myriad Pro" w:cs="MyriadPro-Regular"/>
          <w:color w:val="4E4F53"/>
          <w:lang w:val="en-GB" w:eastAsia="en-GB"/>
        </w:rPr>
        <w:t>www.  molenbeek.be/fr/la-vie-a-molenbeek</w:t>
      </w:r>
      <w:r>
        <w:rPr>
          <w:rFonts w:ascii="Myriad Pro" w:hAnsi="Myriad Pro" w:cs="MyriadPro-Regular"/>
          <w:color w:val="4E4F53"/>
          <w:lang w:val="en-GB" w:eastAsia="en-GB"/>
        </w:rPr>
        <w:t xml:space="preserve"> </w:t>
      </w:r>
      <w:r w:rsidRPr="00B477FD">
        <w:rPr>
          <w:rFonts w:ascii="Myriad Pro" w:hAnsi="Myriad Pro" w:cs="MyriadPro-Regular"/>
          <w:color w:val="4E4F53"/>
          <w:lang w:val="en-GB" w:eastAsia="en-GB"/>
        </w:rPr>
        <w:t>/espacepublic/</w:t>
      </w:r>
      <w:r>
        <w:rPr>
          <w:rFonts w:ascii="Myriad Pro" w:hAnsi="Myriad Pro" w:cs="MyriadPro-Regular"/>
          <w:color w:val="4E4F53"/>
          <w:lang w:val="en-GB" w:eastAsia="en-GB"/>
        </w:rPr>
        <w:t xml:space="preserve"> </w:t>
      </w:r>
      <w:r w:rsidRPr="00B477FD">
        <w:rPr>
          <w:rFonts w:ascii="Myriad Pro" w:hAnsi="Myriad Pro" w:cs="MyriadPro-Regular"/>
          <w:color w:val="4E4F53"/>
          <w:lang w:val="en-GB" w:eastAsia="en-GB"/>
        </w:rPr>
        <w:t>contrats-de-quartiers</w:t>
      </w:r>
      <w:r>
        <w:rPr>
          <w:rFonts w:ascii="Myriad Pro" w:hAnsi="Myriad Pro" w:cs="MyriadPro-Regular"/>
          <w:color w:val="4E4F53"/>
          <w:lang w:val="en-GB" w:eastAsia="en-GB"/>
        </w:rPr>
        <w:t xml:space="preserve"> </w:t>
      </w:r>
      <w:r w:rsidRPr="00B477FD">
        <w:rPr>
          <w:rFonts w:ascii="Myriad Pro" w:hAnsi="Myriad Pro" w:cs="MyriadPro-Regular"/>
          <w:color w:val="4E4F53"/>
          <w:lang w:val="en-GB" w:eastAsia="en-GB"/>
        </w:rPr>
        <w:t>/fichiers</w:t>
      </w:r>
      <w:r>
        <w:rPr>
          <w:rFonts w:ascii="Myriad Pro" w:hAnsi="Myriad Pro" w:cs="MyriadPro-Regular"/>
          <w:color w:val="4E4F53"/>
          <w:lang w:val="en-GB" w:eastAsia="en-GB"/>
        </w:rPr>
        <w:t xml:space="preserve"> </w:t>
      </w:r>
      <w:r w:rsidRPr="00B477FD">
        <w:rPr>
          <w:rFonts w:ascii="Myriad Pro" w:hAnsi="Myriad Pro" w:cs="MyriadPro-Regular"/>
          <w:color w:val="4E4F53"/>
          <w:lang w:val="en-GB" w:eastAsia="en-GB"/>
        </w:rPr>
        <w:t>/</w:t>
      </w:r>
      <w:r>
        <w:rPr>
          <w:rFonts w:ascii="Myriad Pro" w:hAnsi="Myriad Pro" w:cs="MyriadPro-Regular"/>
          <w:color w:val="4E4F53"/>
          <w:lang w:val="en-GB" w:eastAsia="en-GB"/>
        </w:rPr>
        <w:t xml:space="preserve"> </w:t>
      </w:r>
      <w:r w:rsidRPr="00B477FD">
        <w:rPr>
          <w:rFonts w:ascii="Myriad Pro" w:hAnsi="Myriad Pro" w:cs="MyriadPro-Regular"/>
          <w:color w:val="4E4F53"/>
          <w:lang w:val="en-GB" w:eastAsia="en-GB"/>
        </w:rPr>
        <w:t>066CQLEO_dossier</w:t>
      </w:r>
      <w:r>
        <w:rPr>
          <w:rFonts w:ascii="Myriad Pro" w:hAnsi="Myriad Pro" w:cs="MyriadPro-Regular"/>
          <w:color w:val="4E4F53"/>
          <w:lang w:val="en-GB" w:eastAsia="en-GB"/>
        </w:rPr>
        <w:t xml:space="preserve"> </w:t>
      </w:r>
      <w:r w:rsidRPr="00B477FD">
        <w:rPr>
          <w:rFonts w:ascii="Myriad Pro" w:hAnsi="Myriad Pro" w:cs="MyriadPro-Regular"/>
          <w:color w:val="4E4F53"/>
          <w:lang w:val="en-GB" w:eastAsia="en-GB"/>
        </w:rPr>
        <w:t xml:space="preserve">PH3_FRopt.pdf and phase 1 &amp; 2 : </w:t>
      </w:r>
    </w:p>
    <w:p w:rsidR="00EF2544" w:rsidRPr="00B477FD" w:rsidRDefault="00EF2544" w:rsidP="00656EF4">
      <w:pPr>
        <w:autoSpaceDE w:val="0"/>
        <w:autoSpaceDN w:val="0"/>
        <w:adjustRightInd w:val="0"/>
        <w:rPr>
          <w:rFonts w:ascii="Myriad Pro" w:hAnsi="Myriad Pro" w:cs="MyriadPro-Regular"/>
          <w:color w:val="4E4F53"/>
          <w:lang w:val="en-GB" w:eastAsia="en-GB"/>
        </w:rPr>
      </w:pPr>
    </w:p>
    <w:p w:rsidR="00EF2544" w:rsidRPr="00B477FD" w:rsidRDefault="00EF2544" w:rsidP="00656EF4">
      <w:pPr>
        <w:numPr>
          <w:ilvl w:val="0"/>
          <w:numId w:val="25"/>
        </w:numPr>
        <w:autoSpaceDE w:val="0"/>
        <w:autoSpaceDN w:val="0"/>
        <w:adjustRightInd w:val="0"/>
        <w:rPr>
          <w:rFonts w:ascii="Myriad Pro" w:hAnsi="Myriad Pro" w:cs="MyriadPro-Regular"/>
          <w:color w:val="4E4F53"/>
          <w:lang w:val="en-GB" w:eastAsia="en-GB"/>
        </w:rPr>
      </w:pPr>
      <w:r w:rsidRPr="00B477FD">
        <w:rPr>
          <w:rFonts w:ascii="Myriad Pro" w:hAnsi="Myriad Pro" w:cs="MyriadPro-Regular"/>
          <w:color w:val="4E4F53"/>
          <w:lang w:val="en-GB" w:eastAsia="en-GB"/>
        </w:rPr>
        <w:t>www. molenbeek.be/fr/la-vie-a-molenbeek/espacepublic/ contrats-de-uartiers/fichiers/CQLEO_dossierphase12_FR.pdf</w:t>
      </w:r>
    </w:p>
    <w:p w:rsidR="00EF2544" w:rsidRPr="00B477FD" w:rsidRDefault="00EF2544" w:rsidP="00656EF4">
      <w:pPr>
        <w:autoSpaceDE w:val="0"/>
        <w:autoSpaceDN w:val="0"/>
        <w:adjustRightInd w:val="0"/>
        <w:rPr>
          <w:rFonts w:ascii="Myriad Pro" w:hAnsi="Myriad Pro" w:cs="MyriadPro-Regular"/>
          <w:color w:val="4E4F53"/>
          <w:lang w:val="en-GB" w:eastAsia="en-GB"/>
        </w:rPr>
      </w:pPr>
    </w:p>
    <w:p w:rsidR="00EF2544" w:rsidRPr="00B477FD" w:rsidRDefault="00EF2544" w:rsidP="00656EF4">
      <w:pPr>
        <w:numPr>
          <w:ilvl w:val="0"/>
          <w:numId w:val="25"/>
        </w:numPr>
        <w:autoSpaceDE w:val="0"/>
        <w:autoSpaceDN w:val="0"/>
        <w:adjustRightInd w:val="0"/>
        <w:rPr>
          <w:rFonts w:ascii="Myriad Pro" w:hAnsi="Myriad Pro" w:cs="MyriadPro-Regular"/>
          <w:color w:val="4E4F53"/>
          <w:lang w:val="en-GB" w:eastAsia="en-GB"/>
        </w:rPr>
      </w:pPr>
      <w:r w:rsidRPr="00B477FD">
        <w:rPr>
          <w:rFonts w:ascii="Myriad Pro" w:hAnsi="Myriad Pro" w:cs="MyriadPro-Regular"/>
          <w:color w:val="4E4F53"/>
          <w:lang w:val="en-GB" w:eastAsia="en-GB"/>
        </w:rPr>
        <w:t xml:space="preserve">Hammerby Sjostad – Stockholm </w:t>
      </w:r>
      <w:hyperlink r:id="rId20" w:history="1">
        <w:r w:rsidRPr="00B477FD">
          <w:rPr>
            <w:rStyle w:val="Hyperlink"/>
            <w:rFonts w:ascii="Myriad Pro" w:hAnsi="Myriad Pro" w:cs="MyriadPro-Regular"/>
            <w:sz w:val="20"/>
            <w:lang w:val="en-GB" w:eastAsia="en-GB"/>
          </w:rPr>
          <w:t>www.hammarbysjostad.se</w:t>
        </w:r>
      </w:hyperlink>
    </w:p>
    <w:p w:rsidR="00EF2544" w:rsidRPr="00B477FD" w:rsidRDefault="00EF2544" w:rsidP="00656EF4">
      <w:pPr>
        <w:autoSpaceDE w:val="0"/>
        <w:autoSpaceDN w:val="0"/>
        <w:adjustRightInd w:val="0"/>
        <w:rPr>
          <w:rFonts w:ascii="Myriad Pro" w:hAnsi="Myriad Pro" w:cs="MyriadPro-Regular"/>
          <w:color w:val="4E4F53"/>
          <w:lang w:val="en-GB" w:eastAsia="en-GB"/>
        </w:rPr>
      </w:pPr>
    </w:p>
    <w:p w:rsidR="00EF2544" w:rsidRPr="00B477FD" w:rsidRDefault="00EF2544" w:rsidP="00656EF4">
      <w:pPr>
        <w:numPr>
          <w:ilvl w:val="0"/>
          <w:numId w:val="25"/>
        </w:numPr>
        <w:autoSpaceDE w:val="0"/>
        <w:autoSpaceDN w:val="0"/>
        <w:adjustRightInd w:val="0"/>
        <w:rPr>
          <w:rFonts w:ascii="Myriad Pro" w:hAnsi="Myriad Pro" w:cs="MyriadPro-Regular"/>
          <w:color w:val="4E4F53"/>
          <w:lang w:val="en-GB" w:eastAsia="en-GB"/>
        </w:rPr>
      </w:pPr>
      <w:r w:rsidRPr="00B477FD">
        <w:rPr>
          <w:rFonts w:ascii="Myriad Pro" w:hAnsi="Myriad Pro" w:cs="MyriadPro-Regular"/>
          <w:color w:val="4E4F53"/>
          <w:lang w:val="en-GB" w:eastAsia="en-GB"/>
        </w:rPr>
        <w:t>Wels – Austria</w:t>
      </w:r>
    </w:p>
    <w:p w:rsidR="00EF2544" w:rsidRPr="00B477FD" w:rsidRDefault="00EF2544" w:rsidP="00656EF4">
      <w:pPr>
        <w:autoSpaceDE w:val="0"/>
        <w:autoSpaceDN w:val="0"/>
        <w:adjustRightInd w:val="0"/>
        <w:rPr>
          <w:rFonts w:ascii="Myriad Pro" w:hAnsi="Myriad Pro" w:cs="MyriadPro-Regular"/>
          <w:color w:val="4E4F53"/>
          <w:lang w:val="en-GB" w:eastAsia="en-GB"/>
        </w:rPr>
      </w:pPr>
    </w:p>
    <w:p w:rsidR="00EF2544" w:rsidRPr="00B477FD" w:rsidRDefault="00EF2544" w:rsidP="00656EF4">
      <w:pPr>
        <w:numPr>
          <w:ilvl w:val="0"/>
          <w:numId w:val="25"/>
        </w:numPr>
        <w:autoSpaceDE w:val="0"/>
        <w:autoSpaceDN w:val="0"/>
        <w:adjustRightInd w:val="0"/>
        <w:rPr>
          <w:rFonts w:ascii="Myriad Pro" w:hAnsi="Myriad Pro" w:cs="MyriadPro-Regular"/>
          <w:color w:val="4E4F53"/>
          <w:lang w:val="en-GB" w:eastAsia="en-GB"/>
        </w:rPr>
      </w:pPr>
      <w:r w:rsidRPr="00B477FD">
        <w:rPr>
          <w:rFonts w:ascii="Myriad Pro" w:hAnsi="Myriad Pro" w:cs="MyriadPro-Regular"/>
          <w:color w:val="4E4F53"/>
          <w:lang w:val="en-GB" w:eastAsia="en-GB"/>
        </w:rPr>
        <w:t>Vaxjo – South East</w:t>
      </w:r>
    </w:p>
    <w:p w:rsidR="00EF2544" w:rsidRPr="00B477FD" w:rsidRDefault="00EF2544" w:rsidP="00656EF4">
      <w:pPr>
        <w:autoSpaceDE w:val="0"/>
        <w:autoSpaceDN w:val="0"/>
        <w:adjustRightInd w:val="0"/>
        <w:rPr>
          <w:rFonts w:ascii="Myriad Pro" w:hAnsi="Myriad Pro" w:cs="MyriadPro-Regular"/>
          <w:color w:val="4E4F53"/>
          <w:lang w:val="en-GB" w:eastAsia="en-GB"/>
        </w:rPr>
      </w:pPr>
    </w:p>
    <w:p w:rsidR="00EF2544" w:rsidRPr="00B477FD" w:rsidRDefault="00EF2544" w:rsidP="00656EF4">
      <w:pPr>
        <w:numPr>
          <w:ilvl w:val="0"/>
          <w:numId w:val="25"/>
        </w:numPr>
        <w:autoSpaceDE w:val="0"/>
        <w:autoSpaceDN w:val="0"/>
        <w:adjustRightInd w:val="0"/>
        <w:rPr>
          <w:rFonts w:ascii="Myriad Pro" w:hAnsi="Myriad Pro" w:cs="MyriadPro-Regular"/>
          <w:color w:val="333333"/>
          <w:lang w:val="en-GB" w:eastAsia="en-GB"/>
        </w:rPr>
      </w:pPr>
      <w:r w:rsidRPr="00B477FD">
        <w:rPr>
          <w:rFonts w:ascii="Myriad Pro" w:hAnsi="Myriad Pro" w:cs="MyriadPro-Regular"/>
          <w:color w:val="333333"/>
          <w:lang w:val="en-GB" w:eastAsia="en-GB"/>
        </w:rPr>
        <w:t xml:space="preserve">Tralee – Ireland </w:t>
      </w:r>
    </w:p>
    <w:p w:rsidR="00EF2544" w:rsidRPr="00B477FD" w:rsidRDefault="00EF2544" w:rsidP="00656EF4">
      <w:pPr>
        <w:autoSpaceDE w:val="0"/>
        <w:autoSpaceDN w:val="0"/>
        <w:adjustRightInd w:val="0"/>
        <w:rPr>
          <w:rFonts w:ascii="Myriad Pro" w:hAnsi="Myriad Pro" w:cs="Calibri"/>
          <w:color w:val="0000FF"/>
          <w:lang w:val="en-GB" w:eastAsia="en-GB"/>
        </w:rPr>
      </w:pPr>
    </w:p>
    <w:p w:rsidR="00EF2544" w:rsidRPr="00B477FD" w:rsidRDefault="00EF2544" w:rsidP="00656EF4">
      <w:pPr>
        <w:autoSpaceDE w:val="0"/>
        <w:autoSpaceDN w:val="0"/>
        <w:adjustRightInd w:val="0"/>
        <w:rPr>
          <w:rFonts w:ascii="Myriad Pro" w:hAnsi="Myriad Pro" w:cs="Calibri"/>
          <w:color w:val="0000FF"/>
          <w:lang w:val="en-GB" w:eastAsia="en-GB"/>
        </w:rPr>
      </w:pPr>
    </w:p>
    <w:p w:rsidR="00EF2544" w:rsidRPr="00B477FD" w:rsidRDefault="00EF2544" w:rsidP="00656EF4">
      <w:pPr>
        <w:autoSpaceDE w:val="0"/>
        <w:autoSpaceDN w:val="0"/>
        <w:adjustRightInd w:val="0"/>
        <w:rPr>
          <w:rFonts w:ascii="Myriad Pro" w:hAnsi="Myriad Pro" w:cs="Calibri"/>
          <w:color w:val="0000FF"/>
          <w:lang w:val="en-GB" w:eastAsia="en-GB"/>
        </w:rPr>
      </w:pPr>
    </w:p>
    <w:p w:rsidR="00EF2544" w:rsidRDefault="00EF2544" w:rsidP="00656EF4">
      <w:pPr>
        <w:autoSpaceDE w:val="0"/>
        <w:autoSpaceDN w:val="0"/>
        <w:adjustRightInd w:val="0"/>
        <w:rPr>
          <w:rFonts w:ascii="Myriad Pro" w:hAnsi="Myriad Pro" w:cs="MyriadPro-Regular"/>
          <w:color w:val="0000FF"/>
          <w:sz w:val="22"/>
          <w:szCs w:val="22"/>
          <w:lang w:val="en-GB" w:eastAsia="en-GB"/>
        </w:rPr>
      </w:pPr>
    </w:p>
    <w:p w:rsidR="00EF2544" w:rsidRDefault="00EF2544" w:rsidP="00656EF4">
      <w:pPr>
        <w:autoSpaceDE w:val="0"/>
        <w:autoSpaceDN w:val="0"/>
        <w:adjustRightInd w:val="0"/>
        <w:rPr>
          <w:rFonts w:ascii="Myriad Pro" w:hAnsi="Myriad Pro" w:cs="MyriadPro-Regular"/>
          <w:color w:val="0000FF"/>
          <w:sz w:val="22"/>
          <w:szCs w:val="22"/>
          <w:lang w:val="en-GB" w:eastAsia="en-GB"/>
        </w:rPr>
      </w:pPr>
    </w:p>
    <w:p w:rsidR="00EF2544" w:rsidRDefault="00EF2544" w:rsidP="00656EF4">
      <w:pPr>
        <w:autoSpaceDE w:val="0"/>
        <w:autoSpaceDN w:val="0"/>
        <w:adjustRightInd w:val="0"/>
        <w:rPr>
          <w:rFonts w:ascii="Myriad Pro" w:hAnsi="Myriad Pro" w:cs="MyriadPro-Regular"/>
          <w:color w:val="0000FF"/>
          <w:sz w:val="22"/>
          <w:szCs w:val="22"/>
          <w:lang w:val="en-GB" w:eastAsia="en-GB"/>
        </w:rPr>
      </w:pPr>
    </w:p>
    <w:p w:rsidR="00EF2544" w:rsidRDefault="00EF2544" w:rsidP="002C4D63">
      <w:pPr>
        <w:autoSpaceDE w:val="0"/>
        <w:autoSpaceDN w:val="0"/>
        <w:adjustRightInd w:val="0"/>
        <w:rPr>
          <w:rFonts w:ascii="MyriadPro-Regular" w:hAnsi="MyriadPro-Regular" w:cs="MyriadPro-Regular"/>
          <w:color w:val="000000"/>
          <w:sz w:val="14"/>
          <w:szCs w:val="14"/>
          <w:lang w:val="en-GB" w:eastAsia="en-GB"/>
        </w:rPr>
      </w:pPr>
    </w:p>
    <w:sectPr w:rsidR="00EF2544" w:rsidSect="002C4D63">
      <w:footerReference w:type="default" r:id="rId21"/>
      <w:type w:val="continuous"/>
      <w:pgSz w:w="23814" w:h="16840" w:orient="landscape" w:code="8"/>
      <w:pgMar w:top="1265" w:right="1418" w:bottom="1134" w:left="1418" w:header="567" w:footer="397" w:gutter="0"/>
      <w:pgNumType w:start="1"/>
      <w:cols w:num="3" w:space="183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2544" w:rsidRDefault="00EF2544">
      <w:r>
        <w:separator/>
      </w:r>
    </w:p>
  </w:endnote>
  <w:endnote w:type="continuationSeparator" w:id="0">
    <w:p w:rsidR="00EF2544" w:rsidRDefault="00EF2544">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Bold">
    <w:altName w:val="Times New Roman"/>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BoldMT">
    <w:panose1 w:val="00000000000000000000"/>
    <w:charset w:val="00"/>
    <w:family w:val="swiss"/>
    <w:notTrueType/>
    <w:pitch w:val="default"/>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 w:name="Univers 45 Light">
    <w:altName w:val="Trebuchet MS"/>
    <w:panose1 w:val="020B0403020202020204"/>
    <w:charset w:val="00"/>
    <w:family w:val="swiss"/>
    <w:pitch w:val="variable"/>
    <w:sig w:usb0="00000007" w:usb1="00000000" w:usb2="00000000" w:usb3="00000000" w:csb0="00000093" w:csb1="00000000"/>
  </w:font>
  <w:font w:name="Myriad Pro">
    <w:altName w:val="Arial"/>
    <w:panose1 w:val="00000000000000000000"/>
    <w:charset w:val="00"/>
    <w:family w:val="swiss"/>
    <w:notTrueType/>
    <w:pitch w:val="variable"/>
    <w:sig w:usb0="20000287" w:usb1="00000001" w:usb2="00000000" w:usb3="00000000" w:csb0="0000019F" w:csb1="00000000"/>
  </w:font>
  <w:font w:name="Calibri,Bold">
    <w:panose1 w:val="00000000000000000000"/>
    <w:charset w:val="00"/>
    <w:family w:val="swiss"/>
    <w:notTrueType/>
    <w:pitch w:val="default"/>
    <w:sig w:usb0="00000003" w:usb1="00000000" w:usb2="00000000" w:usb3="00000000" w:csb0="00000001" w:csb1="00000000"/>
  </w:font>
  <w:font w:name="Cambria,Bold">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2544" w:rsidRPr="00570051" w:rsidRDefault="00EF2544" w:rsidP="004F3180">
    <w:pPr>
      <w:tabs>
        <w:tab w:val="right" w:pos="6946"/>
        <w:tab w:val="right" w:pos="8931"/>
      </w:tabs>
      <w:ind w:right="-143"/>
      <w:rPr>
        <w:rFonts w:cs="Arial"/>
        <w:b/>
        <w:color w:val="717073"/>
        <w:sz w:val="40"/>
        <w:szCs w:val="40"/>
      </w:rPr>
    </w:pPr>
    <w:r>
      <w:rPr>
        <w:rFonts w:cs="Arial"/>
        <w:color w:val="999999"/>
        <w:sz w:val="48"/>
        <w:szCs w:val="48"/>
      </w:rPr>
      <w:t xml:space="preserve">I </w:t>
    </w:r>
    <w:r w:rsidRPr="00A11193">
      <w:rPr>
        <w:rFonts w:cs="Arial"/>
        <w:i/>
        <w:color w:val="999999"/>
      </w:rPr>
      <w:t>Urban Design Framework for Abbey Creative Quarter, Kilkenny</w:t>
    </w:r>
    <w:r w:rsidRPr="00570051">
      <w:rPr>
        <w:rFonts w:ascii="Univers 45 Light" w:hAnsi="Univers 45 Light"/>
        <w:b/>
        <w:color w:val="71707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t xml:space="preserve">   </w:t>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t xml:space="preserve">         </w:t>
    </w:r>
  </w:p>
  <w:p w:rsidR="00EF2544" w:rsidRDefault="00EF254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2544" w:rsidRPr="00570051" w:rsidRDefault="00EF2544" w:rsidP="004F3180">
    <w:pPr>
      <w:tabs>
        <w:tab w:val="right" w:pos="6946"/>
        <w:tab w:val="right" w:pos="8931"/>
      </w:tabs>
      <w:ind w:right="-143"/>
      <w:rPr>
        <w:rFonts w:cs="Arial"/>
        <w:b/>
        <w:color w:val="717073"/>
        <w:sz w:val="40"/>
        <w:szCs w:val="40"/>
      </w:rPr>
    </w:pPr>
    <w:r>
      <w:rPr>
        <w:rFonts w:cs="Arial"/>
        <w:color w:val="999999"/>
        <w:sz w:val="48"/>
        <w:szCs w:val="48"/>
      </w:rPr>
      <w:t xml:space="preserve">I </w:t>
    </w:r>
    <w:r w:rsidRPr="00A11193">
      <w:rPr>
        <w:rFonts w:cs="Arial"/>
        <w:i/>
        <w:color w:val="999999"/>
      </w:rPr>
      <w:t>Urban Design Framework for Abbey Creative Quarter, Kilkenny</w:t>
    </w:r>
    <w:r w:rsidRPr="00570051">
      <w:rPr>
        <w:rFonts w:ascii="Univers 45 Light" w:hAnsi="Univers 45 Light"/>
        <w:b/>
        <w:color w:val="71707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t xml:space="preserve">   </w:t>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t xml:space="preserve">         </w:t>
    </w:r>
  </w:p>
  <w:p w:rsidR="00EF2544" w:rsidRDefault="00EF254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2544" w:rsidRDefault="00EF2544">
      <w:r>
        <w:separator/>
      </w:r>
    </w:p>
  </w:footnote>
  <w:footnote w:type="continuationSeparator" w:id="0">
    <w:p w:rsidR="00EF2544" w:rsidRDefault="00EF254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70119"/>
    <w:multiLevelType w:val="hybridMultilevel"/>
    <w:tmpl w:val="94B0A1A0"/>
    <w:lvl w:ilvl="0" w:tplc="08090003">
      <w:start w:val="1"/>
      <w:numFmt w:val="bullet"/>
      <w:lvlText w:val="o"/>
      <w:lvlJc w:val="left"/>
      <w:pPr>
        <w:tabs>
          <w:tab w:val="num" w:pos="72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8C474B5"/>
    <w:multiLevelType w:val="hybridMultilevel"/>
    <w:tmpl w:val="1248B8C2"/>
    <w:lvl w:ilvl="0" w:tplc="08090003">
      <w:start w:val="1"/>
      <w:numFmt w:val="bullet"/>
      <w:lvlText w:val="o"/>
      <w:lvlJc w:val="left"/>
      <w:pPr>
        <w:tabs>
          <w:tab w:val="num" w:pos="72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A0045A6"/>
    <w:multiLevelType w:val="multilevel"/>
    <w:tmpl w:val="89AAE482"/>
    <w:lvl w:ilvl="0">
      <w:start w:val="4"/>
      <w:numFmt w:val="decimal"/>
      <w:lvlText w:val="%1."/>
      <w:lvlJc w:val="left"/>
      <w:pPr>
        <w:ind w:left="720" w:hanging="360"/>
      </w:pPr>
      <w:rPr>
        <w:rFonts w:cs="Times New Roman" w:hint="default"/>
      </w:rPr>
    </w:lvl>
    <w:lvl w:ilvl="1">
      <w:start w:val="2"/>
      <w:numFmt w:val="decimal"/>
      <w:isLgl/>
      <w:lvlText w:val="%1.%2"/>
      <w:lvlJc w:val="left"/>
      <w:pPr>
        <w:ind w:left="948" w:hanging="408"/>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620" w:hanging="72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340" w:hanging="1080"/>
      </w:pPr>
      <w:rPr>
        <w:rFonts w:cs="Times New Roman" w:hint="default"/>
      </w:rPr>
    </w:lvl>
    <w:lvl w:ilvl="6">
      <w:start w:val="1"/>
      <w:numFmt w:val="decimal"/>
      <w:isLgl/>
      <w:lvlText w:val="%1.%2.%3.%4.%5.%6.%7"/>
      <w:lvlJc w:val="left"/>
      <w:pPr>
        <w:ind w:left="2880" w:hanging="1440"/>
      </w:pPr>
      <w:rPr>
        <w:rFonts w:cs="Times New Roman" w:hint="default"/>
      </w:rPr>
    </w:lvl>
    <w:lvl w:ilvl="7">
      <w:start w:val="1"/>
      <w:numFmt w:val="decimal"/>
      <w:isLgl/>
      <w:lvlText w:val="%1.%2.%3.%4.%5.%6.%7.%8"/>
      <w:lvlJc w:val="left"/>
      <w:pPr>
        <w:ind w:left="3060" w:hanging="1440"/>
      </w:pPr>
      <w:rPr>
        <w:rFonts w:cs="Times New Roman" w:hint="default"/>
      </w:rPr>
    </w:lvl>
    <w:lvl w:ilvl="8">
      <w:start w:val="1"/>
      <w:numFmt w:val="decimal"/>
      <w:isLgl/>
      <w:lvlText w:val="%1.%2.%3.%4.%5.%6.%7.%8.%9"/>
      <w:lvlJc w:val="left"/>
      <w:pPr>
        <w:ind w:left="3240" w:hanging="1440"/>
      </w:pPr>
      <w:rPr>
        <w:rFonts w:cs="Times New Roman" w:hint="default"/>
      </w:rPr>
    </w:lvl>
  </w:abstractNum>
  <w:abstractNum w:abstractNumId="3">
    <w:nsid w:val="22DA42A7"/>
    <w:multiLevelType w:val="hybridMultilevel"/>
    <w:tmpl w:val="67D262DC"/>
    <w:lvl w:ilvl="0" w:tplc="08090003">
      <w:start w:val="1"/>
      <w:numFmt w:val="bullet"/>
      <w:lvlText w:val="o"/>
      <w:lvlJc w:val="left"/>
      <w:pPr>
        <w:tabs>
          <w:tab w:val="num" w:pos="72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2F3F4EAE"/>
    <w:multiLevelType w:val="hybridMultilevel"/>
    <w:tmpl w:val="58D8DDE0"/>
    <w:lvl w:ilvl="0" w:tplc="0809000F">
      <w:start w:val="8"/>
      <w:numFmt w:val="decimal"/>
      <w:lvlText w:val="%1."/>
      <w:lvlJc w:val="left"/>
      <w:pPr>
        <w:tabs>
          <w:tab w:val="num" w:pos="720"/>
        </w:tabs>
        <w:ind w:left="720" w:hanging="360"/>
      </w:pPr>
      <w:rPr>
        <w:rFonts w:cs="Times New Roman" w:hint="default"/>
      </w:rPr>
    </w:lvl>
    <w:lvl w:ilvl="1" w:tplc="08090019">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5">
    <w:nsid w:val="3A2019C2"/>
    <w:multiLevelType w:val="hybridMultilevel"/>
    <w:tmpl w:val="EFA64B92"/>
    <w:lvl w:ilvl="0" w:tplc="70B42D30">
      <w:start w:val="1"/>
      <w:numFmt w:val="decimal"/>
      <w:pStyle w:val="1243Number1"/>
      <w:lvlText w:val="%1."/>
      <w:lvlJc w:val="left"/>
      <w:pPr>
        <w:tabs>
          <w:tab w:val="num" w:pos="397"/>
        </w:tabs>
        <w:ind w:left="397" w:hanging="397"/>
      </w:pPr>
      <w:rPr>
        <w:rFonts w:ascii="Arial" w:hAnsi="Arial" w:cs="Times New Roman" w:hint="default"/>
        <w:b w:val="0"/>
        <w:i w:val="0"/>
        <w:color w:val="717073"/>
        <w:sz w:val="22"/>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3E32579A"/>
    <w:multiLevelType w:val="hybridMultilevel"/>
    <w:tmpl w:val="CAD6171A"/>
    <w:lvl w:ilvl="0" w:tplc="D16E174A">
      <w:start w:val="21"/>
      <w:numFmt w:val="decimal"/>
      <w:lvlText w:val="%1."/>
      <w:lvlJc w:val="left"/>
      <w:pPr>
        <w:tabs>
          <w:tab w:val="num" w:pos="439"/>
        </w:tabs>
        <w:ind w:left="439" w:hanging="360"/>
      </w:pPr>
      <w:rPr>
        <w:rFonts w:cs="Calibri" w:hint="default"/>
      </w:rPr>
    </w:lvl>
    <w:lvl w:ilvl="1" w:tplc="08090019" w:tentative="1">
      <w:start w:val="1"/>
      <w:numFmt w:val="lowerLetter"/>
      <w:lvlText w:val="%2."/>
      <w:lvlJc w:val="left"/>
      <w:pPr>
        <w:tabs>
          <w:tab w:val="num" w:pos="1159"/>
        </w:tabs>
        <w:ind w:left="1159" w:hanging="360"/>
      </w:pPr>
      <w:rPr>
        <w:rFonts w:cs="Times New Roman"/>
      </w:rPr>
    </w:lvl>
    <w:lvl w:ilvl="2" w:tplc="0809001B" w:tentative="1">
      <w:start w:val="1"/>
      <w:numFmt w:val="lowerRoman"/>
      <w:lvlText w:val="%3."/>
      <w:lvlJc w:val="right"/>
      <w:pPr>
        <w:tabs>
          <w:tab w:val="num" w:pos="1879"/>
        </w:tabs>
        <w:ind w:left="1879" w:hanging="180"/>
      </w:pPr>
      <w:rPr>
        <w:rFonts w:cs="Times New Roman"/>
      </w:rPr>
    </w:lvl>
    <w:lvl w:ilvl="3" w:tplc="0809000F" w:tentative="1">
      <w:start w:val="1"/>
      <w:numFmt w:val="decimal"/>
      <w:lvlText w:val="%4."/>
      <w:lvlJc w:val="left"/>
      <w:pPr>
        <w:tabs>
          <w:tab w:val="num" w:pos="2599"/>
        </w:tabs>
        <w:ind w:left="2599" w:hanging="360"/>
      </w:pPr>
      <w:rPr>
        <w:rFonts w:cs="Times New Roman"/>
      </w:rPr>
    </w:lvl>
    <w:lvl w:ilvl="4" w:tplc="08090019" w:tentative="1">
      <w:start w:val="1"/>
      <w:numFmt w:val="lowerLetter"/>
      <w:lvlText w:val="%5."/>
      <w:lvlJc w:val="left"/>
      <w:pPr>
        <w:tabs>
          <w:tab w:val="num" w:pos="3319"/>
        </w:tabs>
        <w:ind w:left="3319" w:hanging="360"/>
      </w:pPr>
      <w:rPr>
        <w:rFonts w:cs="Times New Roman"/>
      </w:rPr>
    </w:lvl>
    <w:lvl w:ilvl="5" w:tplc="0809001B" w:tentative="1">
      <w:start w:val="1"/>
      <w:numFmt w:val="lowerRoman"/>
      <w:lvlText w:val="%6."/>
      <w:lvlJc w:val="right"/>
      <w:pPr>
        <w:tabs>
          <w:tab w:val="num" w:pos="4039"/>
        </w:tabs>
        <w:ind w:left="4039" w:hanging="180"/>
      </w:pPr>
      <w:rPr>
        <w:rFonts w:cs="Times New Roman"/>
      </w:rPr>
    </w:lvl>
    <w:lvl w:ilvl="6" w:tplc="0809000F" w:tentative="1">
      <w:start w:val="1"/>
      <w:numFmt w:val="decimal"/>
      <w:lvlText w:val="%7."/>
      <w:lvlJc w:val="left"/>
      <w:pPr>
        <w:tabs>
          <w:tab w:val="num" w:pos="4759"/>
        </w:tabs>
        <w:ind w:left="4759" w:hanging="360"/>
      </w:pPr>
      <w:rPr>
        <w:rFonts w:cs="Times New Roman"/>
      </w:rPr>
    </w:lvl>
    <w:lvl w:ilvl="7" w:tplc="08090019" w:tentative="1">
      <w:start w:val="1"/>
      <w:numFmt w:val="lowerLetter"/>
      <w:lvlText w:val="%8."/>
      <w:lvlJc w:val="left"/>
      <w:pPr>
        <w:tabs>
          <w:tab w:val="num" w:pos="5479"/>
        </w:tabs>
        <w:ind w:left="5479" w:hanging="360"/>
      </w:pPr>
      <w:rPr>
        <w:rFonts w:cs="Times New Roman"/>
      </w:rPr>
    </w:lvl>
    <w:lvl w:ilvl="8" w:tplc="0809001B" w:tentative="1">
      <w:start w:val="1"/>
      <w:numFmt w:val="lowerRoman"/>
      <w:lvlText w:val="%9."/>
      <w:lvlJc w:val="right"/>
      <w:pPr>
        <w:tabs>
          <w:tab w:val="num" w:pos="6199"/>
        </w:tabs>
        <w:ind w:left="6199" w:hanging="180"/>
      </w:pPr>
      <w:rPr>
        <w:rFonts w:cs="Times New Roman"/>
      </w:rPr>
    </w:lvl>
  </w:abstractNum>
  <w:abstractNum w:abstractNumId="7">
    <w:nsid w:val="40B05CC9"/>
    <w:multiLevelType w:val="hybridMultilevel"/>
    <w:tmpl w:val="B8B812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42B5622E"/>
    <w:multiLevelType w:val="hybridMultilevel"/>
    <w:tmpl w:val="95E05118"/>
    <w:lvl w:ilvl="0" w:tplc="08090003">
      <w:start w:val="1"/>
      <w:numFmt w:val="bullet"/>
      <w:lvlText w:val="o"/>
      <w:lvlJc w:val="left"/>
      <w:pPr>
        <w:tabs>
          <w:tab w:val="num" w:pos="72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44442BDF"/>
    <w:multiLevelType w:val="hybridMultilevel"/>
    <w:tmpl w:val="8A52DC9E"/>
    <w:lvl w:ilvl="0" w:tplc="08090003">
      <w:start w:val="1"/>
      <w:numFmt w:val="bullet"/>
      <w:lvlText w:val="o"/>
      <w:lvlJc w:val="left"/>
      <w:pPr>
        <w:tabs>
          <w:tab w:val="num" w:pos="72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45550039"/>
    <w:multiLevelType w:val="hybridMultilevel"/>
    <w:tmpl w:val="E63AC1B0"/>
    <w:lvl w:ilvl="0" w:tplc="03B2353E">
      <w:start w:val="1"/>
      <w:numFmt w:val="decimal"/>
      <w:lvlText w:val="%1."/>
      <w:lvlJc w:val="left"/>
      <w:pPr>
        <w:ind w:left="1070" w:hanging="360"/>
      </w:pPr>
      <w:rPr>
        <w:rFonts w:cs="Times New Roman"/>
        <w:sz w:val="20"/>
        <w:szCs w:val="20"/>
      </w:rPr>
    </w:lvl>
    <w:lvl w:ilvl="1" w:tplc="2108A9CC">
      <w:start w:val="1"/>
      <w:numFmt w:val="lowerLetter"/>
      <w:lvlText w:val="%2."/>
      <w:lvlJc w:val="left"/>
      <w:pPr>
        <w:ind w:left="1440" w:hanging="360"/>
      </w:pPr>
      <w:rPr>
        <w:rFonts w:cs="Times New Roman"/>
      </w:rPr>
    </w:lvl>
    <w:lvl w:ilvl="2" w:tplc="9EDE34BA">
      <w:start w:val="1"/>
      <w:numFmt w:val="lowerRoman"/>
      <w:lvlText w:val="%3."/>
      <w:lvlJc w:val="right"/>
      <w:pPr>
        <w:ind w:left="2160" w:hanging="180"/>
      </w:pPr>
      <w:rPr>
        <w:rFonts w:cs="Times New Roman"/>
      </w:rPr>
    </w:lvl>
    <w:lvl w:ilvl="3" w:tplc="4BAA522E">
      <w:start w:val="1"/>
      <w:numFmt w:val="decimal"/>
      <w:lvlText w:val="%4."/>
      <w:lvlJc w:val="left"/>
      <w:pPr>
        <w:ind w:left="2880" w:hanging="360"/>
      </w:pPr>
      <w:rPr>
        <w:rFonts w:cs="Times New Roman"/>
      </w:rPr>
    </w:lvl>
    <w:lvl w:ilvl="4" w:tplc="2C5E68D4">
      <w:start w:val="1"/>
      <w:numFmt w:val="lowerLetter"/>
      <w:lvlText w:val="%5."/>
      <w:lvlJc w:val="left"/>
      <w:pPr>
        <w:ind w:left="3600" w:hanging="360"/>
      </w:pPr>
      <w:rPr>
        <w:rFonts w:cs="Times New Roman"/>
      </w:rPr>
    </w:lvl>
    <w:lvl w:ilvl="5" w:tplc="1890D236">
      <w:start w:val="1"/>
      <w:numFmt w:val="lowerRoman"/>
      <w:lvlText w:val="%6."/>
      <w:lvlJc w:val="right"/>
      <w:pPr>
        <w:ind w:left="4320" w:hanging="180"/>
      </w:pPr>
      <w:rPr>
        <w:rFonts w:cs="Times New Roman"/>
      </w:rPr>
    </w:lvl>
    <w:lvl w:ilvl="6" w:tplc="E30CCE00">
      <w:start w:val="1"/>
      <w:numFmt w:val="decimal"/>
      <w:lvlText w:val="%7."/>
      <w:lvlJc w:val="left"/>
      <w:pPr>
        <w:ind w:left="5040" w:hanging="360"/>
      </w:pPr>
      <w:rPr>
        <w:rFonts w:cs="Times New Roman"/>
      </w:rPr>
    </w:lvl>
    <w:lvl w:ilvl="7" w:tplc="955C5C5E">
      <w:start w:val="1"/>
      <w:numFmt w:val="lowerLetter"/>
      <w:lvlText w:val="%8."/>
      <w:lvlJc w:val="left"/>
      <w:pPr>
        <w:ind w:left="5760" w:hanging="360"/>
      </w:pPr>
      <w:rPr>
        <w:rFonts w:cs="Times New Roman"/>
      </w:rPr>
    </w:lvl>
    <w:lvl w:ilvl="8" w:tplc="05584100">
      <w:start w:val="1"/>
      <w:numFmt w:val="lowerRoman"/>
      <w:lvlText w:val="%9."/>
      <w:lvlJc w:val="right"/>
      <w:pPr>
        <w:ind w:left="6480" w:hanging="180"/>
      </w:pPr>
      <w:rPr>
        <w:rFonts w:cs="Times New Roman"/>
      </w:rPr>
    </w:lvl>
  </w:abstractNum>
  <w:abstractNum w:abstractNumId="11">
    <w:nsid w:val="48DF5544"/>
    <w:multiLevelType w:val="hybridMultilevel"/>
    <w:tmpl w:val="81FE801C"/>
    <w:lvl w:ilvl="0" w:tplc="76ECCA1E">
      <w:start w:val="1"/>
      <w:numFmt w:val="decimal"/>
      <w:pStyle w:val="1243Head1"/>
      <w:lvlText w:val="11.%1"/>
      <w:lvlJc w:val="left"/>
      <w:pPr>
        <w:tabs>
          <w:tab w:val="num" w:pos="454"/>
        </w:tabs>
        <w:ind w:left="454"/>
      </w:pPr>
      <w:rPr>
        <w:rFonts w:ascii="Arial Bold" w:hAnsi="Arial Bold" w:cs="Times New Roman" w:hint="default"/>
        <w:b/>
        <w:i w:val="0"/>
        <w:color w:val="00467F"/>
        <w:sz w:val="4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4D1025C4"/>
    <w:multiLevelType w:val="hybridMultilevel"/>
    <w:tmpl w:val="369A33FA"/>
    <w:lvl w:ilvl="0" w:tplc="08090003">
      <w:start w:val="1"/>
      <w:numFmt w:val="bullet"/>
      <w:lvlText w:val="o"/>
      <w:lvlJc w:val="left"/>
      <w:pPr>
        <w:tabs>
          <w:tab w:val="num" w:pos="72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51BF644E"/>
    <w:multiLevelType w:val="multilevel"/>
    <w:tmpl w:val="481E0EB8"/>
    <w:lvl w:ilvl="0">
      <w:start w:val="1"/>
      <w:numFmt w:val="decimal"/>
      <w:lvlText w:val="%1."/>
      <w:lvlJc w:val="left"/>
      <w:pPr>
        <w:tabs>
          <w:tab w:val="num" w:pos="567"/>
        </w:tabs>
        <w:ind w:left="567" w:hanging="567"/>
      </w:pPr>
      <w:rPr>
        <w:rFonts w:cs="Times New Roman" w:hint="default"/>
      </w:rPr>
    </w:lvl>
    <w:lvl w:ilvl="1">
      <w:start w:val="1"/>
      <w:numFmt w:val="upperLetter"/>
      <w:lvlText w:val="(%2)."/>
      <w:lvlJc w:val="left"/>
      <w:pPr>
        <w:tabs>
          <w:tab w:val="num" w:pos="567"/>
        </w:tabs>
        <w:ind w:left="567" w:hanging="567"/>
      </w:pPr>
      <w:rPr>
        <w:rFonts w:cs="Times New Roman" w:hint="default"/>
      </w:rPr>
    </w:lvl>
    <w:lvl w:ilvl="2">
      <w:start w:val="1"/>
      <w:numFmt w:val="decimal"/>
      <w:pStyle w:val="Heading3"/>
      <w:lvlText w:val="%3."/>
      <w:lvlJc w:val="left"/>
      <w:pPr>
        <w:tabs>
          <w:tab w:val="num" w:pos="1800"/>
        </w:tabs>
        <w:ind w:left="1440"/>
      </w:pPr>
      <w:rPr>
        <w:rFonts w:cs="Times New Roman" w:hint="default"/>
      </w:rPr>
    </w:lvl>
    <w:lvl w:ilvl="3">
      <w:start w:val="1"/>
      <w:numFmt w:val="lowerLetter"/>
      <w:pStyle w:val="Heading4"/>
      <w:lvlText w:val="%4)"/>
      <w:lvlJc w:val="left"/>
      <w:pPr>
        <w:tabs>
          <w:tab w:val="num" w:pos="2520"/>
        </w:tabs>
        <w:ind w:left="2160"/>
      </w:pPr>
      <w:rPr>
        <w:rFonts w:cs="Times New Roman" w:hint="default"/>
      </w:rPr>
    </w:lvl>
    <w:lvl w:ilvl="4">
      <w:start w:val="1"/>
      <w:numFmt w:val="decimal"/>
      <w:pStyle w:val="Heading5"/>
      <w:lvlText w:val="(%5)"/>
      <w:lvlJc w:val="left"/>
      <w:pPr>
        <w:tabs>
          <w:tab w:val="num" w:pos="3240"/>
        </w:tabs>
        <w:ind w:left="2880"/>
      </w:pPr>
      <w:rPr>
        <w:rFonts w:cs="Times New Roman" w:hint="default"/>
      </w:rPr>
    </w:lvl>
    <w:lvl w:ilvl="5">
      <w:start w:val="1"/>
      <w:numFmt w:val="lowerLetter"/>
      <w:pStyle w:val="Heading6"/>
      <w:lvlText w:val="(%6)"/>
      <w:lvlJc w:val="left"/>
      <w:pPr>
        <w:tabs>
          <w:tab w:val="num" w:pos="3960"/>
        </w:tabs>
        <w:ind w:left="3600"/>
      </w:pPr>
      <w:rPr>
        <w:rFonts w:cs="Times New Roman" w:hint="default"/>
      </w:rPr>
    </w:lvl>
    <w:lvl w:ilvl="6">
      <w:start w:val="1"/>
      <w:numFmt w:val="lowerRoman"/>
      <w:pStyle w:val="Heading7"/>
      <w:lvlText w:val="(%7)"/>
      <w:lvlJc w:val="left"/>
      <w:pPr>
        <w:tabs>
          <w:tab w:val="num" w:pos="4680"/>
        </w:tabs>
        <w:ind w:left="4320"/>
      </w:pPr>
      <w:rPr>
        <w:rFonts w:cs="Times New Roman" w:hint="default"/>
      </w:rPr>
    </w:lvl>
    <w:lvl w:ilvl="7">
      <w:start w:val="1"/>
      <w:numFmt w:val="lowerLetter"/>
      <w:pStyle w:val="Heading8"/>
      <w:lvlText w:val="(%8)"/>
      <w:lvlJc w:val="left"/>
      <w:pPr>
        <w:tabs>
          <w:tab w:val="num" w:pos="5400"/>
        </w:tabs>
        <w:ind w:left="5040"/>
      </w:pPr>
      <w:rPr>
        <w:rFonts w:cs="Times New Roman" w:hint="default"/>
      </w:rPr>
    </w:lvl>
    <w:lvl w:ilvl="8">
      <w:start w:val="1"/>
      <w:numFmt w:val="lowerRoman"/>
      <w:pStyle w:val="Heading9"/>
      <w:lvlText w:val="(%9)"/>
      <w:lvlJc w:val="left"/>
      <w:pPr>
        <w:tabs>
          <w:tab w:val="num" w:pos="6120"/>
        </w:tabs>
        <w:ind w:left="5760"/>
      </w:pPr>
      <w:rPr>
        <w:rFonts w:cs="Times New Roman" w:hint="default"/>
      </w:rPr>
    </w:lvl>
  </w:abstractNum>
  <w:abstractNum w:abstractNumId="14">
    <w:nsid w:val="58D07A9E"/>
    <w:multiLevelType w:val="hybridMultilevel"/>
    <w:tmpl w:val="45C0597A"/>
    <w:lvl w:ilvl="0" w:tplc="7EE69FF0">
      <w:start w:val="1"/>
      <w:numFmt w:val="lowerRoman"/>
      <w:lvlText w:val="(%1)"/>
      <w:lvlJc w:val="left"/>
      <w:pPr>
        <w:tabs>
          <w:tab w:val="num" w:pos="1080"/>
        </w:tabs>
        <w:ind w:left="1080" w:hanging="72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5">
    <w:nsid w:val="58F4510F"/>
    <w:multiLevelType w:val="hybridMultilevel"/>
    <w:tmpl w:val="0456D1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593E600A"/>
    <w:multiLevelType w:val="hybridMultilevel"/>
    <w:tmpl w:val="4A72618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59462CC3"/>
    <w:multiLevelType w:val="hybridMultilevel"/>
    <w:tmpl w:val="C0EC967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5DBF3898"/>
    <w:multiLevelType w:val="hybridMultilevel"/>
    <w:tmpl w:val="AD82D60A"/>
    <w:lvl w:ilvl="0" w:tplc="08090003">
      <w:start w:val="1"/>
      <w:numFmt w:val="bullet"/>
      <w:lvlText w:val="o"/>
      <w:lvlJc w:val="left"/>
      <w:pPr>
        <w:tabs>
          <w:tab w:val="num" w:pos="72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63933D52"/>
    <w:multiLevelType w:val="hybridMultilevel"/>
    <w:tmpl w:val="73889BB0"/>
    <w:lvl w:ilvl="0" w:tplc="08090003">
      <w:start w:val="1"/>
      <w:numFmt w:val="bullet"/>
      <w:lvlText w:val="o"/>
      <w:lvlJc w:val="left"/>
      <w:pPr>
        <w:tabs>
          <w:tab w:val="num" w:pos="72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658330C8"/>
    <w:multiLevelType w:val="multilevel"/>
    <w:tmpl w:val="4F909596"/>
    <w:lvl w:ilvl="0">
      <w:start w:val="1"/>
      <w:numFmt w:val="bullet"/>
      <w:pStyle w:val="1243Bullet1"/>
      <w:lvlText w:val=""/>
      <w:lvlJc w:val="left"/>
      <w:pPr>
        <w:tabs>
          <w:tab w:val="num" w:pos="284"/>
        </w:tabs>
        <w:ind w:left="284" w:hanging="284"/>
      </w:pPr>
      <w:rPr>
        <w:rFonts w:ascii="Symbol" w:hAnsi="Symbol" w:hint="default"/>
        <w:color w:val="717073"/>
        <w:sz w:val="18"/>
      </w:rPr>
    </w:lvl>
    <w:lvl w:ilvl="1">
      <w:start w:val="1"/>
      <w:numFmt w:val="bullet"/>
      <w:pStyle w:val="1243Bullet2"/>
      <w:lvlText w:val=""/>
      <w:lvlJc w:val="left"/>
      <w:pPr>
        <w:tabs>
          <w:tab w:val="num" w:pos="284"/>
        </w:tabs>
        <w:ind w:left="567" w:hanging="283"/>
      </w:pPr>
      <w:rPr>
        <w:rFonts w:ascii="Symbol" w:hAnsi="Symbol" w:hint="default"/>
        <w:sz w:val="16"/>
        <w:vertAlign w:val="baseline"/>
      </w:rPr>
    </w:lvl>
    <w:lvl w:ilvl="2">
      <w:start w:val="1"/>
      <w:numFmt w:val="bullet"/>
      <w:pStyle w:val="1243Bullet3"/>
      <w:lvlText w:val="-"/>
      <w:lvlJc w:val="left"/>
      <w:pPr>
        <w:tabs>
          <w:tab w:val="num" w:pos="1876"/>
        </w:tabs>
        <w:ind w:left="1876" w:hanging="360"/>
      </w:pPr>
      <w:rPr>
        <w:rFonts w:ascii="Arial" w:hAnsi="Arial" w:hint="default"/>
      </w:rPr>
    </w:lvl>
    <w:lvl w:ilvl="3">
      <w:start w:val="1"/>
      <w:numFmt w:val="bullet"/>
      <w:lvlText w:val=""/>
      <w:lvlJc w:val="left"/>
      <w:pPr>
        <w:tabs>
          <w:tab w:val="num" w:pos="2596"/>
        </w:tabs>
        <w:ind w:left="2596" w:hanging="360"/>
      </w:pPr>
      <w:rPr>
        <w:rFonts w:ascii="Symbol" w:hAnsi="Symbol" w:hint="default"/>
      </w:rPr>
    </w:lvl>
    <w:lvl w:ilvl="4">
      <w:start w:val="1"/>
      <w:numFmt w:val="bullet"/>
      <w:lvlText w:val="o"/>
      <w:lvlJc w:val="left"/>
      <w:pPr>
        <w:tabs>
          <w:tab w:val="num" w:pos="3316"/>
        </w:tabs>
        <w:ind w:left="3316" w:hanging="360"/>
      </w:pPr>
      <w:rPr>
        <w:rFonts w:ascii="Courier New" w:hAnsi="Courier New" w:hint="default"/>
      </w:rPr>
    </w:lvl>
    <w:lvl w:ilvl="5">
      <w:start w:val="1"/>
      <w:numFmt w:val="bullet"/>
      <w:lvlText w:val=""/>
      <w:lvlJc w:val="left"/>
      <w:pPr>
        <w:tabs>
          <w:tab w:val="num" w:pos="4036"/>
        </w:tabs>
        <w:ind w:left="4036" w:hanging="360"/>
      </w:pPr>
      <w:rPr>
        <w:rFonts w:ascii="Wingdings" w:hAnsi="Wingdings" w:hint="default"/>
      </w:rPr>
    </w:lvl>
    <w:lvl w:ilvl="6">
      <w:start w:val="1"/>
      <w:numFmt w:val="bullet"/>
      <w:lvlText w:val=""/>
      <w:lvlJc w:val="left"/>
      <w:pPr>
        <w:tabs>
          <w:tab w:val="num" w:pos="4756"/>
        </w:tabs>
        <w:ind w:left="4756" w:hanging="360"/>
      </w:pPr>
      <w:rPr>
        <w:rFonts w:ascii="Symbol" w:hAnsi="Symbol" w:hint="default"/>
      </w:rPr>
    </w:lvl>
    <w:lvl w:ilvl="7">
      <w:start w:val="1"/>
      <w:numFmt w:val="bullet"/>
      <w:lvlText w:val="o"/>
      <w:lvlJc w:val="left"/>
      <w:pPr>
        <w:tabs>
          <w:tab w:val="num" w:pos="5476"/>
        </w:tabs>
        <w:ind w:left="5476" w:hanging="360"/>
      </w:pPr>
      <w:rPr>
        <w:rFonts w:ascii="Courier New" w:hAnsi="Courier New" w:hint="default"/>
      </w:rPr>
    </w:lvl>
    <w:lvl w:ilvl="8">
      <w:start w:val="1"/>
      <w:numFmt w:val="bullet"/>
      <w:lvlText w:val=""/>
      <w:lvlJc w:val="left"/>
      <w:pPr>
        <w:tabs>
          <w:tab w:val="num" w:pos="6196"/>
        </w:tabs>
        <w:ind w:left="6196" w:hanging="360"/>
      </w:pPr>
      <w:rPr>
        <w:rFonts w:ascii="Wingdings" w:hAnsi="Wingdings" w:hint="default"/>
      </w:rPr>
    </w:lvl>
  </w:abstractNum>
  <w:abstractNum w:abstractNumId="21">
    <w:nsid w:val="6B805B48"/>
    <w:multiLevelType w:val="hybridMultilevel"/>
    <w:tmpl w:val="6B1C7252"/>
    <w:lvl w:ilvl="0" w:tplc="08090003">
      <w:start w:val="1"/>
      <w:numFmt w:val="bullet"/>
      <w:lvlText w:val="o"/>
      <w:lvlJc w:val="left"/>
      <w:pPr>
        <w:tabs>
          <w:tab w:val="num" w:pos="72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6BF42BF8"/>
    <w:multiLevelType w:val="hybridMultilevel"/>
    <w:tmpl w:val="88C67A1E"/>
    <w:lvl w:ilvl="0" w:tplc="1809000F">
      <w:start w:val="1"/>
      <w:numFmt w:val="decimal"/>
      <w:lvlText w:val="%1."/>
      <w:lvlJc w:val="left"/>
      <w:pPr>
        <w:ind w:left="720" w:hanging="360"/>
      </w:pPr>
      <w:rPr>
        <w:rFonts w:cs="Times New Roman" w:hint="default"/>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23">
    <w:nsid w:val="761C53CA"/>
    <w:multiLevelType w:val="hybridMultilevel"/>
    <w:tmpl w:val="90BCF20A"/>
    <w:lvl w:ilvl="0" w:tplc="1809000F">
      <w:start w:val="1"/>
      <w:numFmt w:val="decimal"/>
      <w:lvlText w:val="%1."/>
      <w:lvlJc w:val="left"/>
      <w:pPr>
        <w:ind w:left="720" w:hanging="360"/>
      </w:pPr>
      <w:rPr>
        <w:rFonts w:cs="Times New Roman" w:hint="default"/>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24">
    <w:nsid w:val="770A0582"/>
    <w:multiLevelType w:val="hybridMultilevel"/>
    <w:tmpl w:val="F5E63DEA"/>
    <w:lvl w:ilvl="0" w:tplc="08090003">
      <w:start w:val="1"/>
      <w:numFmt w:val="bullet"/>
      <w:lvlText w:val="o"/>
      <w:lvlJc w:val="left"/>
      <w:pPr>
        <w:tabs>
          <w:tab w:val="num" w:pos="72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20"/>
  </w:num>
  <w:num w:numId="3">
    <w:abstractNumId w:val="5"/>
  </w:num>
  <w:num w:numId="4">
    <w:abstractNumId w:val="11"/>
  </w:num>
  <w:num w:numId="5">
    <w:abstractNumId w:val="14"/>
  </w:num>
  <w:num w:numId="6">
    <w:abstractNumId w:val="23"/>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17"/>
  </w:num>
  <w:num w:numId="10">
    <w:abstractNumId w:val="15"/>
  </w:num>
  <w:num w:numId="11">
    <w:abstractNumId w:val="2"/>
  </w:num>
  <w:num w:numId="12">
    <w:abstractNumId w:val="18"/>
  </w:num>
  <w:num w:numId="13">
    <w:abstractNumId w:val="22"/>
  </w:num>
  <w:num w:numId="14">
    <w:abstractNumId w:val="4"/>
  </w:num>
  <w:num w:numId="15">
    <w:abstractNumId w:val="6"/>
  </w:num>
  <w:num w:numId="16">
    <w:abstractNumId w:val="12"/>
  </w:num>
  <w:num w:numId="17">
    <w:abstractNumId w:val="21"/>
  </w:num>
  <w:num w:numId="18">
    <w:abstractNumId w:val="16"/>
  </w:num>
  <w:num w:numId="19">
    <w:abstractNumId w:val="0"/>
  </w:num>
  <w:num w:numId="20">
    <w:abstractNumId w:val="1"/>
  </w:num>
  <w:num w:numId="21">
    <w:abstractNumId w:val="9"/>
  </w:num>
  <w:num w:numId="22">
    <w:abstractNumId w:val="3"/>
  </w:num>
  <w:num w:numId="23">
    <w:abstractNumId w:val="24"/>
  </w:num>
  <w:num w:numId="24">
    <w:abstractNumId w:val="8"/>
  </w:num>
  <w:num w:numId="25">
    <w:abstractNumId w:val="19"/>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isplayBackgroundShape/>
  <w:embedSystemFonts/>
  <w:stylePaneFormatFilter w:val="0001"/>
  <w:defaultTabStop w:val="720"/>
  <w:hyphenationZone w:val="283"/>
  <w:doNotHyphenateCaps/>
  <w:drawingGridHorizontalSpacing w:val="79"/>
  <w:drawingGridVerticalSpacing w:val="181"/>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F39BC"/>
    <w:rsid w:val="00000B0E"/>
    <w:rsid w:val="00001CAC"/>
    <w:rsid w:val="00002407"/>
    <w:rsid w:val="00002B53"/>
    <w:rsid w:val="00003096"/>
    <w:rsid w:val="00003D45"/>
    <w:rsid w:val="00004ACB"/>
    <w:rsid w:val="000053D1"/>
    <w:rsid w:val="00005A81"/>
    <w:rsid w:val="00005DFE"/>
    <w:rsid w:val="00005F43"/>
    <w:rsid w:val="00006AC4"/>
    <w:rsid w:val="00007182"/>
    <w:rsid w:val="0000746A"/>
    <w:rsid w:val="00010C23"/>
    <w:rsid w:val="00010DD8"/>
    <w:rsid w:val="000116BF"/>
    <w:rsid w:val="00012766"/>
    <w:rsid w:val="00013E34"/>
    <w:rsid w:val="00014A44"/>
    <w:rsid w:val="000159FF"/>
    <w:rsid w:val="00017444"/>
    <w:rsid w:val="000179DC"/>
    <w:rsid w:val="00017FE9"/>
    <w:rsid w:val="00020F1B"/>
    <w:rsid w:val="000214C8"/>
    <w:rsid w:val="000237AE"/>
    <w:rsid w:val="00025CFE"/>
    <w:rsid w:val="00027C0E"/>
    <w:rsid w:val="00027CA1"/>
    <w:rsid w:val="00027E67"/>
    <w:rsid w:val="00030CA9"/>
    <w:rsid w:val="00031832"/>
    <w:rsid w:val="00031BE8"/>
    <w:rsid w:val="00032DC1"/>
    <w:rsid w:val="0003331E"/>
    <w:rsid w:val="0003340A"/>
    <w:rsid w:val="0003366B"/>
    <w:rsid w:val="00034B0E"/>
    <w:rsid w:val="00034B87"/>
    <w:rsid w:val="0003572D"/>
    <w:rsid w:val="00037056"/>
    <w:rsid w:val="000371BF"/>
    <w:rsid w:val="00041C41"/>
    <w:rsid w:val="00041FCB"/>
    <w:rsid w:val="00042340"/>
    <w:rsid w:val="00042936"/>
    <w:rsid w:val="00042B66"/>
    <w:rsid w:val="00042E0F"/>
    <w:rsid w:val="000438D0"/>
    <w:rsid w:val="00043B05"/>
    <w:rsid w:val="000446B9"/>
    <w:rsid w:val="0004558C"/>
    <w:rsid w:val="0004560B"/>
    <w:rsid w:val="0004602F"/>
    <w:rsid w:val="00046195"/>
    <w:rsid w:val="00046390"/>
    <w:rsid w:val="000467CC"/>
    <w:rsid w:val="00046D35"/>
    <w:rsid w:val="0004709E"/>
    <w:rsid w:val="00047A36"/>
    <w:rsid w:val="00047B10"/>
    <w:rsid w:val="00047DE2"/>
    <w:rsid w:val="00053D75"/>
    <w:rsid w:val="0005490F"/>
    <w:rsid w:val="00055676"/>
    <w:rsid w:val="00055826"/>
    <w:rsid w:val="00057412"/>
    <w:rsid w:val="0005790C"/>
    <w:rsid w:val="000618C1"/>
    <w:rsid w:val="0006191A"/>
    <w:rsid w:val="0006341D"/>
    <w:rsid w:val="0006443D"/>
    <w:rsid w:val="0006496E"/>
    <w:rsid w:val="00064B5E"/>
    <w:rsid w:val="000653CC"/>
    <w:rsid w:val="00065B84"/>
    <w:rsid w:val="00066B06"/>
    <w:rsid w:val="0006759B"/>
    <w:rsid w:val="00067F76"/>
    <w:rsid w:val="0007057A"/>
    <w:rsid w:val="00071F0B"/>
    <w:rsid w:val="000727A5"/>
    <w:rsid w:val="00074A5E"/>
    <w:rsid w:val="00074F88"/>
    <w:rsid w:val="00075392"/>
    <w:rsid w:val="000762EC"/>
    <w:rsid w:val="00076A94"/>
    <w:rsid w:val="00077811"/>
    <w:rsid w:val="000779BF"/>
    <w:rsid w:val="00077C6C"/>
    <w:rsid w:val="00077CB6"/>
    <w:rsid w:val="000841D6"/>
    <w:rsid w:val="00084F6D"/>
    <w:rsid w:val="00086DF2"/>
    <w:rsid w:val="00086F9A"/>
    <w:rsid w:val="00091FFA"/>
    <w:rsid w:val="00092045"/>
    <w:rsid w:val="00092E45"/>
    <w:rsid w:val="0009399C"/>
    <w:rsid w:val="000957DA"/>
    <w:rsid w:val="00095FBD"/>
    <w:rsid w:val="00096998"/>
    <w:rsid w:val="00096BB9"/>
    <w:rsid w:val="00096C86"/>
    <w:rsid w:val="000A0EF4"/>
    <w:rsid w:val="000A1534"/>
    <w:rsid w:val="000A24A8"/>
    <w:rsid w:val="000A32F8"/>
    <w:rsid w:val="000A45E7"/>
    <w:rsid w:val="000A4D06"/>
    <w:rsid w:val="000A5307"/>
    <w:rsid w:val="000A6503"/>
    <w:rsid w:val="000B0F6A"/>
    <w:rsid w:val="000B0FA5"/>
    <w:rsid w:val="000B10E9"/>
    <w:rsid w:val="000B3350"/>
    <w:rsid w:val="000B46DE"/>
    <w:rsid w:val="000B5545"/>
    <w:rsid w:val="000B5855"/>
    <w:rsid w:val="000B59C3"/>
    <w:rsid w:val="000B62E8"/>
    <w:rsid w:val="000B6E69"/>
    <w:rsid w:val="000B716D"/>
    <w:rsid w:val="000C11AC"/>
    <w:rsid w:val="000C16A7"/>
    <w:rsid w:val="000C2969"/>
    <w:rsid w:val="000C2C64"/>
    <w:rsid w:val="000C318F"/>
    <w:rsid w:val="000C36C3"/>
    <w:rsid w:val="000C3743"/>
    <w:rsid w:val="000C398D"/>
    <w:rsid w:val="000C3CE9"/>
    <w:rsid w:val="000C5C8B"/>
    <w:rsid w:val="000C5C9E"/>
    <w:rsid w:val="000C62F3"/>
    <w:rsid w:val="000C6A02"/>
    <w:rsid w:val="000C6ADD"/>
    <w:rsid w:val="000C771B"/>
    <w:rsid w:val="000C7F90"/>
    <w:rsid w:val="000D06A5"/>
    <w:rsid w:val="000D16FB"/>
    <w:rsid w:val="000D1C96"/>
    <w:rsid w:val="000D4714"/>
    <w:rsid w:val="000D5610"/>
    <w:rsid w:val="000D5B8F"/>
    <w:rsid w:val="000D6FFB"/>
    <w:rsid w:val="000D74E3"/>
    <w:rsid w:val="000E1213"/>
    <w:rsid w:val="000E2748"/>
    <w:rsid w:val="000E36D6"/>
    <w:rsid w:val="000E3A25"/>
    <w:rsid w:val="000E3F20"/>
    <w:rsid w:val="000E497E"/>
    <w:rsid w:val="000E4E51"/>
    <w:rsid w:val="000E533E"/>
    <w:rsid w:val="000E57B8"/>
    <w:rsid w:val="000E5957"/>
    <w:rsid w:val="000E5988"/>
    <w:rsid w:val="000E5C8D"/>
    <w:rsid w:val="000E601F"/>
    <w:rsid w:val="000E6926"/>
    <w:rsid w:val="000E6A1B"/>
    <w:rsid w:val="000E75D2"/>
    <w:rsid w:val="000F088E"/>
    <w:rsid w:val="000F0E11"/>
    <w:rsid w:val="000F2EE7"/>
    <w:rsid w:val="000F39BC"/>
    <w:rsid w:val="000F3FBC"/>
    <w:rsid w:val="000F41C1"/>
    <w:rsid w:val="000F4262"/>
    <w:rsid w:val="000F572A"/>
    <w:rsid w:val="000F5974"/>
    <w:rsid w:val="000F59AC"/>
    <w:rsid w:val="000F5E08"/>
    <w:rsid w:val="000F68B7"/>
    <w:rsid w:val="000F7145"/>
    <w:rsid w:val="00100450"/>
    <w:rsid w:val="0010075B"/>
    <w:rsid w:val="0010164E"/>
    <w:rsid w:val="001020CB"/>
    <w:rsid w:val="001028C6"/>
    <w:rsid w:val="00102F4B"/>
    <w:rsid w:val="001037A5"/>
    <w:rsid w:val="001039AF"/>
    <w:rsid w:val="00103C6F"/>
    <w:rsid w:val="00104501"/>
    <w:rsid w:val="0010489E"/>
    <w:rsid w:val="00105B9C"/>
    <w:rsid w:val="00111368"/>
    <w:rsid w:val="00111D59"/>
    <w:rsid w:val="001121FB"/>
    <w:rsid w:val="00113603"/>
    <w:rsid w:val="00113680"/>
    <w:rsid w:val="00113759"/>
    <w:rsid w:val="00114721"/>
    <w:rsid w:val="00116D6A"/>
    <w:rsid w:val="00116DCB"/>
    <w:rsid w:val="00117BDF"/>
    <w:rsid w:val="00117FC4"/>
    <w:rsid w:val="001201DE"/>
    <w:rsid w:val="00120823"/>
    <w:rsid w:val="0012115F"/>
    <w:rsid w:val="00121C98"/>
    <w:rsid w:val="00121EC1"/>
    <w:rsid w:val="0012265F"/>
    <w:rsid w:val="00122BE6"/>
    <w:rsid w:val="001240BF"/>
    <w:rsid w:val="00124E9C"/>
    <w:rsid w:val="00125038"/>
    <w:rsid w:val="00125D69"/>
    <w:rsid w:val="00125E8E"/>
    <w:rsid w:val="00126179"/>
    <w:rsid w:val="001267E1"/>
    <w:rsid w:val="0012730D"/>
    <w:rsid w:val="00130D66"/>
    <w:rsid w:val="00131257"/>
    <w:rsid w:val="001313EE"/>
    <w:rsid w:val="001321E9"/>
    <w:rsid w:val="00133C9F"/>
    <w:rsid w:val="00133F45"/>
    <w:rsid w:val="00134CCC"/>
    <w:rsid w:val="00135F30"/>
    <w:rsid w:val="001360E5"/>
    <w:rsid w:val="00140973"/>
    <w:rsid w:val="00140D9C"/>
    <w:rsid w:val="0014242D"/>
    <w:rsid w:val="00142B7B"/>
    <w:rsid w:val="0014353A"/>
    <w:rsid w:val="00143560"/>
    <w:rsid w:val="00143CC5"/>
    <w:rsid w:val="00143F43"/>
    <w:rsid w:val="001447D1"/>
    <w:rsid w:val="00145E38"/>
    <w:rsid w:val="001461DB"/>
    <w:rsid w:val="001470C1"/>
    <w:rsid w:val="00147EBC"/>
    <w:rsid w:val="00150B26"/>
    <w:rsid w:val="00150C60"/>
    <w:rsid w:val="00150CA1"/>
    <w:rsid w:val="00150F76"/>
    <w:rsid w:val="00152827"/>
    <w:rsid w:val="00152A42"/>
    <w:rsid w:val="00154674"/>
    <w:rsid w:val="001559D8"/>
    <w:rsid w:val="0015646B"/>
    <w:rsid w:val="00156D8E"/>
    <w:rsid w:val="00156D94"/>
    <w:rsid w:val="001608F4"/>
    <w:rsid w:val="0016241C"/>
    <w:rsid w:val="001642F3"/>
    <w:rsid w:val="001647E9"/>
    <w:rsid w:val="00164AB6"/>
    <w:rsid w:val="00165129"/>
    <w:rsid w:val="0016612C"/>
    <w:rsid w:val="00166313"/>
    <w:rsid w:val="00170158"/>
    <w:rsid w:val="0017066D"/>
    <w:rsid w:val="00170733"/>
    <w:rsid w:val="00170957"/>
    <w:rsid w:val="00171106"/>
    <w:rsid w:val="00171355"/>
    <w:rsid w:val="00171DC0"/>
    <w:rsid w:val="001741D5"/>
    <w:rsid w:val="00174451"/>
    <w:rsid w:val="0017462D"/>
    <w:rsid w:val="00174953"/>
    <w:rsid w:val="00175407"/>
    <w:rsid w:val="001758DD"/>
    <w:rsid w:val="00176D40"/>
    <w:rsid w:val="00177B1A"/>
    <w:rsid w:val="00180A5E"/>
    <w:rsid w:val="001810EE"/>
    <w:rsid w:val="0018110A"/>
    <w:rsid w:val="00181E9A"/>
    <w:rsid w:val="00182802"/>
    <w:rsid w:val="001838B3"/>
    <w:rsid w:val="0018481A"/>
    <w:rsid w:val="00184B42"/>
    <w:rsid w:val="00185CD3"/>
    <w:rsid w:val="001860F5"/>
    <w:rsid w:val="00186162"/>
    <w:rsid w:val="00186252"/>
    <w:rsid w:val="0018777F"/>
    <w:rsid w:val="001877B6"/>
    <w:rsid w:val="00187FD3"/>
    <w:rsid w:val="00192E5B"/>
    <w:rsid w:val="00193340"/>
    <w:rsid w:val="00193644"/>
    <w:rsid w:val="001939FA"/>
    <w:rsid w:val="0019644B"/>
    <w:rsid w:val="0019672A"/>
    <w:rsid w:val="0019723A"/>
    <w:rsid w:val="00197FBB"/>
    <w:rsid w:val="001A0417"/>
    <w:rsid w:val="001A08B8"/>
    <w:rsid w:val="001A1733"/>
    <w:rsid w:val="001A18FA"/>
    <w:rsid w:val="001A3379"/>
    <w:rsid w:val="001A3B06"/>
    <w:rsid w:val="001A55E8"/>
    <w:rsid w:val="001A58DD"/>
    <w:rsid w:val="001A6012"/>
    <w:rsid w:val="001A690F"/>
    <w:rsid w:val="001A6E68"/>
    <w:rsid w:val="001A70E3"/>
    <w:rsid w:val="001A7542"/>
    <w:rsid w:val="001A77BC"/>
    <w:rsid w:val="001A77EB"/>
    <w:rsid w:val="001A7977"/>
    <w:rsid w:val="001A7B2C"/>
    <w:rsid w:val="001B04D6"/>
    <w:rsid w:val="001B06C2"/>
    <w:rsid w:val="001B09A6"/>
    <w:rsid w:val="001B0D3C"/>
    <w:rsid w:val="001B1277"/>
    <w:rsid w:val="001B13E9"/>
    <w:rsid w:val="001B1609"/>
    <w:rsid w:val="001B4141"/>
    <w:rsid w:val="001B41E2"/>
    <w:rsid w:val="001B4556"/>
    <w:rsid w:val="001B5710"/>
    <w:rsid w:val="001B5957"/>
    <w:rsid w:val="001B6691"/>
    <w:rsid w:val="001B6E59"/>
    <w:rsid w:val="001B7C47"/>
    <w:rsid w:val="001C029A"/>
    <w:rsid w:val="001C04E4"/>
    <w:rsid w:val="001C1498"/>
    <w:rsid w:val="001C2C69"/>
    <w:rsid w:val="001C2FB2"/>
    <w:rsid w:val="001C61FC"/>
    <w:rsid w:val="001C63CE"/>
    <w:rsid w:val="001C63DD"/>
    <w:rsid w:val="001C6E40"/>
    <w:rsid w:val="001C7814"/>
    <w:rsid w:val="001C78D1"/>
    <w:rsid w:val="001D02B7"/>
    <w:rsid w:val="001D02BB"/>
    <w:rsid w:val="001D0915"/>
    <w:rsid w:val="001D0A36"/>
    <w:rsid w:val="001D0CA4"/>
    <w:rsid w:val="001D1565"/>
    <w:rsid w:val="001D17EC"/>
    <w:rsid w:val="001D2F31"/>
    <w:rsid w:val="001D453F"/>
    <w:rsid w:val="001D498F"/>
    <w:rsid w:val="001D4BB6"/>
    <w:rsid w:val="001D6FEC"/>
    <w:rsid w:val="001E0B14"/>
    <w:rsid w:val="001E0E93"/>
    <w:rsid w:val="001E1486"/>
    <w:rsid w:val="001E1783"/>
    <w:rsid w:val="001E312C"/>
    <w:rsid w:val="001E3B1A"/>
    <w:rsid w:val="001E3EC9"/>
    <w:rsid w:val="001E567B"/>
    <w:rsid w:val="001E5754"/>
    <w:rsid w:val="001E6475"/>
    <w:rsid w:val="001E7886"/>
    <w:rsid w:val="001F0ACB"/>
    <w:rsid w:val="001F133E"/>
    <w:rsid w:val="001F2CB9"/>
    <w:rsid w:val="001F3666"/>
    <w:rsid w:val="001F3BFC"/>
    <w:rsid w:val="001F4AB8"/>
    <w:rsid w:val="001F4CA1"/>
    <w:rsid w:val="001F4F47"/>
    <w:rsid w:val="001F6F25"/>
    <w:rsid w:val="001F75E1"/>
    <w:rsid w:val="001F7997"/>
    <w:rsid w:val="00204167"/>
    <w:rsid w:val="00205AE5"/>
    <w:rsid w:val="00206178"/>
    <w:rsid w:val="002064E3"/>
    <w:rsid w:val="002065B7"/>
    <w:rsid w:val="00206856"/>
    <w:rsid w:val="00206995"/>
    <w:rsid w:val="00206A62"/>
    <w:rsid w:val="00207411"/>
    <w:rsid w:val="00207D38"/>
    <w:rsid w:val="00211BDA"/>
    <w:rsid w:val="0021219A"/>
    <w:rsid w:val="00212202"/>
    <w:rsid w:val="002127BC"/>
    <w:rsid w:val="002135BE"/>
    <w:rsid w:val="002143A4"/>
    <w:rsid w:val="00214F2A"/>
    <w:rsid w:val="002156B0"/>
    <w:rsid w:val="002166CE"/>
    <w:rsid w:val="00216834"/>
    <w:rsid w:val="0021795A"/>
    <w:rsid w:val="002179F7"/>
    <w:rsid w:val="00217F6C"/>
    <w:rsid w:val="002210FF"/>
    <w:rsid w:val="0022119A"/>
    <w:rsid w:val="00221803"/>
    <w:rsid w:val="00222651"/>
    <w:rsid w:val="00222DBA"/>
    <w:rsid w:val="00224DE2"/>
    <w:rsid w:val="00224E08"/>
    <w:rsid w:val="00225BDB"/>
    <w:rsid w:val="00226A94"/>
    <w:rsid w:val="00227BB6"/>
    <w:rsid w:val="002314DC"/>
    <w:rsid w:val="002319F2"/>
    <w:rsid w:val="0023233F"/>
    <w:rsid w:val="00235227"/>
    <w:rsid w:val="0023560C"/>
    <w:rsid w:val="00240F03"/>
    <w:rsid w:val="00242309"/>
    <w:rsid w:val="00247B4D"/>
    <w:rsid w:val="00247D71"/>
    <w:rsid w:val="002502D1"/>
    <w:rsid w:val="002505E6"/>
    <w:rsid w:val="00250738"/>
    <w:rsid w:val="002513B4"/>
    <w:rsid w:val="00252638"/>
    <w:rsid w:val="00252B95"/>
    <w:rsid w:val="002542E9"/>
    <w:rsid w:val="002547BD"/>
    <w:rsid w:val="00254AC2"/>
    <w:rsid w:val="00255B3B"/>
    <w:rsid w:val="00255E4C"/>
    <w:rsid w:val="002570A0"/>
    <w:rsid w:val="00257305"/>
    <w:rsid w:val="00260863"/>
    <w:rsid w:val="0026176E"/>
    <w:rsid w:val="00261E85"/>
    <w:rsid w:val="00262166"/>
    <w:rsid w:val="002622D4"/>
    <w:rsid w:val="002628CB"/>
    <w:rsid w:val="0026309E"/>
    <w:rsid w:val="00263611"/>
    <w:rsid w:val="00263DBF"/>
    <w:rsid w:val="002643F0"/>
    <w:rsid w:val="0026530F"/>
    <w:rsid w:val="0026544E"/>
    <w:rsid w:val="00265BAE"/>
    <w:rsid w:val="002664C2"/>
    <w:rsid w:val="002668F2"/>
    <w:rsid w:val="00266A26"/>
    <w:rsid w:val="002707E9"/>
    <w:rsid w:val="00270CC3"/>
    <w:rsid w:val="00271D1E"/>
    <w:rsid w:val="002726E8"/>
    <w:rsid w:val="00272A21"/>
    <w:rsid w:val="00274CA0"/>
    <w:rsid w:val="002759BC"/>
    <w:rsid w:val="00276498"/>
    <w:rsid w:val="0027674F"/>
    <w:rsid w:val="002770C0"/>
    <w:rsid w:val="0027747C"/>
    <w:rsid w:val="00277564"/>
    <w:rsid w:val="00277E0A"/>
    <w:rsid w:val="002803D4"/>
    <w:rsid w:val="00280415"/>
    <w:rsid w:val="002814D5"/>
    <w:rsid w:val="00282CE1"/>
    <w:rsid w:val="00282D1E"/>
    <w:rsid w:val="00282D1F"/>
    <w:rsid w:val="0028368B"/>
    <w:rsid w:val="00283FC0"/>
    <w:rsid w:val="00283FFD"/>
    <w:rsid w:val="0028428C"/>
    <w:rsid w:val="00285444"/>
    <w:rsid w:val="00286439"/>
    <w:rsid w:val="00286D69"/>
    <w:rsid w:val="002871D9"/>
    <w:rsid w:val="00287447"/>
    <w:rsid w:val="00287A59"/>
    <w:rsid w:val="0029114A"/>
    <w:rsid w:val="00291EFE"/>
    <w:rsid w:val="0029289A"/>
    <w:rsid w:val="0029321D"/>
    <w:rsid w:val="00293911"/>
    <w:rsid w:val="0029421E"/>
    <w:rsid w:val="002972A5"/>
    <w:rsid w:val="002978FC"/>
    <w:rsid w:val="002A04FF"/>
    <w:rsid w:val="002A1A2C"/>
    <w:rsid w:val="002A2077"/>
    <w:rsid w:val="002A2A90"/>
    <w:rsid w:val="002A2F7F"/>
    <w:rsid w:val="002A331B"/>
    <w:rsid w:val="002A35FF"/>
    <w:rsid w:val="002A366E"/>
    <w:rsid w:val="002A3FFE"/>
    <w:rsid w:val="002A49CC"/>
    <w:rsid w:val="002A4FD4"/>
    <w:rsid w:val="002A51D5"/>
    <w:rsid w:val="002A64C7"/>
    <w:rsid w:val="002A7DC1"/>
    <w:rsid w:val="002B088B"/>
    <w:rsid w:val="002B1E48"/>
    <w:rsid w:val="002B2A6A"/>
    <w:rsid w:val="002B3589"/>
    <w:rsid w:val="002B3B4A"/>
    <w:rsid w:val="002B6366"/>
    <w:rsid w:val="002B7600"/>
    <w:rsid w:val="002C1C4F"/>
    <w:rsid w:val="002C1C88"/>
    <w:rsid w:val="002C1CD2"/>
    <w:rsid w:val="002C23F7"/>
    <w:rsid w:val="002C2AC8"/>
    <w:rsid w:val="002C3206"/>
    <w:rsid w:val="002C32C3"/>
    <w:rsid w:val="002C32DA"/>
    <w:rsid w:val="002C3815"/>
    <w:rsid w:val="002C4193"/>
    <w:rsid w:val="002C45A8"/>
    <w:rsid w:val="002C4D63"/>
    <w:rsid w:val="002C52C2"/>
    <w:rsid w:val="002C54D5"/>
    <w:rsid w:val="002C6958"/>
    <w:rsid w:val="002C6A66"/>
    <w:rsid w:val="002C7786"/>
    <w:rsid w:val="002C7A55"/>
    <w:rsid w:val="002D06A2"/>
    <w:rsid w:val="002D0F9F"/>
    <w:rsid w:val="002D1155"/>
    <w:rsid w:val="002D12E9"/>
    <w:rsid w:val="002D17F9"/>
    <w:rsid w:val="002D1D0C"/>
    <w:rsid w:val="002D35E8"/>
    <w:rsid w:val="002D4678"/>
    <w:rsid w:val="002D4B86"/>
    <w:rsid w:val="002D61DD"/>
    <w:rsid w:val="002E0AF3"/>
    <w:rsid w:val="002E274E"/>
    <w:rsid w:val="002E3B2B"/>
    <w:rsid w:val="002E407C"/>
    <w:rsid w:val="002E4827"/>
    <w:rsid w:val="002E4BDA"/>
    <w:rsid w:val="002E4FBB"/>
    <w:rsid w:val="002E50FE"/>
    <w:rsid w:val="002E566B"/>
    <w:rsid w:val="002E5D2F"/>
    <w:rsid w:val="002E66E5"/>
    <w:rsid w:val="002E6715"/>
    <w:rsid w:val="002E6955"/>
    <w:rsid w:val="002E73C1"/>
    <w:rsid w:val="002F0776"/>
    <w:rsid w:val="002F091B"/>
    <w:rsid w:val="002F12CE"/>
    <w:rsid w:val="002F2FC5"/>
    <w:rsid w:val="002F520C"/>
    <w:rsid w:val="002F67F6"/>
    <w:rsid w:val="002F70DB"/>
    <w:rsid w:val="003003F5"/>
    <w:rsid w:val="00300CB5"/>
    <w:rsid w:val="0030102E"/>
    <w:rsid w:val="00301655"/>
    <w:rsid w:val="00301659"/>
    <w:rsid w:val="00302D94"/>
    <w:rsid w:val="00302DBF"/>
    <w:rsid w:val="003034DF"/>
    <w:rsid w:val="0030355B"/>
    <w:rsid w:val="0030586D"/>
    <w:rsid w:val="00305B6A"/>
    <w:rsid w:val="00305C3A"/>
    <w:rsid w:val="003060EA"/>
    <w:rsid w:val="00306912"/>
    <w:rsid w:val="00307571"/>
    <w:rsid w:val="003079EC"/>
    <w:rsid w:val="00311E00"/>
    <w:rsid w:val="00312096"/>
    <w:rsid w:val="003137FD"/>
    <w:rsid w:val="003140DB"/>
    <w:rsid w:val="00314984"/>
    <w:rsid w:val="00314A06"/>
    <w:rsid w:val="00314AED"/>
    <w:rsid w:val="00315F85"/>
    <w:rsid w:val="00316769"/>
    <w:rsid w:val="0031681F"/>
    <w:rsid w:val="0031741F"/>
    <w:rsid w:val="00322E15"/>
    <w:rsid w:val="0032306D"/>
    <w:rsid w:val="00323365"/>
    <w:rsid w:val="003239C7"/>
    <w:rsid w:val="003239C8"/>
    <w:rsid w:val="00323B7D"/>
    <w:rsid w:val="003245F0"/>
    <w:rsid w:val="00324C6C"/>
    <w:rsid w:val="003252EF"/>
    <w:rsid w:val="00332BF1"/>
    <w:rsid w:val="003337F1"/>
    <w:rsid w:val="003347D4"/>
    <w:rsid w:val="003355A3"/>
    <w:rsid w:val="003358B8"/>
    <w:rsid w:val="00335E8A"/>
    <w:rsid w:val="00337065"/>
    <w:rsid w:val="003407E5"/>
    <w:rsid w:val="003467B3"/>
    <w:rsid w:val="003472D2"/>
    <w:rsid w:val="0034759F"/>
    <w:rsid w:val="0035238F"/>
    <w:rsid w:val="00352634"/>
    <w:rsid w:val="00353141"/>
    <w:rsid w:val="00353298"/>
    <w:rsid w:val="00353A5A"/>
    <w:rsid w:val="003540A6"/>
    <w:rsid w:val="00354E56"/>
    <w:rsid w:val="00355084"/>
    <w:rsid w:val="00356633"/>
    <w:rsid w:val="00356BA0"/>
    <w:rsid w:val="00357100"/>
    <w:rsid w:val="00357F7E"/>
    <w:rsid w:val="0036068D"/>
    <w:rsid w:val="00360B4F"/>
    <w:rsid w:val="00361133"/>
    <w:rsid w:val="003611F5"/>
    <w:rsid w:val="00361F67"/>
    <w:rsid w:val="003621A2"/>
    <w:rsid w:val="0036406A"/>
    <w:rsid w:val="00364198"/>
    <w:rsid w:val="0036424F"/>
    <w:rsid w:val="00364837"/>
    <w:rsid w:val="00365807"/>
    <w:rsid w:val="00365DD3"/>
    <w:rsid w:val="00367709"/>
    <w:rsid w:val="003679E7"/>
    <w:rsid w:val="00367B42"/>
    <w:rsid w:val="003727B5"/>
    <w:rsid w:val="00372BBF"/>
    <w:rsid w:val="003731B6"/>
    <w:rsid w:val="003732B2"/>
    <w:rsid w:val="00373309"/>
    <w:rsid w:val="00374FE6"/>
    <w:rsid w:val="00375291"/>
    <w:rsid w:val="00377101"/>
    <w:rsid w:val="00377162"/>
    <w:rsid w:val="00377469"/>
    <w:rsid w:val="003775AE"/>
    <w:rsid w:val="003816F4"/>
    <w:rsid w:val="00381B9A"/>
    <w:rsid w:val="00384AFD"/>
    <w:rsid w:val="00384B7C"/>
    <w:rsid w:val="0038512A"/>
    <w:rsid w:val="0038686F"/>
    <w:rsid w:val="003872F9"/>
    <w:rsid w:val="00387405"/>
    <w:rsid w:val="00390996"/>
    <w:rsid w:val="0039110D"/>
    <w:rsid w:val="0039193A"/>
    <w:rsid w:val="00392296"/>
    <w:rsid w:val="00392819"/>
    <w:rsid w:val="00392D79"/>
    <w:rsid w:val="00393990"/>
    <w:rsid w:val="00393F74"/>
    <w:rsid w:val="003940C8"/>
    <w:rsid w:val="003948F4"/>
    <w:rsid w:val="00394A2A"/>
    <w:rsid w:val="00397574"/>
    <w:rsid w:val="003A0AB3"/>
    <w:rsid w:val="003A0FC7"/>
    <w:rsid w:val="003A2B62"/>
    <w:rsid w:val="003A3DB1"/>
    <w:rsid w:val="003A4294"/>
    <w:rsid w:val="003A5851"/>
    <w:rsid w:val="003A5BD9"/>
    <w:rsid w:val="003A62B1"/>
    <w:rsid w:val="003A64C0"/>
    <w:rsid w:val="003A72B8"/>
    <w:rsid w:val="003A7BD6"/>
    <w:rsid w:val="003B0945"/>
    <w:rsid w:val="003B1921"/>
    <w:rsid w:val="003B2413"/>
    <w:rsid w:val="003B30EB"/>
    <w:rsid w:val="003B34A6"/>
    <w:rsid w:val="003B3994"/>
    <w:rsid w:val="003B3BDE"/>
    <w:rsid w:val="003B5288"/>
    <w:rsid w:val="003B5298"/>
    <w:rsid w:val="003B5306"/>
    <w:rsid w:val="003B5A35"/>
    <w:rsid w:val="003B5F8D"/>
    <w:rsid w:val="003B64C3"/>
    <w:rsid w:val="003B6917"/>
    <w:rsid w:val="003C03ED"/>
    <w:rsid w:val="003C06D5"/>
    <w:rsid w:val="003C0977"/>
    <w:rsid w:val="003C1D48"/>
    <w:rsid w:val="003C27B9"/>
    <w:rsid w:val="003C3C92"/>
    <w:rsid w:val="003C4A83"/>
    <w:rsid w:val="003C5401"/>
    <w:rsid w:val="003C5C1A"/>
    <w:rsid w:val="003C630B"/>
    <w:rsid w:val="003C751D"/>
    <w:rsid w:val="003C75EB"/>
    <w:rsid w:val="003D0398"/>
    <w:rsid w:val="003D2FA8"/>
    <w:rsid w:val="003D3BA3"/>
    <w:rsid w:val="003D4D74"/>
    <w:rsid w:val="003D6BF8"/>
    <w:rsid w:val="003D7691"/>
    <w:rsid w:val="003E0464"/>
    <w:rsid w:val="003E1323"/>
    <w:rsid w:val="003E1B8D"/>
    <w:rsid w:val="003E385C"/>
    <w:rsid w:val="003E3A2F"/>
    <w:rsid w:val="003E3B00"/>
    <w:rsid w:val="003E3DC1"/>
    <w:rsid w:val="003E4A83"/>
    <w:rsid w:val="003E509E"/>
    <w:rsid w:val="003E7746"/>
    <w:rsid w:val="003F097B"/>
    <w:rsid w:val="003F0F69"/>
    <w:rsid w:val="003F1F0A"/>
    <w:rsid w:val="003F215A"/>
    <w:rsid w:val="003F261D"/>
    <w:rsid w:val="003F363F"/>
    <w:rsid w:val="003F386F"/>
    <w:rsid w:val="003F3D1C"/>
    <w:rsid w:val="003F4B85"/>
    <w:rsid w:val="003F53B8"/>
    <w:rsid w:val="003F5683"/>
    <w:rsid w:val="003F5E64"/>
    <w:rsid w:val="003F690F"/>
    <w:rsid w:val="003F7D0C"/>
    <w:rsid w:val="003F7DD4"/>
    <w:rsid w:val="004005F5"/>
    <w:rsid w:val="00400658"/>
    <w:rsid w:val="004012D7"/>
    <w:rsid w:val="004048C8"/>
    <w:rsid w:val="0040535A"/>
    <w:rsid w:val="00405CC5"/>
    <w:rsid w:val="00406316"/>
    <w:rsid w:val="004076D2"/>
    <w:rsid w:val="00411D52"/>
    <w:rsid w:val="004121B4"/>
    <w:rsid w:val="00412B76"/>
    <w:rsid w:val="004136B1"/>
    <w:rsid w:val="004141AA"/>
    <w:rsid w:val="004148A2"/>
    <w:rsid w:val="00414D9E"/>
    <w:rsid w:val="00414E08"/>
    <w:rsid w:val="00414E50"/>
    <w:rsid w:val="004151B0"/>
    <w:rsid w:val="0041592D"/>
    <w:rsid w:val="00420338"/>
    <w:rsid w:val="004203D5"/>
    <w:rsid w:val="00420C7C"/>
    <w:rsid w:val="0042103B"/>
    <w:rsid w:val="0042143F"/>
    <w:rsid w:val="00421809"/>
    <w:rsid w:val="00421A70"/>
    <w:rsid w:val="00421E90"/>
    <w:rsid w:val="004222F5"/>
    <w:rsid w:val="00422816"/>
    <w:rsid w:val="00422E49"/>
    <w:rsid w:val="00423434"/>
    <w:rsid w:val="00423569"/>
    <w:rsid w:val="00425B87"/>
    <w:rsid w:val="0042687A"/>
    <w:rsid w:val="00426FE4"/>
    <w:rsid w:val="00427653"/>
    <w:rsid w:val="00427CEC"/>
    <w:rsid w:val="00427E71"/>
    <w:rsid w:val="00430E27"/>
    <w:rsid w:val="00431277"/>
    <w:rsid w:val="0043500C"/>
    <w:rsid w:val="0043575E"/>
    <w:rsid w:val="004369BC"/>
    <w:rsid w:val="00436DBF"/>
    <w:rsid w:val="0043763A"/>
    <w:rsid w:val="0044041E"/>
    <w:rsid w:val="00441884"/>
    <w:rsid w:val="0044250A"/>
    <w:rsid w:val="00444BC1"/>
    <w:rsid w:val="00444D94"/>
    <w:rsid w:val="00445D8D"/>
    <w:rsid w:val="00445FB4"/>
    <w:rsid w:val="004467AB"/>
    <w:rsid w:val="00447976"/>
    <w:rsid w:val="00447B45"/>
    <w:rsid w:val="0045013D"/>
    <w:rsid w:val="00450424"/>
    <w:rsid w:val="0045078F"/>
    <w:rsid w:val="00450998"/>
    <w:rsid w:val="00451D5F"/>
    <w:rsid w:val="00451D99"/>
    <w:rsid w:val="00451FDA"/>
    <w:rsid w:val="00452825"/>
    <w:rsid w:val="00452956"/>
    <w:rsid w:val="00453A7E"/>
    <w:rsid w:val="00453DC7"/>
    <w:rsid w:val="004556D9"/>
    <w:rsid w:val="004557F4"/>
    <w:rsid w:val="00456B81"/>
    <w:rsid w:val="0045777B"/>
    <w:rsid w:val="004603EE"/>
    <w:rsid w:val="0046067D"/>
    <w:rsid w:val="00460EA9"/>
    <w:rsid w:val="00461659"/>
    <w:rsid w:val="00461AA4"/>
    <w:rsid w:val="00463716"/>
    <w:rsid w:val="00463B64"/>
    <w:rsid w:val="0046433C"/>
    <w:rsid w:val="00464432"/>
    <w:rsid w:val="0046482C"/>
    <w:rsid w:val="00464B46"/>
    <w:rsid w:val="00465452"/>
    <w:rsid w:val="00465781"/>
    <w:rsid w:val="00465BA8"/>
    <w:rsid w:val="00466387"/>
    <w:rsid w:val="00467257"/>
    <w:rsid w:val="00467D68"/>
    <w:rsid w:val="00470B4C"/>
    <w:rsid w:val="00471B50"/>
    <w:rsid w:val="00471C91"/>
    <w:rsid w:val="0047248F"/>
    <w:rsid w:val="00472E0D"/>
    <w:rsid w:val="004739FA"/>
    <w:rsid w:val="00473AA1"/>
    <w:rsid w:val="004749D5"/>
    <w:rsid w:val="004750DE"/>
    <w:rsid w:val="00475111"/>
    <w:rsid w:val="004755FA"/>
    <w:rsid w:val="0047561C"/>
    <w:rsid w:val="004760B2"/>
    <w:rsid w:val="004817D6"/>
    <w:rsid w:val="004824FD"/>
    <w:rsid w:val="00482C14"/>
    <w:rsid w:val="00482F47"/>
    <w:rsid w:val="00483E0E"/>
    <w:rsid w:val="004844B0"/>
    <w:rsid w:val="00484FC1"/>
    <w:rsid w:val="00486B82"/>
    <w:rsid w:val="00486D4A"/>
    <w:rsid w:val="004876A6"/>
    <w:rsid w:val="0048797D"/>
    <w:rsid w:val="004879C8"/>
    <w:rsid w:val="00487A37"/>
    <w:rsid w:val="004909FC"/>
    <w:rsid w:val="00491271"/>
    <w:rsid w:val="00491BBE"/>
    <w:rsid w:val="00492E2B"/>
    <w:rsid w:val="00493911"/>
    <w:rsid w:val="00494723"/>
    <w:rsid w:val="00494CA0"/>
    <w:rsid w:val="0049526C"/>
    <w:rsid w:val="004953A7"/>
    <w:rsid w:val="00496096"/>
    <w:rsid w:val="00496F30"/>
    <w:rsid w:val="00497309"/>
    <w:rsid w:val="004978FB"/>
    <w:rsid w:val="0049797F"/>
    <w:rsid w:val="00497E32"/>
    <w:rsid w:val="004A087C"/>
    <w:rsid w:val="004A0ED6"/>
    <w:rsid w:val="004A1085"/>
    <w:rsid w:val="004A33C8"/>
    <w:rsid w:val="004A3717"/>
    <w:rsid w:val="004A4FC9"/>
    <w:rsid w:val="004A5126"/>
    <w:rsid w:val="004A56CD"/>
    <w:rsid w:val="004A6060"/>
    <w:rsid w:val="004A6EDE"/>
    <w:rsid w:val="004A7B51"/>
    <w:rsid w:val="004B013A"/>
    <w:rsid w:val="004B0766"/>
    <w:rsid w:val="004B100E"/>
    <w:rsid w:val="004B1238"/>
    <w:rsid w:val="004B1239"/>
    <w:rsid w:val="004B1997"/>
    <w:rsid w:val="004B1E86"/>
    <w:rsid w:val="004B3096"/>
    <w:rsid w:val="004B3BB1"/>
    <w:rsid w:val="004B3D79"/>
    <w:rsid w:val="004B63B3"/>
    <w:rsid w:val="004B6793"/>
    <w:rsid w:val="004B733E"/>
    <w:rsid w:val="004B7987"/>
    <w:rsid w:val="004B7B2A"/>
    <w:rsid w:val="004B7D72"/>
    <w:rsid w:val="004C0427"/>
    <w:rsid w:val="004C0A8E"/>
    <w:rsid w:val="004C2A14"/>
    <w:rsid w:val="004C5121"/>
    <w:rsid w:val="004C56DB"/>
    <w:rsid w:val="004C7219"/>
    <w:rsid w:val="004C7BD5"/>
    <w:rsid w:val="004C7E06"/>
    <w:rsid w:val="004C7F8A"/>
    <w:rsid w:val="004D0199"/>
    <w:rsid w:val="004D0CFE"/>
    <w:rsid w:val="004D17B0"/>
    <w:rsid w:val="004D41D0"/>
    <w:rsid w:val="004D5B56"/>
    <w:rsid w:val="004D62B5"/>
    <w:rsid w:val="004D759E"/>
    <w:rsid w:val="004E03FC"/>
    <w:rsid w:val="004E066B"/>
    <w:rsid w:val="004E2216"/>
    <w:rsid w:val="004E4335"/>
    <w:rsid w:val="004E4DA7"/>
    <w:rsid w:val="004E4F85"/>
    <w:rsid w:val="004E5E3C"/>
    <w:rsid w:val="004E6182"/>
    <w:rsid w:val="004E6E9F"/>
    <w:rsid w:val="004E6EEA"/>
    <w:rsid w:val="004F133D"/>
    <w:rsid w:val="004F151A"/>
    <w:rsid w:val="004F22E9"/>
    <w:rsid w:val="004F2536"/>
    <w:rsid w:val="004F312D"/>
    <w:rsid w:val="004F3180"/>
    <w:rsid w:val="004F520F"/>
    <w:rsid w:val="004F5926"/>
    <w:rsid w:val="004F72D4"/>
    <w:rsid w:val="0050034C"/>
    <w:rsid w:val="0050073E"/>
    <w:rsid w:val="005007F7"/>
    <w:rsid w:val="0050092D"/>
    <w:rsid w:val="00500B26"/>
    <w:rsid w:val="005010AA"/>
    <w:rsid w:val="0050132E"/>
    <w:rsid w:val="0050182E"/>
    <w:rsid w:val="00502F50"/>
    <w:rsid w:val="00503C30"/>
    <w:rsid w:val="005040E2"/>
    <w:rsid w:val="005044BE"/>
    <w:rsid w:val="005063F2"/>
    <w:rsid w:val="00506FB0"/>
    <w:rsid w:val="00510D0F"/>
    <w:rsid w:val="00513091"/>
    <w:rsid w:val="00513307"/>
    <w:rsid w:val="005143A8"/>
    <w:rsid w:val="00515A5B"/>
    <w:rsid w:val="00515A6A"/>
    <w:rsid w:val="0051723E"/>
    <w:rsid w:val="005174EC"/>
    <w:rsid w:val="00520B59"/>
    <w:rsid w:val="005210FF"/>
    <w:rsid w:val="005214BF"/>
    <w:rsid w:val="00521614"/>
    <w:rsid w:val="00521C17"/>
    <w:rsid w:val="0052284D"/>
    <w:rsid w:val="00523553"/>
    <w:rsid w:val="005245D8"/>
    <w:rsid w:val="00525C49"/>
    <w:rsid w:val="00526DD1"/>
    <w:rsid w:val="00526DEA"/>
    <w:rsid w:val="00527C8E"/>
    <w:rsid w:val="005319B0"/>
    <w:rsid w:val="00531B89"/>
    <w:rsid w:val="0053242E"/>
    <w:rsid w:val="005325DD"/>
    <w:rsid w:val="00532E64"/>
    <w:rsid w:val="005353A8"/>
    <w:rsid w:val="00540186"/>
    <w:rsid w:val="00540B5E"/>
    <w:rsid w:val="005416F4"/>
    <w:rsid w:val="00541898"/>
    <w:rsid w:val="00541E97"/>
    <w:rsid w:val="00541EAA"/>
    <w:rsid w:val="00541FF4"/>
    <w:rsid w:val="00542DAE"/>
    <w:rsid w:val="00544C59"/>
    <w:rsid w:val="00544C65"/>
    <w:rsid w:val="00544E41"/>
    <w:rsid w:val="00545887"/>
    <w:rsid w:val="00546160"/>
    <w:rsid w:val="00547A3B"/>
    <w:rsid w:val="00547F1A"/>
    <w:rsid w:val="00550492"/>
    <w:rsid w:val="00551AC8"/>
    <w:rsid w:val="005525E9"/>
    <w:rsid w:val="00552CA7"/>
    <w:rsid w:val="00554A6F"/>
    <w:rsid w:val="005551E6"/>
    <w:rsid w:val="005553D7"/>
    <w:rsid w:val="00555EA2"/>
    <w:rsid w:val="00556A1B"/>
    <w:rsid w:val="00556FD0"/>
    <w:rsid w:val="00557C7D"/>
    <w:rsid w:val="0056034B"/>
    <w:rsid w:val="00560414"/>
    <w:rsid w:val="00560555"/>
    <w:rsid w:val="005628C3"/>
    <w:rsid w:val="00564C42"/>
    <w:rsid w:val="00565461"/>
    <w:rsid w:val="00566AD8"/>
    <w:rsid w:val="005671D9"/>
    <w:rsid w:val="0056725F"/>
    <w:rsid w:val="00570051"/>
    <w:rsid w:val="00571026"/>
    <w:rsid w:val="005720E2"/>
    <w:rsid w:val="00572358"/>
    <w:rsid w:val="00572B77"/>
    <w:rsid w:val="00573200"/>
    <w:rsid w:val="00573A01"/>
    <w:rsid w:val="00574373"/>
    <w:rsid w:val="0057462C"/>
    <w:rsid w:val="00576201"/>
    <w:rsid w:val="00576D1F"/>
    <w:rsid w:val="0057760E"/>
    <w:rsid w:val="005801A8"/>
    <w:rsid w:val="00580277"/>
    <w:rsid w:val="00580832"/>
    <w:rsid w:val="00580845"/>
    <w:rsid w:val="00581992"/>
    <w:rsid w:val="00581F79"/>
    <w:rsid w:val="005820AD"/>
    <w:rsid w:val="0058396C"/>
    <w:rsid w:val="005854C4"/>
    <w:rsid w:val="00585E04"/>
    <w:rsid w:val="00585FAE"/>
    <w:rsid w:val="00586318"/>
    <w:rsid w:val="0058653C"/>
    <w:rsid w:val="00586B9E"/>
    <w:rsid w:val="005872EE"/>
    <w:rsid w:val="005902ED"/>
    <w:rsid w:val="00590F0F"/>
    <w:rsid w:val="005910E5"/>
    <w:rsid w:val="00591A91"/>
    <w:rsid w:val="00591BFF"/>
    <w:rsid w:val="005922D8"/>
    <w:rsid w:val="0059255E"/>
    <w:rsid w:val="00592F90"/>
    <w:rsid w:val="00593186"/>
    <w:rsid w:val="00593681"/>
    <w:rsid w:val="005937A4"/>
    <w:rsid w:val="0059434E"/>
    <w:rsid w:val="00594523"/>
    <w:rsid w:val="00597580"/>
    <w:rsid w:val="00597F75"/>
    <w:rsid w:val="005A0745"/>
    <w:rsid w:val="005A0841"/>
    <w:rsid w:val="005A09C7"/>
    <w:rsid w:val="005A1A0E"/>
    <w:rsid w:val="005A1C8C"/>
    <w:rsid w:val="005A1EB0"/>
    <w:rsid w:val="005A2D9D"/>
    <w:rsid w:val="005A3C2E"/>
    <w:rsid w:val="005A4202"/>
    <w:rsid w:val="005A5378"/>
    <w:rsid w:val="005A58F1"/>
    <w:rsid w:val="005A6825"/>
    <w:rsid w:val="005A7D15"/>
    <w:rsid w:val="005B0AF8"/>
    <w:rsid w:val="005B13FE"/>
    <w:rsid w:val="005B17EE"/>
    <w:rsid w:val="005B183D"/>
    <w:rsid w:val="005B3234"/>
    <w:rsid w:val="005B36D4"/>
    <w:rsid w:val="005B4752"/>
    <w:rsid w:val="005B48E6"/>
    <w:rsid w:val="005B633D"/>
    <w:rsid w:val="005B6427"/>
    <w:rsid w:val="005B6B6B"/>
    <w:rsid w:val="005B76E2"/>
    <w:rsid w:val="005C10F5"/>
    <w:rsid w:val="005C1D55"/>
    <w:rsid w:val="005C1E37"/>
    <w:rsid w:val="005C2F0E"/>
    <w:rsid w:val="005C421D"/>
    <w:rsid w:val="005C63D6"/>
    <w:rsid w:val="005C6FA3"/>
    <w:rsid w:val="005C7039"/>
    <w:rsid w:val="005C7528"/>
    <w:rsid w:val="005C770F"/>
    <w:rsid w:val="005D13CE"/>
    <w:rsid w:val="005D262F"/>
    <w:rsid w:val="005D272D"/>
    <w:rsid w:val="005D304A"/>
    <w:rsid w:val="005D35E9"/>
    <w:rsid w:val="005D3A58"/>
    <w:rsid w:val="005D4987"/>
    <w:rsid w:val="005D565E"/>
    <w:rsid w:val="005D643F"/>
    <w:rsid w:val="005D6C9F"/>
    <w:rsid w:val="005D7B73"/>
    <w:rsid w:val="005D7C43"/>
    <w:rsid w:val="005D7DD3"/>
    <w:rsid w:val="005E06C9"/>
    <w:rsid w:val="005E235A"/>
    <w:rsid w:val="005E3D44"/>
    <w:rsid w:val="005E4259"/>
    <w:rsid w:val="005E4557"/>
    <w:rsid w:val="005E51FF"/>
    <w:rsid w:val="005E5400"/>
    <w:rsid w:val="005E59EB"/>
    <w:rsid w:val="005E617D"/>
    <w:rsid w:val="005E6709"/>
    <w:rsid w:val="005E6754"/>
    <w:rsid w:val="005E7253"/>
    <w:rsid w:val="005F0640"/>
    <w:rsid w:val="005F0DEB"/>
    <w:rsid w:val="005F11F1"/>
    <w:rsid w:val="005F133E"/>
    <w:rsid w:val="005F2A4A"/>
    <w:rsid w:val="005F33F1"/>
    <w:rsid w:val="005F5767"/>
    <w:rsid w:val="005F7515"/>
    <w:rsid w:val="006000F7"/>
    <w:rsid w:val="00600A0B"/>
    <w:rsid w:val="006024B5"/>
    <w:rsid w:val="00602A64"/>
    <w:rsid w:val="00602DDD"/>
    <w:rsid w:val="0060339D"/>
    <w:rsid w:val="0060339F"/>
    <w:rsid w:val="00603539"/>
    <w:rsid w:val="0060399A"/>
    <w:rsid w:val="00603EE8"/>
    <w:rsid w:val="00604051"/>
    <w:rsid w:val="00605371"/>
    <w:rsid w:val="00605C5B"/>
    <w:rsid w:val="00605CA5"/>
    <w:rsid w:val="006065D9"/>
    <w:rsid w:val="0060703C"/>
    <w:rsid w:val="00611126"/>
    <w:rsid w:val="006147A9"/>
    <w:rsid w:val="00617357"/>
    <w:rsid w:val="00617C22"/>
    <w:rsid w:val="00620466"/>
    <w:rsid w:val="00620F1A"/>
    <w:rsid w:val="006212C4"/>
    <w:rsid w:val="0062197D"/>
    <w:rsid w:val="00621A42"/>
    <w:rsid w:val="00621CEC"/>
    <w:rsid w:val="00624029"/>
    <w:rsid w:val="0062406A"/>
    <w:rsid w:val="006242EC"/>
    <w:rsid w:val="006244E1"/>
    <w:rsid w:val="00625F4B"/>
    <w:rsid w:val="006264F7"/>
    <w:rsid w:val="00626E8A"/>
    <w:rsid w:val="0062739C"/>
    <w:rsid w:val="0063050C"/>
    <w:rsid w:val="006316DB"/>
    <w:rsid w:val="006320CB"/>
    <w:rsid w:val="00632A0B"/>
    <w:rsid w:val="00632EEA"/>
    <w:rsid w:val="006331BA"/>
    <w:rsid w:val="00633B35"/>
    <w:rsid w:val="006342FB"/>
    <w:rsid w:val="006356B4"/>
    <w:rsid w:val="006357F2"/>
    <w:rsid w:val="0063587F"/>
    <w:rsid w:val="00636B55"/>
    <w:rsid w:val="0063725A"/>
    <w:rsid w:val="00637F1C"/>
    <w:rsid w:val="0064084D"/>
    <w:rsid w:val="006414FA"/>
    <w:rsid w:val="006436D7"/>
    <w:rsid w:val="006441F9"/>
    <w:rsid w:val="00644E6B"/>
    <w:rsid w:val="006452D2"/>
    <w:rsid w:val="00645ADC"/>
    <w:rsid w:val="00645CC8"/>
    <w:rsid w:val="00645D63"/>
    <w:rsid w:val="0064655D"/>
    <w:rsid w:val="006510E7"/>
    <w:rsid w:val="0065149B"/>
    <w:rsid w:val="00653228"/>
    <w:rsid w:val="006544BA"/>
    <w:rsid w:val="00654C8A"/>
    <w:rsid w:val="006551E6"/>
    <w:rsid w:val="00655234"/>
    <w:rsid w:val="00655862"/>
    <w:rsid w:val="00656AA7"/>
    <w:rsid w:val="00656EF4"/>
    <w:rsid w:val="00657D71"/>
    <w:rsid w:val="0066016D"/>
    <w:rsid w:val="00661231"/>
    <w:rsid w:val="00661F9E"/>
    <w:rsid w:val="006620DF"/>
    <w:rsid w:val="006632F4"/>
    <w:rsid w:val="00663C99"/>
    <w:rsid w:val="00664A29"/>
    <w:rsid w:val="0066519C"/>
    <w:rsid w:val="006658F5"/>
    <w:rsid w:val="00665A3C"/>
    <w:rsid w:val="00665EA9"/>
    <w:rsid w:val="0066687D"/>
    <w:rsid w:val="00667277"/>
    <w:rsid w:val="0066766D"/>
    <w:rsid w:val="00667726"/>
    <w:rsid w:val="00667859"/>
    <w:rsid w:val="00667930"/>
    <w:rsid w:val="0067029B"/>
    <w:rsid w:val="006709C7"/>
    <w:rsid w:val="00672BEF"/>
    <w:rsid w:val="00673E06"/>
    <w:rsid w:val="00673F68"/>
    <w:rsid w:val="00675020"/>
    <w:rsid w:val="00675487"/>
    <w:rsid w:val="00676686"/>
    <w:rsid w:val="006768AB"/>
    <w:rsid w:val="0068166E"/>
    <w:rsid w:val="0068173C"/>
    <w:rsid w:val="0068192F"/>
    <w:rsid w:val="00681A24"/>
    <w:rsid w:val="00681AF1"/>
    <w:rsid w:val="006820AB"/>
    <w:rsid w:val="006824AF"/>
    <w:rsid w:val="006826FC"/>
    <w:rsid w:val="00682DE5"/>
    <w:rsid w:val="00682F3F"/>
    <w:rsid w:val="0068369A"/>
    <w:rsid w:val="0068373B"/>
    <w:rsid w:val="006850B2"/>
    <w:rsid w:val="00685940"/>
    <w:rsid w:val="00685E8B"/>
    <w:rsid w:val="006864D6"/>
    <w:rsid w:val="00686F3F"/>
    <w:rsid w:val="006904F0"/>
    <w:rsid w:val="00691C7C"/>
    <w:rsid w:val="00691CD0"/>
    <w:rsid w:val="00692220"/>
    <w:rsid w:val="0069266A"/>
    <w:rsid w:val="00692AA3"/>
    <w:rsid w:val="00692C07"/>
    <w:rsid w:val="0069462C"/>
    <w:rsid w:val="0069561E"/>
    <w:rsid w:val="006956B7"/>
    <w:rsid w:val="00695795"/>
    <w:rsid w:val="00695A54"/>
    <w:rsid w:val="00696030"/>
    <w:rsid w:val="006963F4"/>
    <w:rsid w:val="00697A68"/>
    <w:rsid w:val="006A0434"/>
    <w:rsid w:val="006A3840"/>
    <w:rsid w:val="006A3DFD"/>
    <w:rsid w:val="006A4490"/>
    <w:rsid w:val="006A4D79"/>
    <w:rsid w:val="006A50DB"/>
    <w:rsid w:val="006A5C49"/>
    <w:rsid w:val="006A64C0"/>
    <w:rsid w:val="006A65D1"/>
    <w:rsid w:val="006A7C70"/>
    <w:rsid w:val="006B1082"/>
    <w:rsid w:val="006B132C"/>
    <w:rsid w:val="006B170E"/>
    <w:rsid w:val="006B18CD"/>
    <w:rsid w:val="006B258E"/>
    <w:rsid w:val="006B32CE"/>
    <w:rsid w:val="006B33BD"/>
    <w:rsid w:val="006B3DEF"/>
    <w:rsid w:val="006B6C4E"/>
    <w:rsid w:val="006B7797"/>
    <w:rsid w:val="006B7A1B"/>
    <w:rsid w:val="006C0DE8"/>
    <w:rsid w:val="006C1550"/>
    <w:rsid w:val="006C1DFA"/>
    <w:rsid w:val="006C20C6"/>
    <w:rsid w:val="006C2CC9"/>
    <w:rsid w:val="006C32E0"/>
    <w:rsid w:val="006C3FC3"/>
    <w:rsid w:val="006C457F"/>
    <w:rsid w:val="006C6208"/>
    <w:rsid w:val="006C6536"/>
    <w:rsid w:val="006C7E41"/>
    <w:rsid w:val="006D0981"/>
    <w:rsid w:val="006D1A18"/>
    <w:rsid w:val="006D4691"/>
    <w:rsid w:val="006D6681"/>
    <w:rsid w:val="006E0088"/>
    <w:rsid w:val="006E1E86"/>
    <w:rsid w:val="006E1FB7"/>
    <w:rsid w:val="006E2052"/>
    <w:rsid w:val="006E2290"/>
    <w:rsid w:val="006E251B"/>
    <w:rsid w:val="006E2E65"/>
    <w:rsid w:val="006E3794"/>
    <w:rsid w:val="006E38DB"/>
    <w:rsid w:val="006E3DF7"/>
    <w:rsid w:val="006E412C"/>
    <w:rsid w:val="006E53BF"/>
    <w:rsid w:val="006E5C4E"/>
    <w:rsid w:val="006E60D5"/>
    <w:rsid w:val="006E6396"/>
    <w:rsid w:val="006F04BB"/>
    <w:rsid w:val="006F2D86"/>
    <w:rsid w:val="006F2E23"/>
    <w:rsid w:val="006F3B52"/>
    <w:rsid w:val="006F44B8"/>
    <w:rsid w:val="006F6169"/>
    <w:rsid w:val="006F7808"/>
    <w:rsid w:val="00700A41"/>
    <w:rsid w:val="007011B6"/>
    <w:rsid w:val="00702A76"/>
    <w:rsid w:val="00703518"/>
    <w:rsid w:val="00704AB4"/>
    <w:rsid w:val="00705515"/>
    <w:rsid w:val="00705F18"/>
    <w:rsid w:val="00707C94"/>
    <w:rsid w:val="00710600"/>
    <w:rsid w:val="00710699"/>
    <w:rsid w:val="00710817"/>
    <w:rsid w:val="00710EEC"/>
    <w:rsid w:val="0071239D"/>
    <w:rsid w:val="007126FE"/>
    <w:rsid w:val="00712DA8"/>
    <w:rsid w:val="007147B3"/>
    <w:rsid w:val="007156B4"/>
    <w:rsid w:val="00715F44"/>
    <w:rsid w:val="007161CD"/>
    <w:rsid w:val="00717ED1"/>
    <w:rsid w:val="007209D3"/>
    <w:rsid w:val="0072157F"/>
    <w:rsid w:val="00722A3B"/>
    <w:rsid w:val="00722E8F"/>
    <w:rsid w:val="007236BA"/>
    <w:rsid w:val="00723B2E"/>
    <w:rsid w:val="00723D1A"/>
    <w:rsid w:val="0072418B"/>
    <w:rsid w:val="00724C68"/>
    <w:rsid w:val="00724EBB"/>
    <w:rsid w:val="00726126"/>
    <w:rsid w:val="00727F6E"/>
    <w:rsid w:val="00730032"/>
    <w:rsid w:val="00730666"/>
    <w:rsid w:val="00730C88"/>
    <w:rsid w:val="00730CDF"/>
    <w:rsid w:val="00731492"/>
    <w:rsid w:val="007319E0"/>
    <w:rsid w:val="00732288"/>
    <w:rsid w:val="00732684"/>
    <w:rsid w:val="00732939"/>
    <w:rsid w:val="0073328F"/>
    <w:rsid w:val="0073404F"/>
    <w:rsid w:val="0073443C"/>
    <w:rsid w:val="00735DAE"/>
    <w:rsid w:val="00735E6E"/>
    <w:rsid w:val="00735FED"/>
    <w:rsid w:val="00736178"/>
    <w:rsid w:val="0073763A"/>
    <w:rsid w:val="0073789A"/>
    <w:rsid w:val="00740C5B"/>
    <w:rsid w:val="00741725"/>
    <w:rsid w:val="00743AFF"/>
    <w:rsid w:val="00744CBB"/>
    <w:rsid w:val="00745184"/>
    <w:rsid w:val="00745F7C"/>
    <w:rsid w:val="0074626F"/>
    <w:rsid w:val="00746C22"/>
    <w:rsid w:val="00746D5C"/>
    <w:rsid w:val="00746E60"/>
    <w:rsid w:val="007470D8"/>
    <w:rsid w:val="00751157"/>
    <w:rsid w:val="00751CC0"/>
    <w:rsid w:val="00753692"/>
    <w:rsid w:val="007537A6"/>
    <w:rsid w:val="007539B0"/>
    <w:rsid w:val="00754102"/>
    <w:rsid w:val="00755EFF"/>
    <w:rsid w:val="00756175"/>
    <w:rsid w:val="00756467"/>
    <w:rsid w:val="00756D41"/>
    <w:rsid w:val="00761DE7"/>
    <w:rsid w:val="00763803"/>
    <w:rsid w:val="007639AF"/>
    <w:rsid w:val="007647A1"/>
    <w:rsid w:val="0076543A"/>
    <w:rsid w:val="00765BEB"/>
    <w:rsid w:val="0076688C"/>
    <w:rsid w:val="00766A2A"/>
    <w:rsid w:val="00766C06"/>
    <w:rsid w:val="00766FEC"/>
    <w:rsid w:val="00767925"/>
    <w:rsid w:val="00767A96"/>
    <w:rsid w:val="007704BE"/>
    <w:rsid w:val="0077114A"/>
    <w:rsid w:val="00771CCA"/>
    <w:rsid w:val="007721E1"/>
    <w:rsid w:val="00772B41"/>
    <w:rsid w:val="0077349E"/>
    <w:rsid w:val="0077350A"/>
    <w:rsid w:val="00773A26"/>
    <w:rsid w:val="00773B0F"/>
    <w:rsid w:val="00774BD1"/>
    <w:rsid w:val="0077545C"/>
    <w:rsid w:val="00775670"/>
    <w:rsid w:val="00775DE7"/>
    <w:rsid w:val="00776534"/>
    <w:rsid w:val="0077666D"/>
    <w:rsid w:val="00777606"/>
    <w:rsid w:val="00777C79"/>
    <w:rsid w:val="00782617"/>
    <w:rsid w:val="0078261B"/>
    <w:rsid w:val="00782D98"/>
    <w:rsid w:val="00783C41"/>
    <w:rsid w:val="00784C01"/>
    <w:rsid w:val="00785DF8"/>
    <w:rsid w:val="007862BD"/>
    <w:rsid w:val="00787AB3"/>
    <w:rsid w:val="007902F2"/>
    <w:rsid w:val="00790A97"/>
    <w:rsid w:val="007919BF"/>
    <w:rsid w:val="007921B5"/>
    <w:rsid w:val="007922C2"/>
    <w:rsid w:val="00792CC2"/>
    <w:rsid w:val="00793414"/>
    <w:rsid w:val="0079341E"/>
    <w:rsid w:val="007939AC"/>
    <w:rsid w:val="007949B1"/>
    <w:rsid w:val="0079547A"/>
    <w:rsid w:val="007957D7"/>
    <w:rsid w:val="00795BD3"/>
    <w:rsid w:val="007A07B8"/>
    <w:rsid w:val="007A1259"/>
    <w:rsid w:val="007A201F"/>
    <w:rsid w:val="007A436E"/>
    <w:rsid w:val="007A55B4"/>
    <w:rsid w:val="007A67FD"/>
    <w:rsid w:val="007A6B2F"/>
    <w:rsid w:val="007A7AAF"/>
    <w:rsid w:val="007B082B"/>
    <w:rsid w:val="007B0FFD"/>
    <w:rsid w:val="007B13E9"/>
    <w:rsid w:val="007B1C33"/>
    <w:rsid w:val="007B1D26"/>
    <w:rsid w:val="007B228A"/>
    <w:rsid w:val="007B2BFD"/>
    <w:rsid w:val="007B3AEA"/>
    <w:rsid w:val="007C04A9"/>
    <w:rsid w:val="007C150C"/>
    <w:rsid w:val="007C1B9D"/>
    <w:rsid w:val="007C2AEB"/>
    <w:rsid w:val="007C37D5"/>
    <w:rsid w:val="007C398D"/>
    <w:rsid w:val="007C3EA8"/>
    <w:rsid w:val="007C3EB2"/>
    <w:rsid w:val="007C4658"/>
    <w:rsid w:val="007C4F8A"/>
    <w:rsid w:val="007C5F7A"/>
    <w:rsid w:val="007C681F"/>
    <w:rsid w:val="007C6D9B"/>
    <w:rsid w:val="007C6F80"/>
    <w:rsid w:val="007D2987"/>
    <w:rsid w:val="007D2B7B"/>
    <w:rsid w:val="007D328A"/>
    <w:rsid w:val="007D3395"/>
    <w:rsid w:val="007D3C30"/>
    <w:rsid w:val="007D644D"/>
    <w:rsid w:val="007D6AC6"/>
    <w:rsid w:val="007D714A"/>
    <w:rsid w:val="007D7DAB"/>
    <w:rsid w:val="007E1F7B"/>
    <w:rsid w:val="007E2A15"/>
    <w:rsid w:val="007E32B5"/>
    <w:rsid w:val="007E41AA"/>
    <w:rsid w:val="007E46D3"/>
    <w:rsid w:val="007E4CF8"/>
    <w:rsid w:val="007E5211"/>
    <w:rsid w:val="007E5343"/>
    <w:rsid w:val="007E788F"/>
    <w:rsid w:val="007F1FD6"/>
    <w:rsid w:val="007F3C68"/>
    <w:rsid w:val="007F42F8"/>
    <w:rsid w:val="007F523C"/>
    <w:rsid w:val="007F5249"/>
    <w:rsid w:val="007F5500"/>
    <w:rsid w:val="007F59EF"/>
    <w:rsid w:val="007F6378"/>
    <w:rsid w:val="007F673C"/>
    <w:rsid w:val="007F6925"/>
    <w:rsid w:val="007F69D5"/>
    <w:rsid w:val="00800473"/>
    <w:rsid w:val="00801A5E"/>
    <w:rsid w:val="00802FBD"/>
    <w:rsid w:val="008041EC"/>
    <w:rsid w:val="00805523"/>
    <w:rsid w:val="008059B3"/>
    <w:rsid w:val="00805E9A"/>
    <w:rsid w:val="00805F68"/>
    <w:rsid w:val="00806F20"/>
    <w:rsid w:val="00810A21"/>
    <w:rsid w:val="00810ACC"/>
    <w:rsid w:val="008116B6"/>
    <w:rsid w:val="008128AB"/>
    <w:rsid w:val="00813A16"/>
    <w:rsid w:val="00814466"/>
    <w:rsid w:val="00815C0F"/>
    <w:rsid w:val="0081677F"/>
    <w:rsid w:val="00816FF1"/>
    <w:rsid w:val="00821115"/>
    <w:rsid w:val="00821586"/>
    <w:rsid w:val="00821740"/>
    <w:rsid w:val="00821AF4"/>
    <w:rsid w:val="00821BF0"/>
    <w:rsid w:val="00822842"/>
    <w:rsid w:val="00822977"/>
    <w:rsid w:val="00823C33"/>
    <w:rsid w:val="00823DD6"/>
    <w:rsid w:val="00823E00"/>
    <w:rsid w:val="00825186"/>
    <w:rsid w:val="008254D9"/>
    <w:rsid w:val="008255F9"/>
    <w:rsid w:val="00825AD7"/>
    <w:rsid w:val="00826430"/>
    <w:rsid w:val="008267E1"/>
    <w:rsid w:val="00826952"/>
    <w:rsid w:val="008316D4"/>
    <w:rsid w:val="008319F7"/>
    <w:rsid w:val="0083273D"/>
    <w:rsid w:val="0083476D"/>
    <w:rsid w:val="00834B3A"/>
    <w:rsid w:val="00834F87"/>
    <w:rsid w:val="008350F9"/>
    <w:rsid w:val="00835627"/>
    <w:rsid w:val="008358E0"/>
    <w:rsid w:val="008361AC"/>
    <w:rsid w:val="00840AA9"/>
    <w:rsid w:val="008410C4"/>
    <w:rsid w:val="008410CE"/>
    <w:rsid w:val="008417E9"/>
    <w:rsid w:val="008424B4"/>
    <w:rsid w:val="00842632"/>
    <w:rsid w:val="00842728"/>
    <w:rsid w:val="00843565"/>
    <w:rsid w:val="0084379A"/>
    <w:rsid w:val="00843CB2"/>
    <w:rsid w:val="008445FD"/>
    <w:rsid w:val="008456D1"/>
    <w:rsid w:val="0084634A"/>
    <w:rsid w:val="00846FF2"/>
    <w:rsid w:val="00847831"/>
    <w:rsid w:val="00847B63"/>
    <w:rsid w:val="00847CFE"/>
    <w:rsid w:val="008500AF"/>
    <w:rsid w:val="00850D88"/>
    <w:rsid w:val="008511BF"/>
    <w:rsid w:val="008518AB"/>
    <w:rsid w:val="00851FBA"/>
    <w:rsid w:val="0085312F"/>
    <w:rsid w:val="008532B2"/>
    <w:rsid w:val="008538F9"/>
    <w:rsid w:val="008540E2"/>
    <w:rsid w:val="008541FB"/>
    <w:rsid w:val="00854785"/>
    <w:rsid w:val="00855363"/>
    <w:rsid w:val="008559C9"/>
    <w:rsid w:val="00856403"/>
    <w:rsid w:val="008568CD"/>
    <w:rsid w:val="0086028B"/>
    <w:rsid w:val="0086041D"/>
    <w:rsid w:val="0086085B"/>
    <w:rsid w:val="0086109C"/>
    <w:rsid w:val="008636FC"/>
    <w:rsid w:val="00864634"/>
    <w:rsid w:val="0086690D"/>
    <w:rsid w:val="00870881"/>
    <w:rsid w:val="008708A9"/>
    <w:rsid w:val="00870BFE"/>
    <w:rsid w:val="00871135"/>
    <w:rsid w:val="0087170F"/>
    <w:rsid w:val="0087617D"/>
    <w:rsid w:val="00876C40"/>
    <w:rsid w:val="008777D2"/>
    <w:rsid w:val="00880B26"/>
    <w:rsid w:val="00880D31"/>
    <w:rsid w:val="0088149A"/>
    <w:rsid w:val="00881AE7"/>
    <w:rsid w:val="00882B3E"/>
    <w:rsid w:val="00882C37"/>
    <w:rsid w:val="008835CE"/>
    <w:rsid w:val="008840A0"/>
    <w:rsid w:val="00885CCA"/>
    <w:rsid w:val="00885E2E"/>
    <w:rsid w:val="008863BE"/>
    <w:rsid w:val="0088647B"/>
    <w:rsid w:val="00890ABD"/>
    <w:rsid w:val="00890C85"/>
    <w:rsid w:val="00891346"/>
    <w:rsid w:val="00892E13"/>
    <w:rsid w:val="008937ED"/>
    <w:rsid w:val="00894220"/>
    <w:rsid w:val="008948AD"/>
    <w:rsid w:val="0089515A"/>
    <w:rsid w:val="00896893"/>
    <w:rsid w:val="00897D7B"/>
    <w:rsid w:val="008A20A6"/>
    <w:rsid w:val="008A24E6"/>
    <w:rsid w:val="008A29B1"/>
    <w:rsid w:val="008A3BFD"/>
    <w:rsid w:val="008A3ED3"/>
    <w:rsid w:val="008A3ED7"/>
    <w:rsid w:val="008A466A"/>
    <w:rsid w:val="008A7820"/>
    <w:rsid w:val="008B0E6C"/>
    <w:rsid w:val="008B10A3"/>
    <w:rsid w:val="008B118D"/>
    <w:rsid w:val="008B15F2"/>
    <w:rsid w:val="008B2635"/>
    <w:rsid w:val="008B2BEC"/>
    <w:rsid w:val="008B41B7"/>
    <w:rsid w:val="008B4641"/>
    <w:rsid w:val="008B546B"/>
    <w:rsid w:val="008B547F"/>
    <w:rsid w:val="008B554F"/>
    <w:rsid w:val="008B66A5"/>
    <w:rsid w:val="008B66F9"/>
    <w:rsid w:val="008B6FD5"/>
    <w:rsid w:val="008C0795"/>
    <w:rsid w:val="008C0CFC"/>
    <w:rsid w:val="008C0DE3"/>
    <w:rsid w:val="008C1AC2"/>
    <w:rsid w:val="008C2EB6"/>
    <w:rsid w:val="008C33B8"/>
    <w:rsid w:val="008C3AAE"/>
    <w:rsid w:val="008C4283"/>
    <w:rsid w:val="008C4F08"/>
    <w:rsid w:val="008C4FD9"/>
    <w:rsid w:val="008C56E9"/>
    <w:rsid w:val="008C5B9B"/>
    <w:rsid w:val="008C6275"/>
    <w:rsid w:val="008D0B9C"/>
    <w:rsid w:val="008D140B"/>
    <w:rsid w:val="008D6886"/>
    <w:rsid w:val="008D6EDF"/>
    <w:rsid w:val="008D7136"/>
    <w:rsid w:val="008D726A"/>
    <w:rsid w:val="008D7F3B"/>
    <w:rsid w:val="008E01A1"/>
    <w:rsid w:val="008E0581"/>
    <w:rsid w:val="008E1007"/>
    <w:rsid w:val="008E11E8"/>
    <w:rsid w:val="008E1310"/>
    <w:rsid w:val="008E15CA"/>
    <w:rsid w:val="008E1972"/>
    <w:rsid w:val="008E1B8B"/>
    <w:rsid w:val="008E1E6F"/>
    <w:rsid w:val="008E3BD5"/>
    <w:rsid w:val="008E48E0"/>
    <w:rsid w:val="008E4AC8"/>
    <w:rsid w:val="008E4CD0"/>
    <w:rsid w:val="008E4F57"/>
    <w:rsid w:val="008E6601"/>
    <w:rsid w:val="008E6C54"/>
    <w:rsid w:val="008E6CC4"/>
    <w:rsid w:val="008F03DE"/>
    <w:rsid w:val="008F0BB3"/>
    <w:rsid w:val="008F12E3"/>
    <w:rsid w:val="008F1668"/>
    <w:rsid w:val="008F25B8"/>
    <w:rsid w:val="008F273F"/>
    <w:rsid w:val="008F2D12"/>
    <w:rsid w:val="008F3306"/>
    <w:rsid w:val="008F3A01"/>
    <w:rsid w:val="008F3C00"/>
    <w:rsid w:val="008F50A5"/>
    <w:rsid w:val="008F51BC"/>
    <w:rsid w:val="008F590F"/>
    <w:rsid w:val="008F5CC8"/>
    <w:rsid w:val="008F624C"/>
    <w:rsid w:val="008F6256"/>
    <w:rsid w:val="008F7738"/>
    <w:rsid w:val="008F7C99"/>
    <w:rsid w:val="00901D1C"/>
    <w:rsid w:val="00901E63"/>
    <w:rsid w:val="009020BB"/>
    <w:rsid w:val="00902249"/>
    <w:rsid w:val="00902CB3"/>
    <w:rsid w:val="009032B1"/>
    <w:rsid w:val="0090511C"/>
    <w:rsid w:val="009070A9"/>
    <w:rsid w:val="009078ED"/>
    <w:rsid w:val="009107AB"/>
    <w:rsid w:val="00910C16"/>
    <w:rsid w:val="00911C8D"/>
    <w:rsid w:val="00912611"/>
    <w:rsid w:val="0091284D"/>
    <w:rsid w:val="009128EC"/>
    <w:rsid w:val="00913825"/>
    <w:rsid w:val="00914AA7"/>
    <w:rsid w:val="00914FC8"/>
    <w:rsid w:val="0091574B"/>
    <w:rsid w:val="00916011"/>
    <w:rsid w:val="0092181E"/>
    <w:rsid w:val="009218E3"/>
    <w:rsid w:val="00923128"/>
    <w:rsid w:val="00924737"/>
    <w:rsid w:val="00924807"/>
    <w:rsid w:val="00926F32"/>
    <w:rsid w:val="00930E1E"/>
    <w:rsid w:val="00931D37"/>
    <w:rsid w:val="009324EC"/>
    <w:rsid w:val="00932C2A"/>
    <w:rsid w:val="009342FA"/>
    <w:rsid w:val="00935647"/>
    <w:rsid w:val="00937F71"/>
    <w:rsid w:val="00940B87"/>
    <w:rsid w:val="009415D4"/>
    <w:rsid w:val="00941921"/>
    <w:rsid w:val="00943708"/>
    <w:rsid w:val="0094380F"/>
    <w:rsid w:val="009442AD"/>
    <w:rsid w:val="00945085"/>
    <w:rsid w:val="00945B89"/>
    <w:rsid w:val="00945E5D"/>
    <w:rsid w:val="00946620"/>
    <w:rsid w:val="0094770F"/>
    <w:rsid w:val="00951102"/>
    <w:rsid w:val="00951630"/>
    <w:rsid w:val="00951685"/>
    <w:rsid w:val="009531E9"/>
    <w:rsid w:val="00953682"/>
    <w:rsid w:val="00954049"/>
    <w:rsid w:val="009542FE"/>
    <w:rsid w:val="00954686"/>
    <w:rsid w:val="00954E15"/>
    <w:rsid w:val="00955A87"/>
    <w:rsid w:val="00957836"/>
    <w:rsid w:val="00957CF0"/>
    <w:rsid w:val="00960730"/>
    <w:rsid w:val="00960C74"/>
    <w:rsid w:val="00960CAF"/>
    <w:rsid w:val="0096203E"/>
    <w:rsid w:val="00962ADF"/>
    <w:rsid w:val="0096391D"/>
    <w:rsid w:val="00963C52"/>
    <w:rsid w:val="00963D0A"/>
    <w:rsid w:val="00963DFB"/>
    <w:rsid w:val="009640C4"/>
    <w:rsid w:val="009647AC"/>
    <w:rsid w:val="009672C0"/>
    <w:rsid w:val="00971264"/>
    <w:rsid w:val="0097177C"/>
    <w:rsid w:val="00972101"/>
    <w:rsid w:val="0097255B"/>
    <w:rsid w:val="00972588"/>
    <w:rsid w:val="00972AE1"/>
    <w:rsid w:val="00972CC7"/>
    <w:rsid w:val="00972E37"/>
    <w:rsid w:val="009730AA"/>
    <w:rsid w:val="00973704"/>
    <w:rsid w:val="00973973"/>
    <w:rsid w:val="00974666"/>
    <w:rsid w:val="0097496F"/>
    <w:rsid w:val="0097579A"/>
    <w:rsid w:val="0097696D"/>
    <w:rsid w:val="0097729A"/>
    <w:rsid w:val="00980114"/>
    <w:rsid w:val="00980B7E"/>
    <w:rsid w:val="00980C87"/>
    <w:rsid w:val="00982022"/>
    <w:rsid w:val="00983DD9"/>
    <w:rsid w:val="00984704"/>
    <w:rsid w:val="00984878"/>
    <w:rsid w:val="00986C68"/>
    <w:rsid w:val="009909BD"/>
    <w:rsid w:val="009924F8"/>
    <w:rsid w:val="00992547"/>
    <w:rsid w:val="009947B9"/>
    <w:rsid w:val="00994FB7"/>
    <w:rsid w:val="00997DB9"/>
    <w:rsid w:val="009A1004"/>
    <w:rsid w:val="009A142F"/>
    <w:rsid w:val="009A2F29"/>
    <w:rsid w:val="009A3844"/>
    <w:rsid w:val="009A3F5B"/>
    <w:rsid w:val="009A3FBA"/>
    <w:rsid w:val="009A4067"/>
    <w:rsid w:val="009A41C7"/>
    <w:rsid w:val="009A4A38"/>
    <w:rsid w:val="009A5FE9"/>
    <w:rsid w:val="009A645F"/>
    <w:rsid w:val="009B0598"/>
    <w:rsid w:val="009B1033"/>
    <w:rsid w:val="009B1171"/>
    <w:rsid w:val="009B24C3"/>
    <w:rsid w:val="009B284F"/>
    <w:rsid w:val="009B47D6"/>
    <w:rsid w:val="009B51AC"/>
    <w:rsid w:val="009B5638"/>
    <w:rsid w:val="009B6777"/>
    <w:rsid w:val="009B6AE9"/>
    <w:rsid w:val="009B6F05"/>
    <w:rsid w:val="009B6F1F"/>
    <w:rsid w:val="009B6FAE"/>
    <w:rsid w:val="009B7294"/>
    <w:rsid w:val="009B7594"/>
    <w:rsid w:val="009B7C8A"/>
    <w:rsid w:val="009C03FD"/>
    <w:rsid w:val="009C1BD9"/>
    <w:rsid w:val="009C2E52"/>
    <w:rsid w:val="009C33B4"/>
    <w:rsid w:val="009C3859"/>
    <w:rsid w:val="009C3B13"/>
    <w:rsid w:val="009C3D29"/>
    <w:rsid w:val="009C4CD3"/>
    <w:rsid w:val="009C5204"/>
    <w:rsid w:val="009C5D4D"/>
    <w:rsid w:val="009C5EEC"/>
    <w:rsid w:val="009C736C"/>
    <w:rsid w:val="009C7652"/>
    <w:rsid w:val="009D2C09"/>
    <w:rsid w:val="009D2EAE"/>
    <w:rsid w:val="009D3630"/>
    <w:rsid w:val="009D494F"/>
    <w:rsid w:val="009D4D56"/>
    <w:rsid w:val="009D5B8F"/>
    <w:rsid w:val="009D5F7C"/>
    <w:rsid w:val="009D6EBA"/>
    <w:rsid w:val="009D715E"/>
    <w:rsid w:val="009E07D3"/>
    <w:rsid w:val="009E098A"/>
    <w:rsid w:val="009E1008"/>
    <w:rsid w:val="009E12CB"/>
    <w:rsid w:val="009E1536"/>
    <w:rsid w:val="009E2CF0"/>
    <w:rsid w:val="009E2D54"/>
    <w:rsid w:val="009E3705"/>
    <w:rsid w:val="009E43D4"/>
    <w:rsid w:val="009E524F"/>
    <w:rsid w:val="009E5BE7"/>
    <w:rsid w:val="009E5C85"/>
    <w:rsid w:val="009E64EE"/>
    <w:rsid w:val="009E651D"/>
    <w:rsid w:val="009F0A20"/>
    <w:rsid w:val="009F1287"/>
    <w:rsid w:val="009F16B2"/>
    <w:rsid w:val="009F1C2F"/>
    <w:rsid w:val="009F3F6B"/>
    <w:rsid w:val="009F4E2A"/>
    <w:rsid w:val="009F5868"/>
    <w:rsid w:val="009F5D80"/>
    <w:rsid w:val="009F6CBD"/>
    <w:rsid w:val="009F6D78"/>
    <w:rsid w:val="009F6E20"/>
    <w:rsid w:val="009F70D8"/>
    <w:rsid w:val="009F7F26"/>
    <w:rsid w:val="00A00C8A"/>
    <w:rsid w:val="00A00DEE"/>
    <w:rsid w:val="00A00F2D"/>
    <w:rsid w:val="00A013F3"/>
    <w:rsid w:val="00A01F27"/>
    <w:rsid w:val="00A0371A"/>
    <w:rsid w:val="00A075C0"/>
    <w:rsid w:val="00A07B2B"/>
    <w:rsid w:val="00A1076A"/>
    <w:rsid w:val="00A11115"/>
    <w:rsid w:val="00A11193"/>
    <w:rsid w:val="00A126BC"/>
    <w:rsid w:val="00A128DA"/>
    <w:rsid w:val="00A1349C"/>
    <w:rsid w:val="00A1442C"/>
    <w:rsid w:val="00A15037"/>
    <w:rsid w:val="00A20676"/>
    <w:rsid w:val="00A21FB1"/>
    <w:rsid w:val="00A25303"/>
    <w:rsid w:val="00A25351"/>
    <w:rsid w:val="00A255FA"/>
    <w:rsid w:val="00A25776"/>
    <w:rsid w:val="00A2592C"/>
    <w:rsid w:val="00A26C5F"/>
    <w:rsid w:val="00A313A9"/>
    <w:rsid w:val="00A3144F"/>
    <w:rsid w:val="00A3162B"/>
    <w:rsid w:val="00A3284F"/>
    <w:rsid w:val="00A32BBF"/>
    <w:rsid w:val="00A32FE2"/>
    <w:rsid w:val="00A33C60"/>
    <w:rsid w:val="00A34017"/>
    <w:rsid w:val="00A34CAA"/>
    <w:rsid w:val="00A34D5B"/>
    <w:rsid w:val="00A35483"/>
    <w:rsid w:val="00A357C9"/>
    <w:rsid w:val="00A3637A"/>
    <w:rsid w:val="00A3660F"/>
    <w:rsid w:val="00A41EEF"/>
    <w:rsid w:val="00A424FD"/>
    <w:rsid w:val="00A42C9B"/>
    <w:rsid w:val="00A43300"/>
    <w:rsid w:val="00A43393"/>
    <w:rsid w:val="00A43D1A"/>
    <w:rsid w:val="00A44A37"/>
    <w:rsid w:val="00A44ABF"/>
    <w:rsid w:val="00A44B34"/>
    <w:rsid w:val="00A45E7C"/>
    <w:rsid w:val="00A46867"/>
    <w:rsid w:val="00A46AA3"/>
    <w:rsid w:val="00A46B16"/>
    <w:rsid w:val="00A500B9"/>
    <w:rsid w:val="00A51AD5"/>
    <w:rsid w:val="00A51AF4"/>
    <w:rsid w:val="00A527F2"/>
    <w:rsid w:val="00A5450E"/>
    <w:rsid w:val="00A545CE"/>
    <w:rsid w:val="00A559CB"/>
    <w:rsid w:val="00A55A50"/>
    <w:rsid w:val="00A55EF7"/>
    <w:rsid w:val="00A57EA7"/>
    <w:rsid w:val="00A6088C"/>
    <w:rsid w:val="00A60C63"/>
    <w:rsid w:val="00A61314"/>
    <w:rsid w:val="00A6185A"/>
    <w:rsid w:val="00A627C1"/>
    <w:rsid w:val="00A64ED9"/>
    <w:rsid w:val="00A65524"/>
    <w:rsid w:val="00A65E40"/>
    <w:rsid w:val="00A65EFD"/>
    <w:rsid w:val="00A67085"/>
    <w:rsid w:val="00A67AF8"/>
    <w:rsid w:val="00A70714"/>
    <w:rsid w:val="00A720A2"/>
    <w:rsid w:val="00A720D0"/>
    <w:rsid w:val="00A731C0"/>
    <w:rsid w:val="00A732A7"/>
    <w:rsid w:val="00A74F44"/>
    <w:rsid w:val="00A75A72"/>
    <w:rsid w:val="00A77399"/>
    <w:rsid w:val="00A77DAE"/>
    <w:rsid w:val="00A80112"/>
    <w:rsid w:val="00A80840"/>
    <w:rsid w:val="00A8105C"/>
    <w:rsid w:val="00A81237"/>
    <w:rsid w:val="00A81676"/>
    <w:rsid w:val="00A82032"/>
    <w:rsid w:val="00A823C8"/>
    <w:rsid w:val="00A8266D"/>
    <w:rsid w:val="00A826C5"/>
    <w:rsid w:val="00A83705"/>
    <w:rsid w:val="00A86C4E"/>
    <w:rsid w:val="00A86FB1"/>
    <w:rsid w:val="00A87178"/>
    <w:rsid w:val="00A87572"/>
    <w:rsid w:val="00A9082E"/>
    <w:rsid w:val="00A90C3A"/>
    <w:rsid w:val="00A90E3F"/>
    <w:rsid w:val="00A910F6"/>
    <w:rsid w:val="00A91224"/>
    <w:rsid w:val="00A92CDD"/>
    <w:rsid w:val="00A93BFA"/>
    <w:rsid w:val="00A93D92"/>
    <w:rsid w:val="00A944B7"/>
    <w:rsid w:val="00A947D5"/>
    <w:rsid w:val="00A9557F"/>
    <w:rsid w:val="00A956CD"/>
    <w:rsid w:val="00A95D2B"/>
    <w:rsid w:val="00A95DCB"/>
    <w:rsid w:val="00A95F66"/>
    <w:rsid w:val="00A965D6"/>
    <w:rsid w:val="00A96F29"/>
    <w:rsid w:val="00AA0C07"/>
    <w:rsid w:val="00AA1A03"/>
    <w:rsid w:val="00AA1D2A"/>
    <w:rsid w:val="00AA2F38"/>
    <w:rsid w:val="00AA3062"/>
    <w:rsid w:val="00AA41B7"/>
    <w:rsid w:val="00AA597C"/>
    <w:rsid w:val="00AA6947"/>
    <w:rsid w:val="00AB0263"/>
    <w:rsid w:val="00AB0411"/>
    <w:rsid w:val="00AB2159"/>
    <w:rsid w:val="00AB21B8"/>
    <w:rsid w:val="00AB22AD"/>
    <w:rsid w:val="00AB2448"/>
    <w:rsid w:val="00AB3272"/>
    <w:rsid w:val="00AB3AAD"/>
    <w:rsid w:val="00AB48D5"/>
    <w:rsid w:val="00AB579B"/>
    <w:rsid w:val="00AB6BB4"/>
    <w:rsid w:val="00AB77E8"/>
    <w:rsid w:val="00AB7864"/>
    <w:rsid w:val="00AC1EE9"/>
    <w:rsid w:val="00AC2536"/>
    <w:rsid w:val="00AC2B56"/>
    <w:rsid w:val="00AC344E"/>
    <w:rsid w:val="00AC437F"/>
    <w:rsid w:val="00AC492A"/>
    <w:rsid w:val="00AC621E"/>
    <w:rsid w:val="00AC6E48"/>
    <w:rsid w:val="00AC72BE"/>
    <w:rsid w:val="00AD0290"/>
    <w:rsid w:val="00AD0EE4"/>
    <w:rsid w:val="00AD189D"/>
    <w:rsid w:val="00AD1E87"/>
    <w:rsid w:val="00AD2983"/>
    <w:rsid w:val="00AD2A96"/>
    <w:rsid w:val="00AD322D"/>
    <w:rsid w:val="00AD40CF"/>
    <w:rsid w:val="00AD43F2"/>
    <w:rsid w:val="00AD47C7"/>
    <w:rsid w:val="00AD525F"/>
    <w:rsid w:val="00AD56D5"/>
    <w:rsid w:val="00AD57B6"/>
    <w:rsid w:val="00AD5F3F"/>
    <w:rsid w:val="00AD6395"/>
    <w:rsid w:val="00AD6A07"/>
    <w:rsid w:val="00AD7011"/>
    <w:rsid w:val="00AE02B5"/>
    <w:rsid w:val="00AE0315"/>
    <w:rsid w:val="00AE1097"/>
    <w:rsid w:val="00AE3297"/>
    <w:rsid w:val="00AE3FEA"/>
    <w:rsid w:val="00AE4ACA"/>
    <w:rsid w:val="00AE4F83"/>
    <w:rsid w:val="00AE5464"/>
    <w:rsid w:val="00AE5468"/>
    <w:rsid w:val="00AE55A9"/>
    <w:rsid w:val="00AE6335"/>
    <w:rsid w:val="00AE7284"/>
    <w:rsid w:val="00AE7990"/>
    <w:rsid w:val="00AF076E"/>
    <w:rsid w:val="00AF113B"/>
    <w:rsid w:val="00AF138A"/>
    <w:rsid w:val="00AF1541"/>
    <w:rsid w:val="00AF1A85"/>
    <w:rsid w:val="00AF1B71"/>
    <w:rsid w:val="00AF2CFC"/>
    <w:rsid w:val="00AF2F56"/>
    <w:rsid w:val="00AF59ED"/>
    <w:rsid w:val="00AF6239"/>
    <w:rsid w:val="00AF659D"/>
    <w:rsid w:val="00AF722E"/>
    <w:rsid w:val="00AF76F6"/>
    <w:rsid w:val="00AF7A8E"/>
    <w:rsid w:val="00B00CB3"/>
    <w:rsid w:val="00B01D26"/>
    <w:rsid w:val="00B01E08"/>
    <w:rsid w:val="00B0236C"/>
    <w:rsid w:val="00B027FB"/>
    <w:rsid w:val="00B03962"/>
    <w:rsid w:val="00B0416C"/>
    <w:rsid w:val="00B050B8"/>
    <w:rsid w:val="00B050CB"/>
    <w:rsid w:val="00B05217"/>
    <w:rsid w:val="00B06312"/>
    <w:rsid w:val="00B06602"/>
    <w:rsid w:val="00B0713B"/>
    <w:rsid w:val="00B1039E"/>
    <w:rsid w:val="00B113DD"/>
    <w:rsid w:val="00B1378B"/>
    <w:rsid w:val="00B15130"/>
    <w:rsid w:val="00B1632B"/>
    <w:rsid w:val="00B169E7"/>
    <w:rsid w:val="00B20003"/>
    <w:rsid w:val="00B2237B"/>
    <w:rsid w:val="00B22F59"/>
    <w:rsid w:val="00B24E95"/>
    <w:rsid w:val="00B24FEC"/>
    <w:rsid w:val="00B25AD7"/>
    <w:rsid w:val="00B304FD"/>
    <w:rsid w:val="00B30811"/>
    <w:rsid w:val="00B30D2F"/>
    <w:rsid w:val="00B31945"/>
    <w:rsid w:val="00B32A74"/>
    <w:rsid w:val="00B32D5C"/>
    <w:rsid w:val="00B3372F"/>
    <w:rsid w:val="00B33994"/>
    <w:rsid w:val="00B33AFB"/>
    <w:rsid w:val="00B33CE6"/>
    <w:rsid w:val="00B34D84"/>
    <w:rsid w:val="00B35C16"/>
    <w:rsid w:val="00B37881"/>
    <w:rsid w:val="00B37E46"/>
    <w:rsid w:val="00B37F9F"/>
    <w:rsid w:val="00B41D85"/>
    <w:rsid w:val="00B4236E"/>
    <w:rsid w:val="00B42670"/>
    <w:rsid w:val="00B42884"/>
    <w:rsid w:val="00B42C9E"/>
    <w:rsid w:val="00B42E58"/>
    <w:rsid w:val="00B45A35"/>
    <w:rsid w:val="00B46384"/>
    <w:rsid w:val="00B470D0"/>
    <w:rsid w:val="00B477FD"/>
    <w:rsid w:val="00B47CD3"/>
    <w:rsid w:val="00B50D01"/>
    <w:rsid w:val="00B50FE9"/>
    <w:rsid w:val="00B514DF"/>
    <w:rsid w:val="00B51B0E"/>
    <w:rsid w:val="00B5273E"/>
    <w:rsid w:val="00B529FB"/>
    <w:rsid w:val="00B54045"/>
    <w:rsid w:val="00B548AE"/>
    <w:rsid w:val="00B56654"/>
    <w:rsid w:val="00B574A1"/>
    <w:rsid w:val="00B57760"/>
    <w:rsid w:val="00B57794"/>
    <w:rsid w:val="00B57855"/>
    <w:rsid w:val="00B57F2B"/>
    <w:rsid w:val="00B60972"/>
    <w:rsid w:val="00B6216A"/>
    <w:rsid w:val="00B6238D"/>
    <w:rsid w:val="00B6289D"/>
    <w:rsid w:val="00B62B6E"/>
    <w:rsid w:val="00B62CE2"/>
    <w:rsid w:val="00B64677"/>
    <w:rsid w:val="00B64E1C"/>
    <w:rsid w:val="00B6525D"/>
    <w:rsid w:val="00B657B8"/>
    <w:rsid w:val="00B67650"/>
    <w:rsid w:val="00B7033E"/>
    <w:rsid w:val="00B7133B"/>
    <w:rsid w:val="00B721F0"/>
    <w:rsid w:val="00B72507"/>
    <w:rsid w:val="00B72794"/>
    <w:rsid w:val="00B72D6D"/>
    <w:rsid w:val="00B7325C"/>
    <w:rsid w:val="00B73695"/>
    <w:rsid w:val="00B73CD1"/>
    <w:rsid w:val="00B74F2B"/>
    <w:rsid w:val="00B75BA5"/>
    <w:rsid w:val="00B76EAE"/>
    <w:rsid w:val="00B8000F"/>
    <w:rsid w:val="00B8026C"/>
    <w:rsid w:val="00B8109F"/>
    <w:rsid w:val="00B812D0"/>
    <w:rsid w:val="00B833F2"/>
    <w:rsid w:val="00B83C25"/>
    <w:rsid w:val="00B85FD1"/>
    <w:rsid w:val="00B86181"/>
    <w:rsid w:val="00B86BD6"/>
    <w:rsid w:val="00B86CF8"/>
    <w:rsid w:val="00B87E3F"/>
    <w:rsid w:val="00B900ED"/>
    <w:rsid w:val="00B90ECB"/>
    <w:rsid w:val="00B92006"/>
    <w:rsid w:val="00B939F5"/>
    <w:rsid w:val="00B93AE8"/>
    <w:rsid w:val="00B94E95"/>
    <w:rsid w:val="00B954E2"/>
    <w:rsid w:val="00B954E9"/>
    <w:rsid w:val="00B960DF"/>
    <w:rsid w:val="00B96345"/>
    <w:rsid w:val="00B9756B"/>
    <w:rsid w:val="00B979B9"/>
    <w:rsid w:val="00BA128C"/>
    <w:rsid w:val="00BA2B4E"/>
    <w:rsid w:val="00BA3340"/>
    <w:rsid w:val="00BA46EB"/>
    <w:rsid w:val="00BA49BB"/>
    <w:rsid w:val="00BA5851"/>
    <w:rsid w:val="00BA68F5"/>
    <w:rsid w:val="00BA7915"/>
    <w:rsid w:val="00BA7FA3"/>
    <w:rsid w:val="00BB05A1"/>
    <w:rsid w:val="00BB151A"/>
    <w:rsid w:val="00BB2050"/>
    <w:rsid w:val="00BB2795"/>
    <w:rsid w:val="00BB2CA7"/>
    <w:rsid w:val="00BB2FD7"/>
    <w:rsid w:val="00BB42AF"/>
    <w:rsid w:val="00BB4446"/>
    <w:rsid w:val="00BB4ED7"/>
    <w:rsid w:val="00BB5954"/>
    <w:rsid w:val="00BB6D77"/>
    <w:rsid w:val="00BB7600"/>
    <w:rsid w:val="00BB784B"/>
    <w:rsid w:val="00BC0194"/>
    <w:rsid w:val="00BC0834"/>
    <w:rsid w:val="00BC0EDA"/>
    <w:rsid w:val="00BC2478"/>
    <w:rsid w:val="00BC2859"/>
    <w:rsid w:val="00BC4DC7"/>
    <w:rsid w:val="00BC7667"/>
    <w:rsid w:val="00BD2130"/>
    <w:rsid w:val="00BD2D92"/>
    <w:rsid w:val="00BD37A4"/>
    <w:rsid w:val="00BD3BE8"/>
    <w:rsid w:val="00BD47DA"/>
    <w:rsid w:val="00BD540E"/>
    <w:rsid w:val="00BD5560"/>
    <w:rsid w:val="00BD5774"/>
    <w:rsid w:val="00BD5B46"/>
    <w:rsid w:val="00BD7960"/>
    <w:rsid w:val="00BD7A08"/>
    <w:rsid w:val="00BE1F40"/>
    <w:rsid w:val="00BE2963"/>
    <w:rsid w:val="00BE2FFC"/>
    <w:rsid w:val="00BE4373"/>
    <w:rsid w:val="00BE4532"/>
    <w:rsid w:val="00BE56CA"/>
    <w:rsid w:val="00BE6C1A"/>
    <w:rsid w:val="00BE6F23"/>
    <w:rsid w:val="00BE7E24"/>
    <w:rsid w:val="00BF02BF"/>
    <w:rsid w:val="00BF0AEE"/>
    <w:rsid w:val="00BF10EC"/>
    <w:rsid w:val="00BF1692"/>
    <w:rsid w:val="00BF197E"/>
    <w:rsid w:val="00BF282A"/>
    <w:rsid w:val="00BF3595"/>
    <w:rsid w:val="00BF3596"/>
    <w:rsid w:val="00BF4A80"/>
    <w:rsid w:val="00BF5109"/>
    <w:rsid w:val="00C00E60"/>
    <w:rsid w:val="00C01544"/>
    <w:rsid w:val="00C02830"/>
    <w:rsid w:val="00C02B03"/>
    <w:rsid w:val="00C02B4D"/>
    <w:rsid w:val="00C03963"/>
    <w:rsid w:val="00C04069"/>
    <w:rsid w:val="00C04C9D"/>
    <w:rsid w:val="00C0578F"/>
    <w:rsid w:val="00C05CBC"/>
    <w:rsid w:val="00C06B1C"/>
    <w:rsid w:val="00C06D4D"/>
    <w:rsid w:val="00C07909"/>
    <w:rsid w:val="00C07975"/>
    <w:rsid w:val="00C07D75"/>
    <w:rsid w:val="00C11539"/>
    <w:rsid w:val="00C11A95"/>
    <w:rsid w:val="00C11F57"/>
    <w:rsid w:val="00C121E8"/>
    <w:rsid w:val="00C12234"/>
    <w:rsid w:val="00C122A9"/>
    <w:rsid w:val="00C12362"/>
    <w:rsid w:val="00C1266E"/>
    <w:rsid w:val="00C1275A"/>
    <w:rsid w:val="00C134E4"/>
    <w:rsid w:val="00C140DE"/>
    <w:rsid w:val="00C146BF"/>
    <w:rsid w:val="00C14EB7"/>
    <w:rsid w:val="00C16150"/>
    <w:rsid w:val="00C16880"/>
    <w:rsid w:val="00C16CA9"/>
    <w:rsid w:val="00C16DFD"/>
    <w:rsid w:val="00C20E35"/>
    <w:rsid w:val="00C220FC"/>
    <w:rsid w:val="00C2244B"/>
    <w:rsid w:val="00C22802"/>
    <w:rsid w:val="00C232AF"/>
    <w:rsid w:val="00C2463B"/>
    <w:rsid w:val="00C246F8"/>
    <w:rsid w:val="00C24CEE"/>
    <w:rsid w:val="00C2514E"/>
    <w:rsid w:val="00C253B6"/>
    <w:rsid w:val="00C258D3"/>
    <w:rsid w:val="00C25CC4"/>
    <w:rsid w:val="00C26A6D"/>
    <w:rsid w:val="00C26C63"/>
    <w:rsid w:val="00C27C04"/>
    <w:rsid w:val="00C305B3"/>
    <w:rsid w:val="00C3094F"/>
    <w:rsid w:val="00C30BD4"/>
    <w:rsid w:val="00C32B92"/>
    <w:rsid w:val="00C353EC"/>
    <w:rsid w:val="00C35C5E"/>
    <w:rsid w:val="00C36317"/>
    <w:rsid w:val="00C37E6D"/>
    <w:rsid w:val="00C40194"/>
    <w:rsid w:val="00C42B8D"/>
    <w:rsid w:val="00C436F5"/>
    <w:rsid w:val="00C436FB"/>
    <w:rsid w:val="00C43717"/>
    <w:rsid w:val="00C44A3B"/>
    <w:rsid w:val="00C44C84"/>
    <w:rsid w:val="00C453A5"/>
    <w:rsid w:val="00C465C8"/>
    <w:rsid w:val="00C46BF1"/>
    <w:rsid w:val="00C50FBD"/>
    <w:rsid w:val="00C51128"/>
    <w:rsid w:val="00C515B3"/>
    <w:rsid w:val="00C5163F"/>
    <w:rsid w:val="00C52531"/>
    <w:rsid w:val="00C52B5E"/>
    <w:rsid w:val="00C54A8B"/>
    <w:rsid w:val="00C54E00"/>
    <w:rsid w:val="00C561F7"/>
    <w:rsid w:val="00C569B3"/>
    <w:rsid w:val="00C57D71"/>
    <w:rsid w:val="00C600B0"/>
    <w:rsid w:val="00C608E1"/>
    <w:rsid w:val="00C60AE4"/>
    <w:rsid w:val="00C616C5"/>
    <w:rsid w:val="00C62AB2"/>
    <w:rsid w:val="00C62E20"/>
    <w:rsid w:val="00C62EF1"/>
    <w:rsid w:val="00C6383D"/>
    <w:rsid w:val="00C656A2"/>
    <w:rsid w:val="00C656D1"/>
    <w:rsid w:val="00C65B56"/>
    <w:rsid w:val="00C66776"/>
    <w:rsid w:val="00C66EF2"/>
    <w:rsid w:val="00C67DF8"/>
    <w:rsid w:val="00C7038E"/>
    <w:rsid w:val="00C70EB4"/>
    <w:rsid w:val="00C71855"/>
    <w:rsid w:val="00C71EFB"/>
    <w:rsid w:val="00C72753"/>
    <w:rsid w:val="00C72BBD"/>
    <w:rsid w:val="00C7387C"/>
    <w:rsid w:val="00C73CD7"/>
    <w:rsid w:val="00C742DE"/>
    <w:rsid w:val="00C7463C"/>
    <w:rsid w:val="00C75941"/>
    <w:rsid w:val="00C76061"/>
    <w:rsid w:val="00C806C4"/>
    <w:rsid w:val="00C81012"/>
    <w:rsid w:val="00C81656"/>
    <w:rsid w:val="00C81BD0"/>
    <w:rsid w:val="00C81D0B"/>
    <w:rsid w:val="00C86777"/>
    <w:rsid w:val="00C93309"/>
    <w:rsid w:val="00C933C7"/>
    <w:rsid w:val="00C9355D"/>
    <w:rsid w:val="00C93DFD"/>
    <w:rsid w:val="00C93EF0"/>
    <w:rsid w:val="00C946F5"/>
    <w:rsid w:val="00C95A10"/>
    <w:rsid w:val="00C97ADE"/>
    <w:rsid w:val="00CA0483"/>
    <w:rsid w:val="00CA069E"/>
    <w:rsid w:val="00CA0718"/>
    <w:rsid w:val="00CA0F37"/>
    <w:rsid w:val="00CA145D"/>
    <w:rsid w:val="00CA26E3"/>
    <w:rsid w:val="00CA2D56"/>
    <w:rsid w:val="00CA2D5F"/>
    <w:rsid w:val="00CA3728"/>
    <w:rsid w:val="00CA5013"/>
    <w:rsid w:val="00CA55C4"/>
    <w:rsid w:val="00CA5709"/>
    <w:rsid w:val="00CA5D96"/>
    <w:rsid w:val="00CA6B88"/>
    <w:rsid w:val="00CA782D"/>
    <w:rsid w:val="00CB00D7"/>
    <w:rsid w:val="00CB091B"/>
    <w:rsid w:val="00CB1E85"/>
    <w:rsid w:val="00CB2038"/>
    <w:rsid w:val="00CB370C"/>
    <w:rsid w:val="00CB3DA4"/>
    <w:rsid w:val="00CB49BE"/>
    <w:rsid w:val="00CB4A5C"/>
    <w:rsid w:val="00CB4FBA"/>
    <w:rsid w:val="00CB5295"/>
    <w:rsid w:val="00CB5361"/>
    <w:rsid w:val="00CB7008"/>
    <w:rsid w:val="00CB775F"/>
    <w:rsid w:val="00CB7D58"/>
    <w:rsid w:val="00CB7E05"/>
    <w:rsid w:val="00CC110A"/>
    <w:rsid w:val="00CC173B"/>
    <w:rsid w:val="00CC2CBA"/>
    <w:rsid w:val="00CC3424"/>
    <w:rsid w:val="00CC403C"/>
    <w:rsid w:val="00CC48A7"/>
    <w:rsid w:val="00CC4929"/>
    <w:rsid w:val="00CC49EC"/>
    <w:rsid w:val="00CC4AE6"/>
    <w:rsid w:val="00CC4BB0"/>
    <w:rsid w:val="00CC4D28"/>
    <w:rsid w:val="00CC5009"/>
    <w:rsid w:val="00CC589F"/>
    <w:rsid w:val="00CC7749"/>
    <w:rsid w:val="00CC78DC"/>
    <w:rsid w:val="00CD0779"/>
    <w:rsid w:val="00CD0D07"/>
    <w:rsid w:val="00CD0E1F"/>
    <w:rsid w:val="00CD2372"/>
    <w:rsid w:val="00CD2432"/>
    <w:rsid w:val="00CD2C7E"/>
    <w:rsid w:val="00CD3F31"/>
    <w:rsid w:val="00CD47F6"/>
    <w:rsid w:val="00CD5304"/>
    <w:rsid w:val="00CD5C0A"/>
    <w:rsid w:val="00CD6512"/>
    <w:rsid w:val="00CD72F5"/>
    <w:rsid w:val="00CE09F0"/>
    <w:rsid w:val="00CE0CC3"/>
    <w:rsid w:val="00CE0D7C"/>
    <w:rsid w:val="00CE0E88"/>
    <w:rsid w:val="00CE1473"/>
    <w:rsid w:val="00CE1C74"/>
    <w:rsid w:val="00CE20A6"/>
    <w:rsid w:val="00CE44D2"/>
    <w:rsid w:val="00CE4952"/>
    <w:rsid w:val="00CE4E47"/>
    <w:rsid w:val="00CE51AE"/>
    <w:rsid w:val="00CE55A0"/>
    <w:rsid w:val="00CE56C3"/>
    <w:rsid w:val="00CE5924"/>
    <w:rsid w:val="00CE6387"/>
    <w:rsid w:val="00CF0D3A"/>
    <w:rsid w:val="00CF10A5"/>
    <w:rsid w:val="00CF14F8"/>
    <w:rsid w:val="00CF1638"/>
    <w:rsid w:val="00CF172A"/>
    <w:rsid w:val="00CF1B7E"/>
    <w:rsid w:val="00CF316D"/>
    <w:rsid w:val="00CF3278"/>
    <w:rsid w:val="00CF3A16"/>
    <w:rsid w:val="00CF3EE5"/>
    <w:rsid w:val="00CF490B"/>
    <w:rsid w:val="00CF4FFF"/>
    <w:rsid w:val="00CF5470"/>
    <w:rsid w:val="00CF57ED"/>
    <w:rsid w:val="00CF5D6F"/>
    <w:rsid w:val="00CF5E1D"/>
    <w:rsid w:val="00CF7DDD"/>
    <w:rsid w:val="00D00623"/>
    <w:rsid w:val="00D027FF"/>
    <w:rsid w:val="00D03273"/>
    <w:rsid w:val="00D04941"/>
    <w:rsid w:val="00D04FD2"/>
    <w:rsid w:val="00D05369"/>
    <w:rsid w:val="00D059F1"/>
    <w:rsid w:val="00D05AF1"/>
    <w:rsid w:val="00D06DAA"/>
    <w:rsid w:val="00D077D4"/>
    <w:rsid w:val="00D144C7"/>
    <w:rsid w:val="00D15722"/>
    <w:rsid w:val="00D15E97"/>
    <w:rsid w:val="00D165EF"/>
    <w:rsid w:val="00D1709B"/>
    <w:rsid w:val="00D17960"/>
    <w:rsid w:val="00D179E8"/>
    <w:rsid w:val="00D2036C"/>
    <w:rsid w:val="00D215E2"/>
    <w:rsid w:val="00D22255"/>
    <w:rsid w:val="00D22511"/>
    <w:rsid w:val="00D2263A"/>
    <w:rsid w:val="00D227EC"/>
    <w:rsid w:val="00D230E9"/>
    <w:rsid w:val="00D236CD"/>
    <w:rsid w:val="00D23B57"/>
    <w:rsid w:val="00D2699E"/>
    <w:rsid w:val="00D26A20"/>
    <w:rsid w:val="00D26A5C"/>
    <w:rsid w:val="00D27284"/>
    <w:rsid w:val="00D27337"/>
    <w:rsid w:val="00D27D5C"/>
    <w:rsid w:val="00D27FD4"/>
    <w:rsid w:val="00D30B7F"/>
    <w:rsid w:val="00D30CAA"/>
    <w:rsid w:val="00D317D8"/>
    <w:rsid w:val="00D31AC7"/>
    <w:rsid w:val="00D32143"/>
    <w:rsid w:val="00D32D64"/>
    <w:rsid w:val="00D33D47"/>
    <w:rsid w:val="00D34426"/>
    <w:rsid w:val="00D348AA"/>
    <w:rsid w:val="00D34F19"/>
    <w:rsid w:val="00D35243"/>
    <w:rsid w:val="00D354E7"/>
    <w:rsid w:val="00D36049"/>
    <w:rsid w:val="00D3644C"/>
    <w:rsid w:val="00D36835"/>
    <w:rsid w:val="00D370DF"/>
    <w:rsid w:val="00D40509"/>
    <w:rsid w:val="00D40579"/>
    <w:rsid w:val="00D41BE5"/>
    <w:rsid w:val="00D422A7"/>
    <w:rsid w:val="00D4323F"/>
    <w:rsid w:val="00D43864"/>
    <w:rsid w:val="00D44276"/>
    <w:rsid w:val="00D44555"/>
    <w:rsid w:val="00D44F57"/>
    <w:rsid w:val="00D46856"/>
    <w:rsid w:val="00D468EB"/>
    <w:rsid w:val="00D4715D"/>
    <w:rsid w:val="00D47553"/>
    <w:rsid w:val="00D47673"/>
    <w:rsid w:val="00D47E2D"/>
    <w:rsid w:val="00D51F4A"/>
    <w:rsid w:val="00D527C3"/>
    <w:rsid w:val="00D52EAB"/>
    <w:rsid w:val="00D53193"/>
    <w:rsid w:val="00D532C4"/>
    <w:rsid w:val="00D542DE"/>
    <w:rsid w:val="00D54463"/>
    <w:rsid w:val="00D54FB4"/>
    <w:rsid w:val="00D55A77"/>
    <w:rsid w:val="00D568C3"/>
    <w:rsid w:val="00D56CC4"/>
    <w:rsid w:val="00D570B4"/>
    <w:rsid w:val="00D571B4"/>
    <w:rsid w:val="00D57695"/>
    <w:rsid w:val="00D57F26"/>
    <w:rsid w:val="00D61B09"/>
    <w:rsid w:val="00D6299A"/>
    <w:rsid w:val="00D6471D"/>
    <w:rsid w:val="00D65B22"/>
    <w:rsid w:val="00D66ECC"/>
    <w:rsid w:val="00D6754B"/>
    <w:rsid w:val="00D701EF"/>
    <w:rsid w:val="00D71326"/>
    <w:rsid w:val="00D7179D"/>
    <w:rsid w:val="00D71A36"/>
    <w:rsid w:val="00D72996"/>
    <w:rsid w:val="00D72A46"/>
    <w:rsid w:val="00D73091"/>
    <w:rsid w:val="00D73249"/>
    <w:rsid w:val="00D7325C"/>
    <w:rsid w:val="00D734A2"/>
    <w:rsid w:val="00D75E62"/>
    <w:rsid w:val="00D7649F"/>
    <w:rsid w:val="00D8081C"/>
    <w:rsid w:val="00D80C52"/>
    <w:rsid w:val="00D817BE"/>
    <w:rsid w:val="00D81FE0"/>
    <w:rsid w:val="00D821A7"/>
    <w:rsid w:val="00D82259"/>
    <w:rsid w:val="00D82C1D"/>
    <w:rsid w:val="00D82C90"/>
    <w:rsid w:val="00D83504"/>
    <w:rsid w:val="00D8658D"/>
    <w:rsid w:val="00D90080"/>
    <w:rsid w:val="00D9015C"/>
    <w:rsid w:val="00D925E8"/>
    <w:rsid w:val="00D92B95"/>
    <w:rsid w:val="00D93135"/>
    <w:rsid w:val="00D946A4"/>
    <w:rsid w:val="00D95617"/>
    <w:rsid w:val="00D96861"/>
    <w:rsid w:val="00D96DFC"/>
    <w:rsid w:val="00DA03C9"/>
    <w:rsid w:val="00DA0BCA"/>
    <w:rsid w:val="00DA2EFE"/>
    <w:rsid w:val="00DA2F9D"/>
    <w:rsid w:val="00DA383A"/>
    <w:rsid w:val="00DA4AE8"/>
    <w:rsid w:val="00DA657F"/>
    <w:rsid w:val="00DA7A17"/>
    <w:rsid w:val="00DB01CC"/>
    <w:rsid w:val="00DB22FD"/>
    <w:rsid w:val="00DB2A20"/>
    <w:rsid w:val="00DB2D96"/>
    <w:rsid w:val="00DB361F"/>
    <w:rsid w:val="00DB4329"/>
    <w:rsid w:val="00DB528C"/>
    <w:rsid w:val="00DB671F"/>
    <w:rsid w:val="00DB6874"/>
    <w:rsid w:val="00DB6C2B"/>
    <w:rsid w:val="00DB71CE"/>
    <w:rsid w:val="00DC0D57"/>
    <w:rsid w:val="00DC1207"/>
    <w:rsid w:val="00DC1443"/>
    <w:rsid w:val="00DC1D62"/>
    <w:rsid w:val="00DC2CC3"/>
    <w:rsid w:val="00DC4149"/>
    <w:rsid w:val="00DC46F9"/>
    <w:rsid w:val="00DC4AB7"/>
    <w:rsid w:val="00DC50DE"/>
    <w:rsid w:val="00DC5557"/>
    <w:rsid w:val="00DC67FC"/>
    <w:rsid w:val="00DC6801"/>
    <w:rsid w:val="00DC6938"/>
    <w:rsid w:val="00DC79D8"/>
    <w:rsid w:val="00DC7EE3"/>
    <w:rsid w:val="00DD15AE"/>
    <w:rsid w:val="00DD224A"/>
    <w:rsid w:val="00DD235B"/>
    <w:rsid w:val="00DD2AF3"/>
    <w:rsid w:val="00DD2D0D"/>
    <w:rsid w:val="00DD3918"/>
    <w:rsid w:val="00DD3C32"/>
    <w:rsid w:val="00DD4BAB"/>
    <w:rsid w:val="00DD5BC4"/>
    <w:rsid w:val="00DD610D"/>
    <w:rsid w:val="00DD782E"/>
    <w:rsid w:val="00DE09CC"/>
    <w:rsid w:val="00DE0DD1"/>
    <w:rsid w:val="00DE20A6"/>
    <w:rsid w:val="00DE27A5"/>
    <w:rsid w:val="00DE5F02"/>
    <w:rsid w:val="00DE5FF8"/>
    <w:rsid w:val="00DE60C7"/>
    <w:rsid w:val="00DE7394"/>
    <w:rsid w:val="00DF08C6"/>
    <w:rsid w:val="00DF0B0D"/>
    <w:rsid w:val="00DF0CE9"/>
    <w:rsid w:val="00DF17FC"/>
    <w:rsid w:val="00DF1D2B"/>
    <w:rsid w:val="00DF2EE1"/>
    <w:rsid w:val="00DF2F2E"/>
    <w:rsid w:val="00DF3181"/>
    <w:rsid w:val="00DF3940"/>
    <w:rsid w:val="00DF41D1"/>
    <w:rsid w:val="00DF430F"/>
    <w:rsid w:val="00DF48F5"/>
    <w:rsid w:val="00DF4E4C"/>
    <w:rsid w:val="00DF4F2D"/>
    <w:rsid w:val="00DF5867"/>
    <w:rsid w:val="00DF61E7"/>
    <w:rsid w:val="00DF7190"/>
    <w:rsid w:val="00DF7BF0"/>
    <w:rsid w:val="00E01694"/>
    <w:rsid w:val="00E01FF3"/>
    <w:rsid w:val="00E03123"/>
    <w:rsid w:val="00E0363F"/>
    <w:rsid w:val="00E03D9D"/>
    <w:rsid w:val="00E03ECA"/>
    <w:rsid w:val="00E047D8"/>
    <w:rsid w:val="00E04E73"/>
    <w:rsid w:val="00E0576B"/>
    <w:rsid w:val="00E057F2"/>
    <w:rsid w:val="00E0598C"/>
    <w:rsid w:val="00E05AE0"/>
    <w:rsid w:val="00E05AFE"/>
    <w:rsid w:val="00E0627A"/>
    <w:rsid w:val="00E07CF1"/>
    <w:rsid w:val="00E105EA"/>
    <w:rsid w:val="00E10738"/>
    <w:rsid w:val="00E10A29"/>
    <w:rsid w:val="00E12341"/>
    <w:rsid w:val="00E12615"/>
    <w:rsid w:val="00E14C04"/>
    <w:rsid w:val="00E155BB"/>
    <w:rsid w:val="00E1588F"/>
    <w:rsid w:val="00E16588"/>
    <w:rsid w:val="00E17397"/>
    <w:rsid w:val="00E2048A"/>
    <w:rsid w:val="00E2182F"/>
    <w:rsid w:val="00E21BAA"/>
    <w:rsid w:val="00E235ED"/>
    <w:rsid w:val="00E237E4"/>
    <w:rsid w:val="00E23878"/>
    <w:rsid w:val="00E23B66"/>
    <w:rsid w:val="00E23EEB"/>
    <w:rsid w:val="00E2403B"/>
    <w:rsid w:val="00E24407"/>
    <w:rsid w:val="00E257DE"/>
    <w:rsid w:val="00E25CCA"/>
    <w:rsid w:val="00E2622B"/>
    <w:rsid w:val="00E27AEF"/>
    <w:rsid w:val="00E27C11"/>
    <w:rsid w:val="00E27D4F"/>
    <w:rsid w:val="00E31F06"/>
    <w:rsid w:val="00E3201A"/>
    <w:rsid w:val="00E33E83"/>
    <w:rsid w:val="00E34693"/>
    <w:rsid w:val="00E34F7A"/>
    <w:rsid w:val="00E35434"/>
    <w:rsid w:val="00E3558F"/>
    <w:rsid w:val="00E37352"/>
    <w:rsid w:val="00E3770F"/>
    <w:rsid w:val="00E37D63"/>
    <w:rsid w:val="00E40B5B"/>
    <w:rsid w:val="00E40B80"/>
    <w:rsid w:val="00E4135C"/>
    <w:rsid w:val="00E41A66"/>
    <w:rsid w:val="00E41E60"/>
    <w:rsid w:val="00E41FA5"/>
    <w:rsid w:val="00E442F9"/>
    <w:rsid w:val="00E4552C"/>
    <w:rsid w:val="00E459DB"/>
    <w:rsid w:val="00E46400"/>
    <w:rsid w:val="00E469F8"/>
    <w:rsid w:val="00E506B3"/>
    <w:rsid w:val="00E506D1"/>
    <w:rsid w:val="00E5087C"/>
    <w:rsid w:val="00E51362"/>
    <w:rsid w:val="00E51805"/>
    <w:rsid w:val="00E51AEC"/>
    <w:rsid w:val="00E52A03"/>
    <w:rsid w:val="00E52CD4"/>
    <w:rsid w:val="00E5439A"/>
    <w:rsid w:val="00E550C8"/>
    <w:rsid w:val="00E55233"/>
    <w:rsid w:val="00E570BA"/>
    <w:rsid w:val="00E57D34"/>
    <w:rsid w:val="00E602B6"/>
    <w:rsid w:val="00E604B7"/>
    <w:rsid w:val="00E634A6"/>
    <w:rsid w:val="00E636E6"/>
    <w:rsid w:val="00E6459E"/>
    <w:rsid w:val="00E654D2"/>
    <w:rsid w:val="00E65A99"/>
    <w:rsid w:val="00E65D48"/>
    <w:rsid w:val="00E66055"/>
    <w:rsid w:val="00E66AB1"/>
    <w:rsid w:val="00E66E08"/>
    <w:rsid w:val="00E673C3"/>
    <w:rsid w:val="00E704FA"/>
    <w:rsid w:val="00E70BB1"/>
    <w:rsid w:val="00E71FA8"/>
    <w:rsid w:val="00E72432"/>
    <w:rsid w:val="00E72726"/>
    <w:rsid w:val="00E729D9"/>
    <w:rsid w:val="00E743C5"/>
    <w:rsid w:val="00E77382"/>
    <w:rsid w:val="00E77555"/>
    <w:rsid w:val="00E77620"/>
    <w:rsid w:val="00E80E61"/>
    <w:rsid w:val="00E80FEA"/>
    <w:rsid w:val="00E825BE"/>
    <w:rsid w:val="00E8292F"/>
    <w:rsid w:val="00E84560"/>
    <w:rsid w:val="00E865B7"/>
    <w:rsid w:val="00E87A7F"/>
    <w:rsid w:val="00E9035B"/>
    <w:rsid w:val="00E905E0"/>
    <w:rsid w:val="00E91082"/>
    <w:rsid w:val="00E925D9"/>
    <w:rsid w:val="00E92F10"/>
    <w:rsid w:val="00E936FF"/>
    <w:rsid w:val="00E93972"/>
    <w:rsid w:val="00E93AD5"/>
    <w:rsid w:val="00E94248"/>
    <w:rsid w:val="00E95C27"/>
    <w:rsid w:val="00EA0BC9"/>
    <w:rsid w:val="00EA0D3A"/>
    <w:rsid w:val="00EA1317"/>
    <w:rsid w:val="00EA3EEB"/>
    <w:rsid w:val="00EA4388"/>
    <w:rsid w:val="00EA4ED3"/>
    <w:rsid w:val="00EA5CBA"/>
    <w:rsid w:val="00EA5FBE"/>
    <w:rsid w:val="00EB1745"/>
    <w:rsid w:val="00EB27C6"/>
    <w:rsid w:val="00EB2861"/>
    <w:rsid w:val="00EB299D"/>
    <w:rsid w:val="00EB3F8E"/>
    <w:rsid w:val="00EB4243"/>
    <w:rsid w:val="00EB426F"/>
    <w:rsid w:val="00EB4FE3"/>
    <w:rsid w:val="00EB532F"/>
    <w:rsid w:val="00EB5616"/>
    <w:rsid w:val="00EB5B98"/>
    <w:rsid w:val="00EB5B99"/>
    <w:rsid w:val="00EB6050"/>
    <w:rsid w:val="00EB6B11"/>
    <w:rsid w:val="00EB7CA8"/>
    <w:rsid w:val="00EC09CD"/>
    <w:rsid w:val="00EC0C2A"/>
    <w:rsid w:val="00EC0E0A"/>
    <w:rsid w:val="00EC0F87"/>
    <w:rsid w:val="00EC204B"/>
    <w:rsid w:val="00EC3A31"/>
    <w:rsid w:val="00EC474D"/>
    <w:rsid w:val="00EC48C9"/>
    <w:rsid w:val="00EC4B94"/>
    <w:rsid w:val="00EC58EA"/>
    <w:rsid w:val="00EC6D9F"/>
    <w:rsid w:val="00EC7BAE"/>
    <w:rsid w:val="00ED29A7"/>
    <w:rsid w:val="00ED2A81"/>
    <w:rsid w:val="00ED34DF"/>
    <w:rsid w:val="00ED3AEA"/>
    <w:rsid w:val="00ED3CD9"/>
    <w:rsid w:val="00ED50A4"/>
    <w:rsid w:val="00ED61E7"/>
    <w:rsid w:val="00ED6BD0"/>
    <w:rsid w:val="00ED6E20"/>
    <w:rsid w:val="00ED70BA"/>
    <w:rsid w:val="00ED744F"/>
    <w:rsid w:val="00EE0800"/>
    <w:rsid w:val="00EE1B4D"/>
    <w:rsid w:val="00EE1BD9"/>
    <w:rsid w:val="00EE4263"/>
    <w:rsid w:val="00EE45C5"/>
    <w:rsid w:val="00EE466D"/>
    <w:rsid w:val="00EE4964"/>
    <w:rsid w:val="00EE4FCE"/>
    <w:rsid w:val="00EE559E"/>
    <w:rsid w:val="00EE62F5"/>
    <w:rsid w:val="00EE636B"/>
    <w:rsid w:val="00EE67FC"/>
    <w:rsid w:val="00EE6CB1"/>
    <w:rsid w:val="00EE70A5"/>
    <w:rsid w:val="00EE792C"/>
    <w:rsid w:val="00EF143A"/>
    <w:rsid w:val="00EF1815"/>
    <w:rsid w:val="00EF2544"/>
    <w:rsid w:val="00EF294B"/>
    <w:rsid w:val="00EF311D"/>
    <w:rsid w:val="00EF3A5A"/>
    <w:rsid w:val="00EF3BE0"/>
    <w:rsid w:val="00EF41F1"/>
    <w:rsid w:val="00EF47A7"/>
    <w:rsid w:val="00EF4BA8"/>
    <w:rsid w:val="00EF5A64"/>
    <w:rsid w:val="00EF69DA"/>
    <w:rsid w:val="00EF6CB8"/>
    <w:rsid w:val="00EF779C"/>
    <w:rsid w:val="00F00A75"/>
    <w:rsid w:val="00F00ABE"/>
    <w:rsid w:val="00F00B23"/>
    <w:rsid w:val="00F010C7"/>
    <w:rsid w:val="00F01C9B"/>
    <w:rsid w:val="00F02123"/>
    <w:rsid w:val="00F03024"/>
    <w:rsid w:val="00F032A6"/>
    <w:rsid w:val="00F0431A"/>
    <w:rsid w:val="00F05644"/>
    <w:rsid w:val="00F067F4"/>
    <w:rsid w:val="00F0684D"/>
    <w:rsid w:val="00F07111"/>
    <w:rsid w:val="00F07122"/>
    <w:rsid w:val="00F1046C"/>
    <w:rsid w:val="00F10C92"/>
    <w:rsid w:val="00F115F4"/>
    <w:rsid w:val="00F116B9"/>
    <w:rsid w:val="00F11AC3"/>
    <w:rsid w:val="00F1244A"/>
    <w:rsid w:val="00F13CEB"/>
    <w:rsid w:val="00F144E3"/>
    <w:rsid w:val="00F14B16"/>
    <w:rsid w:val="00F1534A"/>
    <w:rsid w:val="00F156C0"/>
    <w:rsid w:val="00F15787"/>
    <w:rsid w:val="00F15CAE"/>
    <w:rsid w:val="00F173B9"/>
    <w:rsid w:val="00F17983"/>
    <w:rsid w:val="00F17F59"/>
    <w:rsid w:val="00F17F75"/>
    <w:rsid w:val="00F20B88"/>
    <w:rsid w:val="00F20DAA"/>
    <w:rsid w:val="00F22DF5"/>
    <w:rsid w:val="00F23E43"/>
    <w:rsid w:val="00F24727"/>
    <w:rsid w:val="00F25053"/>
    <w:rsid w:val="00F2583A"/>
    <w:rsid w:val="00F25F2D"/>
    <w:rsid w:val="00F27825"/>
    <w:rsid w:val="00F2794E"/>
    <w:rsid w:val="00F3022E"/>
    <w:rsid w:val="00F308D9"/>
    <w:rsid w:val="00F30C78"/>
    <w:rsid w:val="00F31AA5"/>
    <w:rsid w:val="00F32F91"/>
    <w:rsid w:val="00F336DA"/>
    <w:rsid w:val="00F33ADB"/>
    <w:rsid w:val="00F34B79"/>
    <w:rsid w:val="00F37C01"/>
    <w:rsid w:val="00F37CF7"/>
    <w:rsid w:val="00F407EA"/>
    <w:rsid w:val="00F40A83"/>
    <w:rsid w:val="00F4122D"/>
    <w:rsid w:val="00F426E9"/>
    <w:rsid w:val="00F42F27"/>
    <w:rsid w:val="00F43B35"/>
    <w:rsid w:val="00F5005B"/>
    <w:rsid w:val="00F50D2B"/>
    <w:rsid w:val="00F5188F"/>
    <w:rsid w:val="00F51F37"/>
    <w:rsid w:val="00F52E94"/>
    <w:rsid w:val="00F549C3"/>
    <w:rsid w:val="00F54AB6"/>
    <w:rsid w:val="00F56AD7"/>
    <w:rsid w:val="00F60350"/>
    <w:rsid w:val="00F6049C"/>
    <w:rsid w:val="00F60EDF"/>
    <w:rsid w:val="00F620BB"/>
    <w:rsid w:val="00F621BB"/>
    <w:rsid w:val="00F62AE1"/>
    <w:rsid w:val="00F62C5B"/>
    <w:rsid w:val="00F62EA5"/>
    <w:rsid w:val="00F63183"/>
    <w:rsid w:val="00F63561"/>
    <w:rsid w:val="00F63CBB"/>
    <w:rsid w:val="00F6430F"/>
    <w:rsid w:val="00F65947"/>
    <w:rsid w:val="00F67877"/>
    <w:rsid w:val="00F70776"/>
    <w:rsid w:val="00F72671"/>
    <w:rsid w:val="00F72DDA"/>
    <w:rsid w:val="00F7527D"/>
    <w:rsid w:val="00F7588E"/>
    <w:rsid w:val="00F77EC7"/>
    <w:rsid w:val="00F80078"/>
    <w:rsid w:val="00F8035F"/>
    <w:rsid w:val="00F8045D"/>
    <w:rsid w:val="00F80BB9"/>
    <w:rsid w:val="00F8137D"/>
    <w:rsid w:val="00F8171E"/>
    <w:rsid w:val="00F81E26"/>
    <w:rsid w:val="00F83F39"/>
    <w:rsid w:val="00F842F6"/>
    <w:rsid w:val="00F84677"/>
    <w:rsid w:val="00F84684"/>
    <w:rsid w:val="00F84858"/>
    <w:rsid w:val="00F86721"/>
    <w:rsid w:val="00F86EBD"/>
    <w:rsid w:val="00F900D9"/>
    <w:rsid w:val="00F90130"/>
    <w:rsid w:val="00F90454"/>
    <w:rsid w:val="00F90CFA"/>
    <w:rsid w:val="00F91ABB"/>
    <w:rsid w:val="00F91D6A"/>
    <w:rsid w:val="00F926DB"/>
    <w:rsid w:val="00F92F3F"/>
    <w:rsid w:val="00F93BE1"/>
    <w:rsid w:val="00F9463F"/>
    <w:rsid w:val="00F9480E"/>
    <w:rsid w:val="00F94EB4"/>
    <w:rsid w:val="00F952BE"/>
    <w:rsid w:val="00F953C7"/>
    <w:rsid w:val="00F9686B"/>
    <w:rsid w:val="00F9774F"/>
    <w:rsid w:val="00F97A54"/>
    <w:rsid w:val="00FA076C"/>
    <w:rsid w:val="00FA1ED3"/>
    <w:rsid w:val="00FA3953"/>
    <w:rsid w:val="00FA4609"/>
    <w:rsid w:val="00FA4652"/>
    <w:rsid w:val="00FA477D"/>
    <w:rsid w:val="00FA4853"/>
    <w:rsid w:val="00FA4B30"/>
    <w:rsid w:val="00FA4D76"/>
    <w:rsid w:val="00FA6185"/>
    <w:rsid w:val="00FA6ED4"/>
    <w:rsid w:val="00FA761A"/>
    <w:rsid w:val="00FB02ED"/>
    <w:rsid w:val="00FB0637"/>
    <w:rsid w:val="00FB1A9F"/>
    <w:rsid w:val="00FB28EA"/>
    <w:rsid w:val="00FB2E6E"/>
    <w:rsid w:val="00FB318A"/>
    <w:rsid w:val="00FB31CB"/>
    <w:rsid w:val="00FB3218"/>
    <w:rsid w:val="00FB4197"/>
    <w:rsid w:val="00FB4C2F"/>
    <w:rsid w:val="00FC0AF4"/>
    <w:rsid w:val="00FC18C6"/>
    <w:rsid w:val="00FC19CD"/>
    <w:rsid w:val="00FC2089"/>
    <w:rsid w:val="00FC2E74"/>
    <w:rsid w:val="00FC3767"/>
    <w:rsid w:val="00FC38A6"/>
    <w:rsid w:val="00FC3F38"/>
    <w:rsid w:val="00FC4A06"/>
    <w:rsid w:val="00FC4AB0"/>
    <w:rsid w:val="00FC4CF9"/>
    <w:rsid w:val="00FC563D"/>
    <w:rsid w:val="00FC574D"/>
    <w:rsid w:val="00FC5CDA"/>
    <w:rsid w:val="00FC6084"/>
    <w:rsid w:val="00FC6888"/>
    <w:rsid w:val="00FC79BE"/>
    <w:rsid w:val="00FD00E7"/>
    <w:rsid w:val="00FD0158"/>
    <w:rsid w:val="00FD0804"/>
    <w:rsid w:val="00FD0EF2"/>
    <w:rsid w:val="00FD1501"/>
    <w:rsid w:val="00FD2E91"/>
    <w:rsid w:val="00FD3918"/>
    <w:rsid w:val="00FD5037"/>
    <w:rsid w:val="00FD61E2"/>
    <w:rsid w:val="00FD6517"/>
    <w:rsid w:val="00FD6A6C"/>
    <w:rsid w:val="00FD78FD"/>
    <w:rsid w:val="00FD7AD8"/>
    <w:rsid w:val="00FE0585"/>
    <w:rsid w:val="00FE0735"/>
    <w:rsid w:val="00FE1362"/>
    <w:rsid w:val="00FE18AF"/>
    <w:rsid w:val="00FE22DC"/>
    <w:rsid w:val="00FE2908"/>
    <w:rsid w:val="00FE2A18"/>
    <w:rsid w:val="00FE452C"/>
    <w:rsid w:val="00FE5358"/>
    <w:rsid w:val="00FE599B"/>
    <w:rsid w:val="00FE5C45"/>
    <w:rsid w:val="00FE66D5"/>
    <w:rsid w:val="00FE6F45"/>
    <w:rsid w:val="00FE6F5E"/>
    <w:rsid w:val="00FF17EF"/>
    <w:rsid w:val="00FF27F6"/>
    <w:rsid w:val="00FF3EB6"/>
    <w:rsid w:val="00FF4BF0"/>
    <w:rsid w:val="00FF4D2D"/>
    <w:rsid w:val="00FF50B3"/>
    <w:rsid w:val="00FF7366"/>
    <w:rsid w:val="00FF7E6D"/>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Normal">
    <w:name w:val="Normal"/>
    <w:qFormat/>
    <w:rsid w:val="00AE4ACA"/>
    <w:rPr>
      <w:rFonts w:ascii="Arial" w:hAnsi="Arial"/>
      <w:sz w:val="20"/>
      <w:szCs w:val="20"/>
      <w:lang w:val="en-IE" w:eastAsia="en-US"/>
    </w:rPr>
  </w:style>
  <w:style w:type="paragraph" w:styleId="Heading1">
    <w:name w:val="heading 1"/>
    <w:basedOn w:val="Normal"/>
    <w:next w:val="Normal"/>
    <w:link w:val="Heading1Char"/>
    <w:uiPriority w:val="99"/>
    <w:qFormat/>
    <w:rsid w:val="00F953C7"/>
    <w:pPr>
      <w:keepNext/>
      <w:outlineLvl w:val="0"/>
    </w:pPr>
    <w:rPr>
      <w:rFonts w:cs="Arial"/>
      <w:b/>
      <w:bCs/>
      <w:color w:val="003366"/>
      <w:sz w:val="32"/>
      <w:szCs w:val="22"/>
    </w:rPr>
  </w:style>
  <w:style w:type="paragraph" w:styleId="Heading2">
    <w:name w:val="heading 2"/>
    <w:aliases w:val="Heading 2 Char,Major Char"/>
    <w:basedOn w:val="Normal"/>
    <w:next w:val="Normal"/>
    <w:link w:val="Heading2Char1"/>
    <w:uiPriority w:val="99"/>
    <w:qFormat/>
    <w:rsid w:val="006E2E65"/>
    <w:pPr>
      <w:keepNext/>
      <w:spacing w:before="240" w:after="60"/>
      <w:outlineLvl w:val="1"/>
    </w:pPr>
    <w:rPr>
      <w:rFonts w:cs="Arial"/>
      <w:b/>
      <w:bCs/>
      <w:i/>
      <w:iCs/>
      <w:sz w:val="28"/>
      <w:szCs w:val="28"/>
    </w:rPr>
  </w:style>
  <w:style w:type="paragraph" w:styleId="Heading3">
    <w:name w:val="heading 3"/>
    <w:aliases w:val="Minor,Level 1 - 1"/>
    <w:basedOn w:val="Normal"/>
    <w:next w:val="Normal"/>
    <w:link w:val="Heading3Char"/>
    <w:uiPriority w:val="99"/>
    <w:qFormat/>
    <w:rsid w:val="009F6D78"/>
    <w:pPr>
      <w:keepNext/>
      <w:keepLines/>
      <w:numPr>
        <w:ilvl w:val="2"/>
        <w:numId w:val="1"/>
      </w:numPr>
      <w:tabs>
        <w:tab w:val="left" w:pos="720"/>
        <w:tab w:val="left" w:pos="2304"/>
      </w:tabs>
      <w:spacing w:after="288"/>
      <w:outlineLvl w:val="2"/>
    </w:pPr>
    <w:rPr>
      <w:b/>
      <w:bCs/>
      <w:kern w:val="28"/>
      <w:sz w:val="24"/>
      <w:szCs w:val="24"/>
      <w:lang w:val="en-GB"/>
    </w:rPr>
  </w:style>
  <w:style w:type="paragraph" w:styleId="Heading4">
    <w:name w:val="heading 4"/>
    <w:aliases w:val="Sub-Minor,Level 2 - a"/>
    <w:basedOn w:val="Normal"/>
    <w:next w:val="Normal"/>
    <w:link w:val="Heading4Char"/>
    <w:uiPriority w:val="99"/>
    <w:qFormat/>
    <w:rsid w:val="009F6D78"/>
    <w:pPr>
      <w:keepNext/>
      <w:keepLines/>
      <w:numPr>
        <w:ilvl w:val="3"/>
        <w:numId w:val="1"/>
      </w:numPr>
      <w:tabs>
        <w:tab w:val="left" w:pos="720"/>
        <w:tab w:val="left" w:pos="2304"/>
      </w:tabs>
      <w:spacing w:after="288"/>
      <w:outlineLvl w:val="3"/>
    </w:pPr>
    <w:rPr>
      <w:b/>
      <w:bCs/>
      <w:kern w:val="28"/>
      <w:sz w:val="24"/>
      <w:szCs w:val="24"/>
      <w:lang w:val="en-GB"/>
    </w:rPr>
  </w:style>
  <w:style w:type="paragraph" w:styleId="Heading5">
    <w:name w:val="heading 5"/>
    <w:aliases w:val="Level 3 - i"/>
    <w:basedOn w:val="Normal"/>
    <w:next w:val="Normal"/>
    <w:link w:val="Heading5Char"/>
    <w:uiPriority w:val="99"/>
    <w:qFormat/>
    <w:rsid w:val="009F6D78"/>
    <w:pPr>
      <w:keepNext/>
      <w:numPr>
        <w:ilvl w:val="4"/>
        <w:numId w:val="1"/>
      </w:numPr>
      <w:tabs>
        <w:tab w:val="left" w:pos="720"/>
        <w:tab w:val="left" w:pos="2304"/>
      </w:tabs>
      <w:spacing w:before="60" w:after="60"/>
      <w:outlineLvl w:val="4"/>
    </w:pPr>
    <w:rPr>
      <w:b/>
      <w:bCs/>
      <w:i/>
      <w:iCs/>
      <w:sz w:val="16"/>
      <w:szCs w:val="16"/>
      <w:u w:val="single"/>
      <w:lang w:val="en-GB"/>
    </w:rPr>
  </w:style>
  <w:style w:type="paragraph" w:styleId="Heading6">
    <w:name w:val="heading 6"/>
    <w:aliases w:val="Legal Level 1."/>
    <w:basedOn w:val="Normal"/>
    <w:next w:val="Normal"/>
    <w:link w:val="Heading6Char"/>
    <w:uiPriority w:val="99"/>
    <w:qFormat/>
    <w:rsid w:val="009F6D78"/>
    <w:pPr>
      <w:keepNext/>
      <w:numPr>
        <w:ilvl w:val="5"/>
        <w:numId w:val="1"/>
      </w:numPr>
      <w:tabs>
        <w:tab w:val="left" w:pos="720"/>
        <w:tab w:val="left" w:pos="2304"/>
      </w:tabs>
      <w:spacing w:before="60" w:after="60"/>
      <w:outlineLvl w:val="5"/>
    </w:pPr>
    <w:rPr>
      <w:b/>
      <w:bCs/>
      <w:sz w:val="16"/>
      <w:szCs w:val="16"/>
      <w:lang w:val="en-GB"/>
    </w:rPr>
  </w:style>
  <w:style w:type="paragraph" w:styleId="Heading7">
    <w:name w:val="heading 7"/>
    <w:aliases w:val="Legal Level 1.1."/>
    <w:basedOn w:val="Normal"/>
    <w:next w:val="Normal"/>
    <w:link w:val="Heading7Char"/>
    <w:uiPriority w:val="99"/>
    <w:qFormat/>
    <w:rsid w:val="009F6D78"/>
    <w:pPr>
      <w:keepNext/>
      <w:numPr>
        <w:ilvl w:val="6"/>
        <w:numId w:val="1"/>
      </w:numPr>
      <w:tabs>
        <w:tab w:val="left" w:pos="2304"/>
      </w:tabs>
      <w:spacing w:before="60" w:after="60"/>
      <w:outlineLvl w:val="6"/>
    </w:pPr>
    <w:rPr>
      <w:b/>
      <w:bCs/>
      <w:sz w:val="24"/>
      <w:szCs w:val="24"/>
      <w:lang w:val="en-GB"/>
    </w:rPr>
  </w:style>
  <w:style w:type="paragraph" w:styleId="Heading8">
    <w:name w:val="heading 8"/>
    <w:aliases w:val="Legal Level 1.1.1."/>
    <w:basedOn w:val="Normal"/>
    <w:next w:val="Normal"/>
    <w:link w:val="Heading8Char"/>
    <w:uiPriority w:val="99"/>
    <w:qFormat/>
    <w:rsid w:val="009F6D78"/>
    <w:pPr>
      <w:keepNext/>
      <w:numPr>
        <w:ilvl w:val="7"/>
        <w:numId w:val="1"/>
      </w:numPr>
      <w:tabs>
        <w:tab w:val="left" w:pos="720"/>
        <w:tab w:val="left" w:pos="2304"/>
      </w:tabs>
      <w:spacing w:before="60" w:after="60"/>
      <w:jc w:val="center"/>
      <w:outlineLvl w:val="7"/>
    </w:pPr>
    <w:rPr>
      <w:b/>
      <w:bCs/>
      <w:sz w:val="16"/>
      <w:szCs w:val="16"/>
      <w:lang w:val="en-GB"/>
    </w:rPr>
  </w:style>
  <w:style w:type="paragraph" w:styleId="Heading9">
    <w:name w:val="heading 9"/>
    <w:aliases w:val="Legal Level 1.1.1.1."/>
    <w:basedOn w:val="Normal"/>
    <w:next w:val="Normal"/>
    <w:link w:val="Heading9Char"/>
    <w:uiPriority w:val="99"/>
    <w:qFormat/>
    <w:rsid w:val="009F6D78"/>
    <w:pPr>
      <w:keepNext/>
      <w:numPr>
        <w:ilvl w:val="8"/>
        <w:numId w:val="1"/>
      </w:numPr>
      <w:tabs>
        <w:tab w:val="left" w:pos="720"/>
        <w:tab w:val="left" w:pos="2304"/>
      </w:tabs>
      <w:spacing w:before="60" w:after="60"/>
      <w:outlineLvl w:val="8"/>
    </w:pPr>
    <w:rPr>
      <w:b/>
      <w:bCs/>
      <w:sz w:val="16"/>
      <w:szCs w:val="16"/>
      <w:lang w:val="en-GB"/>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0431A"/>
    <w:rPr>
      <w:rFonts w:ascii="Arial" w:hAnsi="Arial" w:cs="Arial"/>
      <w:b/>
      <w:bCs/>
      <w:color w:val="003366"/>
      <w:sz w:val="22"/>
      <w:szCs w:val="22"/>
      <w:lang w:val="en-IE" w:eastAsia="en-US"/>
    </w:rPr>
  </w:style>
  <w:style w:type="character" w:customStyle="1" w:styleId="Heading2Char1">
    <w:name w:val="Heading 2 Char1"/>
    <w:aliases w:val="Heading 2 Char Char,Major Char Char"/>
    <w:basedOn w:val="DefaultParagraphFont"/>
    <w:link w:val="Heading2"/>
    <w:uiPriority w:val="99"/>
    <w:semiHidden/>
    <w:locked/>
    <w:rsid w:val="00171106"/>
    <w:rPr>
      <w:rFonts w:ascii="Cambria" w:hAnsi="Cambria" w:cs="Times New Roman"/>
      <w:b/>
      <w:bCs/>
      <w:i/>
      <w:iCs/>
      <w:sz w:val="28"/>
      <w:szCs w:val="28"/>
      <w:lang w:val="en-IE"/>
    </w:rPr>
  </w:style>
  <w:style w:type="character" w:customStyle="1" w:styleId="Heading3Char">
    <w:name w:val="Heading 3 Char"/>
    <w:aliases w:val="Minor Char,Level 1 - 1 Char"/>
    <w:basedOn w:val="DefaultParagraphFont"/>
    <w:link w:val="Heading3"/>
    <w:uiPriority w:val="99"/>
    <w:semiHidden/>
    <w:locked/>
    <w:rsid w:val="00171106"/>
    <w:rPr>
      <w:rFonts w:ascii="Arial" w:hAnsi="Arial" w:cs="Times New Roman"/>
      <w:b/>
      <w:bCs/>
      <w:kern w:val="28"/>
      <w:sz w:val="24"/>
      <w:szCs w:val="24"/>
      <w:lang w:val="en-GB" w:eastAsia="en-US" w:bidi="ar-SA"/>
    </w:rPr>
  </w:style>
  <w:style w:type="character" w:customStyle="1" w:styleId="Heading4Char">
    <w:name w:val="Heading 4 Char"/>
    <w:aliases w:val="Sub-Minor Char,Level 2 - a Char"/>
    <w:basedOn w:val="DefaultParagraphFont"/>
    <w:link w:val="Heading4"/>
    <w:uiPriority w:val="99"/>
    <w:semiHidden/>
    <w:locked/>
    <w:rsid w:val="00171106"/>
    <w:rPr>
      <w:rFonts w:ascii="Arial" w:hAnsi="Arial" w:cs="Times New Roman"/>
      <w:b/>
      <w:bCs/>
      <w:kern w:val="28"/>
      <w:sz w:val="24"/>
      <w:szCs w:val="24"/>
      <w:lang w:val="en-GB" w:eastAsia="en-US" w:bidi="ar-SA"/>
    </w:rPr>
  </w:style>
  <w:style w:type="character" w:customStyle="1" w:styleId="Heading5Char">
    <w:name w:val="Heading 5 Char"/>
    <w:aliases w:val="Level 3 - i Char"/>
    <w:basedOn w:val="DefaultParagraphFont"/>
    <w:link w:val="Heading5"/>
    <w:uiPriority w:val="99"/>
    <w:semiHidden/>
    <w:locked/>
    <w:rsid w:val="00171106"/>
    <w:rPr>
      <w:rFonts w:ascii="Arial" w:hAnsi="Arial" w:cs="Times New Roman"/>
      <w:b/>
      <w:bCs/>
      <w:i/>
      <w:iCs/>
      <w:sz w:val="16"/>
      <w:szCs w:val="16"/>
      <w:u w:val="single"/>
      <w:lang w:val="en-GB" w:eastAsia="en-US" w:bidi="ar-SA"/>
    </w:rPr>
  </w:style>
  <w:style w:type="character" w:customStyle="1" w:styleId="Heading6Char">
    <w:name w:val="Heading 6 Char"/>
    <w:aliases w:val="Legal Level 1. Char"/>
    <w:basedOn w:val="DefaultParagraphFont"/>
    <w:link w:val="Heading6"/>
    <w:uiPriority w:val="99"/>
    <w:semiHidden/>
    <w:locked/>
    <w:rsid w:val="00171106"/>
    <w:rPr>
      <w:rFonts w:ascii="Arial" w:hAnsi="Arial" w:cs="Times New Roman"/>
      <w:b/>
      <w:bCs/>
      <w:sz w:val="16"/>
      <w:szCs w:val="16"/>
      <w:lang w:val="en-GB" w:eastAsia="en-US" w:bidi="ar-SA"/>
    </w:rPr>
  </w:style>
  <w:style w:type="character" w:customStyle="1" w:styleId="Heading7Char">
    <w:name w:val="Heading 7 Char"/>
    <w:aliases w:val="Legal Level 1.1. Char"/>
    <w:basedOn w:val="DefaultParagraphFont"/>
    <w:link w:val="Heading7"/>
    <w:uiPriority w:val="99"/>
    <w:semiHidden/>
    <w:locked/>
    <w:rsid w:val="00171106"/>
    <w:rPr>
      <w:rFonts w:ascii="Arial" w:hAnsi="Arial" w:cs="Times New Roman"/>
      <w:b/>
      <w:bCs/>
      <w:sz w:val="24"/>
      <w:szCs w:val="24"/>
      <w:lang w:val="en-GB" w:eastAsia="en-US" w:bidi="ar-SA"/>
    </w:rPr>
  </w:style>
  <w:style w:type="character" w:customStyle="1" w:styleId="Heading8Char">
    <w:name w:val="Heading 8 Char"/>
    <w:aliases w:val="Legal Level 1.1.1. Char"/>
    <w:basedOn w:val="DefaultParagraphFont"/>
    <w:link w:val="Heading8"/>
    <w:uiPriority w:val="99"/>
    <w:semiHidden/>
    <w:locked/>
    <w:rsid w:val="00171106"/>
    <w:rPr>
      <w:rFonts w:ascii="Arial" w:hAnsi="Arial" w:cs="Times New Roman"/>
      <w:b/>
      <w:bCs/>
      <w:sz w:val="16"/>
      <w:szCs w:val="16"/>
      <w:lang w:val="en-GB" w:eastAsia="en-US" w:bidi="ar-SA"/>
    </w:rPr>
  </w:style>
  <w:style w:type="character" w:customStyle="1" w:styleId="Heading9Char">
    <w:name w:val="Heading 9 Char"/>
    <w:aliases w:val="Legal Level 1.1.1.1. Char"/>
    <w:basedOn w:val="DefaultParagraphFont"/>
    <w:link w:val="Heading9"/>
    <w:uiPriority w:val="99"/>
    <w:semiHidden/>
    <w:locked/>
    <w:rsid w:val="00171106"/>
    <w:rPr>
      <w:rFonts w:ascii="Arial" w:hAnsi="Arial" w:cs="Times New Roman"/>
      <w:b/>
      <w:bCs/>
      <w:sz w:val="16"/>
      <w:szCs w:val="16"/>
      <w:lang w:val="en-GB" w:eastAsia="en-US" w:bidi="ar-SA"/>
    </w:rPr>
  </w:style>
  <w:style w:type="paragraph" w:styleId="BalloonText">
    <w:name w:val="Balloon Text"/>
    <w:basedOn w:val="Normal"/>
    <w:link w:val="BalloonTextChar"/>
    <w:uiPriority w:val="99"/>
    <w:semiHidden/>
    <w:rsid w:val="004F151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71106"/>
    <w:rPr>
      <w:rFonts w:cs="Times New Roman"/>
      <w:sz w:val="2"/>
      <w:lang w:val="en-IE"/>
    </w:rPr>
  </w:style>
  <w:style w:type="character" w:customStyle="1" w:styleId="1243Head2Char">
    <w:name w:val="1243 Head 2 Char"/>
    <w:link w:val="1243Head2"/>
    <w:uiPriority w:val="99"/>
    <w:locked/>
    <w:rsid w:val="007922C2"/>
    <w:rPr>
      <w:rFonts w:ascii="Arial" w:hAnsi="Arial"/>
      <w:color w:val="00467F"/>
      <w:sz w:val="28"/>
      <w:lang w:val="en-IE" w:eastAsia="en-US"/>
    </w:rPr>
  </w:style>
  <w:style w:type="paragraph" w:customStyle="1" w:styleId="1243Head2">
    <w:name w:val="1243 Head 2"/>
    <w:basedOn w:val="Normal"/>
    <w:link w:val="1243Head2Char"/>
    <w:uiPriority w:val="99"/>
    <w:rsid w:val="007922C2"/>
    <w:pPr>
      <w:spacing w:after="240"/>
      <w:ind w:right="680"/>
    </w:pPr>
    <w:rPr>
      <w:color w:val="00467F"/>
      <w:sz w:val="28"/>
    </w:rPr>
  </w:style>
  <w:style w:type="paragraph" w:styleId="Header">
    <w:name w:val="header"/>
    <w:basedOn w:val="Normal"/>
    <w:link w:val="HeaderChar"/>
    <w:uiPriority w:val="99"/>
    <w:rsid w:val="00286439"/>
    <w:pPr>
      <w:tabs>
        <w:tab w:val="center" w:pos="4320"/>
        <w:tab w:val="right" w:pos="8640"/>
      </w:tabs>
    </w:pPr>
  </w:style>
  <w:style w:type="character" w:customStyle="1" w:styleId="HeaderChar">
    <w:name w:val="Header Char"/>
    <w:basedOn w:val="DefaultParagraphFont"/>
    <w:link w:val="Header"/>
    <w:uiPriority w:val="99"/>
    <w:semiHidden/>
    <w:locked/>
    <w:rsid w:val="00171106"/>
    <w:rPr>
      <w:rFonts w:ascii="Arial" w:hAnsi="Arial" w:cs="Times New Roman"/>
      <w:sz w:val="20"/>
      <w:szCs w:val="20"/>
      <w:lang w:val="en-IE"/>
    </w:rPr>
  </w:style>
  <w:style w:type="paragraph" w:customStyle="1" w:styleId="1243Head1">
    <w:name w:val="1243 Head 1"/>
    <w:basedOn w:val="Normal"/>
    <w:uiPriority w:val="99"/>
    <w:rsid w:val="0072418B"/>
    <w:pPr>
      <w:numPr>
        <w:numId w:val="4"/>
      </w:numPr>
      <w:tabs>
        <w:tab w:val="left" w:pos="1843"/>
      </w:tabs>
      <w:spacing w:after="600"/>
      <w:ind w:right="680"/>
      <w:outlineLvl w:val="0"/>
    </w:pPr>
    <w:rPr>
      <w:rFonts w:cs="Arial"/>
      <w:b/>
      <w:bCs/>
      <w:color w:val="00467F"/>
      <w:sz w:val="40"/>
      <w:szCs w:val="36"/>
    </w:rPr>
  </w:style>
  <w:style w:type="paragraph" w:styleId="Footer">
    <w:name w:val="footer"/>
    <w:basedOn w:val="Normal"/>
    <w:link w:val="FooterChar"/>
    <w:uiPriority w:val="99"/>
    <w:rsid w:val="00286439"/>
    <w:pPr>
      <w:tabs>
        <w:tab w:val="center" w:pos="4320"/>
        <w:tab w:val="right" w:pos="8640"/>
      </w:tabs>
    </w:pPr>
  </w:style>
  <w:style w:type="character" w:customStyle="1" w:styleId="FooterChar">
    <w:name w:val="Footer Char"/>
    <w:basedOn w:val="DefaultParagraphFont"/>
    <w:link w:val="Footer"/>
    <w:uiPriority w:val="99"/>
    <w:semiHidden/>
    <w:locked/>
    <w:rsid w:val="00171106"/>
    <w:rPr>
      <w:rFonts w:ascii="Arial" w:hAnsi="Arial" w:cs="Times New Roman"/>
      <w:sz w:val="20"/>
      <w:szCs w:val="20"/>
      <w:lang w:val="en-IE"/>
    </w:rPr>
  </w:style>
  <w:style w:type="paragraph" w:customStyle="1" w:styleId="1243Feat1">
    <w:name w:val="1243 Feat 1"/>
    <w:basedOn w:val="1243Body1"/>
    <w:link w:val="1243Feat1Char"/>
    <w:uiPriority w:val="99"/>
    <w:rsid w:val="008E3BD5"/>
    <w:pPr>
      <w:pBdr>
        <w:left w:val="single" w:sz="12" w:space="4" w:color="EF3E42"/>
      </w:pBdr>
      <w:tabs>
        <w:tab w:val="left" w:pos="284"/>
        <w:tab w:val="left" w:pos="1440"/>
        <w:tab w:val="left" w:pos="2304"/>
      </w:tabs>
      <w:spacing w:before="0"/>
      <w:ind w:left="284"/>
    </w:pPr>
    <w:rPr>
      <w:b/>
      <w:sz w:val="28"/>
    </w:rPr>
  </w:style>
  <w:style w:type="paragraph" w:customStyle="1" w:styleId="1243Body1">
    <w:name w:val="1243 Body 1"/>
    <w:basedOn w:val="Normal"/>
    <w:link w:val="1243Body1CharChar"/>
    <w:uiPriority w:val="99"/>
    <w:rsid w:val="003E4A83"/>
    <w:pPr>
      <w:spacing w:before="120" w:line="288" w:lineRule="auto"/>
      <w:ind w:right="737"/>
    </w:pPr>
    <w:rPr>
      <w:color w:val="717073"/>
    </w:rPr>
  </w:style>
  <w:style w:type="character" w:customStyle="1" w:styleId="1243Body1CharChar">
    <w:name w:val="1243 Body 1 Char Char"/>
    <w:link w:val="1243Body1"/>
    <w:uiPriority w:val="99"/>
    <w:locked/>
    <w:rsid w:val="003E4A83"/>
    <w:rPr>
      <w:rFonts w:ascii="Arial" w:hAnsi="Arial"/>
      <w:color w:val="717073"/>
      <w:lang w:val="en-IE" w:eastAsia="en-US"/>
    </w:rPr>
  </w:style>
  <w:style w:type="character" w:customStyle="1" w:styleId="1243Feat1Char">
    <w:name w:val="1243 Feat 1 Char"/>
    <w:link w:val="1243Feat1"/>
    <w:uiPriority w:val="99"/>
    <w:locked/>
    <w:rsid w:val="008E3BD5"/>
    <w:rPr>
      <w:rFonts w:ascii="Arial" w:hAnsi="Arial"/>
      <w:b/>
      <w:color w:val="717073"/>
      <w:sz w:val="28"/>
      <w:lang w:val="en-IE" w:eastAsia="en-US"/>
    </w:rPr>
  </w:style>
  <w:style w:type="paragraph" w:customStyle="1" w:styleId="1243Spacerline">
    <w:name w:val="1243 Spacer line"/>
    <w:basedOn w:val="1243Body1"/>
    <w:uiPriority w:val="99"/>
    <w:rsid w:val="00B72794"/>
    <w:pPr>
      <w:tabs>
        <w:tab w:val="left" w:pos="720"/>
        <w:tab w:val="left" w:pos="1440"/>
        <w:tab w:val="left" w:pos="2304"/>
      </w:tabs>
      <w:spacing w:before="0"/>
    </w:pPr>
    <w:rPr>
      <w:sz w:val="12"/>
      <w:szCs w:val="12"/>
    </w:rPr>
  </w:style>
  <w:style w:type="paragraph" w:customStyle="1" w:styleId="1243Head3">
    <w:name w:val="1243 Head 3"/>
    <w:basedOn w:val="1243Head2"/>
    <w:link w:val="1243Head3Char"/>
    <w:uiPriority w:val="99"/>
    <w:rsid w:val="003E4A83"/>
    <w:pPr>
      <w:tabs>
        <w:tab w:val="left" w:pos="720"/>
        <w:tab w:val="left" w:pos="1440"/>
        <w:tab w:val="left" w:pos="2304"/>
      </w:tabs>
    </w:pPr>
    <w:rPr>
      <w:b/>
      <w:sz w:val="24"/>
    </w:rPr>
  </w:style>
  <w:style w:type="character" w:customStyle="1" w:styleId="1243Head3Char">
    <w:name w:val="1243 Head 3 Char"/>
    <w:link w:val="1243Head3"/>
    <w:uiPriority w:val="99"/>
    <w:locked/>
    <w:rsid w:val="003E4A83"/>
    <w:rPr>
      <w:rFonts w:ascii="Arial" w:hAnsi="Arial"/>
      <w:b/>
      <w:color w:val="00467F"/>
      <w:sz w:val="24"/>
      <w:lang w:val="en-IE" w:eastAsia="en-US"/>
    </w:rPr>
  </w:style>
  <w:style w:type="paragraph" w:customStyle="1" w:styleId="1243Number1">
    <w:name w:val="1243 Number 1"/>
    <w:basedOn w:val="1243Bullet1"/>
    <w:uiPriority w:val="99"/>
    <w:rsid w:val="00254AC2"/>
    <w:pPr>
      <w:numPr>
        <w:numId w:val="3"/>
      </w:numPr>
      <w:tabs>
        <w:tab w:val="left" w:pos="720"/>
        <w:tab w:val="left" w:pos="1440"/>
        <w:tab w:val="left" w:pos="2304"/>
      </w:tabs>
    </w:pPr>
  </w:style>
  <w:style w:type="paragraph" w:customStyle="1" w:styleId="1243Bullet1">
    <w:name w:val="1243 Bullet 1"/>
    <w:basedOn w:val="Normal"/>
    <w:uiPriority w:val="99"/>
    <w:rsid w:val="00174953"/>
    <w:pPr>
      <w:numPr>
        <w:numId w:val="2"/>
      </w:numPr>
      <w:tabs>
        <w:tab w:val="left" w:pos="10205"/>
      </w:tabs>
      <w:spacing w:before="60" w:line="288" w:lineRule="auto"/>
      <w:ind w:right="680"/>
    </w:pPr>
    <w:rPr>
      <w:rFonts w:cs="Arial"/>
      <w:color w:val="717073"/>
      <w:lang w:val="en-US"/>
    </w:rPr>
  </w:style>
  <w:style w:type="paragraph" w:customStyle="1" w:styleId="1243Body1Bold">
    <w:name w:val="1243 Body 1 Bold"/>
    <w:basedOn w:val="1243Body1"/>
    <w:uiPriority w:val="99"/>
    <w:rsid w:val="00570051"/>
    <w:pPr>
      <w:tabs>
        <w:tab w:val="left" w:pos="720"/>
        <w:tab w:val="left" w:pos="1440"/>
        <w:tab w:val="left" w:pos="2304"/>
      </w:tabs>
      <w:spacing w:line="240" w:lineRule="auto"/>
    </w:pPr>
    <w:rPr>
      <w:b/>
    </w:rPr>
  </w:style>
  <w:style w:type="paragraph" w:customStyle="1" w:styleId="1243Caption1">
    <w:name w:val="1243 Caption 1"/>
    <w:basedOn w:val="1243Body1"/>
    <w:uiPriority w:val="99"/>
    <w:rsid w:val="001201DE"/>
    <w:pPr>
      <w:tabs>
        <w:tab w:val="left" w:pos="720"/>
        <w:tab w:val="left" w:pos="1440"/>
        <w:tab w:val="left" w:pos="2304"/>
      </w:tabs>
      <w:spacing w:before="60" w:line="240" w:lineRule="auto"/>
      <w:contextualSpacing/>
    </w:pPr>
    <w:rPr>
      <w:i/>
      <w:sz w:val="22"/>
      <w:szCs w:val="18"/>
    </w:rPr>
  </w:style>
  <w:style w:type="paragraph" w:customStyle="1" w:styleId="1243Bullet2">
    <w:name w:val="1243 Bullet 2"/>
    <w:basedOn w:val="1243Bullet1"/>
    <w:uiPriority w:val="99"/>
    <w:rsid w:val="00CB00D7"/>
    <w:pPr>
      <w:numPr>
        <w:ilvl w:val="1"/>
      </w:numPr>
      <w:tabs>
        <w:tab w:val="left" w:pos="539"/>
        <w:tab w:val="left" w:pos="1440"/>
        <w:tab w:val="left" w:pos="2304"/>
      </w:tabs>
    </w:pPr>
  </w:style>
  <w:style w:type="paragraph" w:customStyle="1" w:styleId="1243Bullet3">
    <w:name w:val="1243 Bullet 3"/>
    <w:basedOn w:val="1243Bullet2"/>
    <w:uiPriority w:val="99"/>
    <w:rsid w:val="00CB00D7"/>
    <w:pPr>
      <w:numPr>
        <w:ilvl w:val="2"/>
      </w:numPr>
      <w:tabs>
        <w:tab w:val="clear" w:pos="2304"/>
        <w:tab w:val="left" w:pos="720"/>
        <w:tab w:val="num" w:pos="1106"/>
      </w:tabs>
      <w:ind w:left="1106" w:hanging="284"/>
    </w:pPr>
  </w:style>
  <w:style w:type="character" w:styleId="Hyperlink">
    <w:name w:val="Hyperlink"/>
    <w:basedOn w:val="DefaultParagraphFont"/>
    <w:uiPriority w:val="99"/>
    <w:rsid w:val="00067F76"/>
    <w:rPr>
      <w:rFonts w:ascii="Arial" w:hAnsi="Arial" w:cs="Times New Roman"/>
      <w:color w:val="0000FF"/>
      <w:sz w:val="16"/>
      <w:u w:val="single"/>
    </w:rPr>
  </w:style>
  <w:style w:type="table" w:styleId="TableGrid">
    <w:name w:val="Table Grid"/>
    <w:basedOn w:val="TableNormal"/>
    <w:uiPriority w:val="99"/>
    <w:rsid w:val="00037056"/>
    <w:pPr>
      <w:tabs>
        <w:tab w:val="left" w:pos="720"/>
        <w:tab w:val="left" w:pos="1440"/>
        <w:tab w:val="left" w:pos="2304"/>
      </w:tabs>
    </w:pPr>
    <w:rPr>
      <w:rFonts w:ascii="Arial" w:hAnsi="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Schriftart: 9 pt,Schriftart: 10 pt,Schriftart: 8 pt,o,F-t"/>
    <w:basedOn w:val="Normal"/>
    <w:link w:val="FootnoteTextChar"/>
    <w:uiPriority w:val="99"/>
    <w:semiHidden/>
    <w:rsid w:val="000F39BC"/>
  </w:style>
  <w:style w:type="character" w:customStyle="1" w:styleId="FootnoteTextChar">
    <w:name w:val="Footnote Text Char"/>
    <w:aliases w:val="Schriftart: 9 pt Char,Schriftart: 10 pt Char,Schriftart: 8 pt Char,o Char,F-t Char"/>
    <w:basedOn w:val="DefaultParagraphFont"/>
    <w:link w:val="FootnoteText"/>
    <w:uiPriority w:val="99"/>
    <w:semiHidden/>
    <w:locked/>
    <w:rsid w:val="00171106"/>
    <w:rPr>
      <w:rFonts w:ascii="Arial" w:hAnsi="Arial" w:cs="Times New Roman"/>
      <w:sz w:val="20"/>
      <w:szCs w:val="20"/>
      <w:lang w:val="en-IE"/>
    </w:rPr>
  </w:style>
  <w:style w:type="character" w:styleId="FootnoteReference">
    <w:name w:val="footnote reference"/>
    <w:aliases w:val="stylish"/>
    <w:basedOn w:val="DefaultParagraphFont"/>
    <w:uiPriority w:val="99"/>
    <w:semiHidden/>
    <w:rsid w:val="000F39BC"/>
    <w:rPr>
      <w:rFonts w:cs="Times New Roman"/>
      <w:vertAlign w:val="superscript"/>
    </w:rPr>
  </w:style>
  <w:style w:type="character" w:customStyle="1" w:styleId="tphelan">
    <w:name w:val="tphelan"/>
    <w:uiPriority w:val="99"/>
    <w:semiHidden/>
    <w:rsid w:val="00497309"/>
    <w:rPr>
      <w:rFonts w:ascii="Arial" w:hAnsi="Arial"/>
      <w:color w:val="000080"/>
      <w:sz w:val="20"/>
    </w:rPr>
  </w:style>
  <w:style w:type="paragraph" w:styleId="TOC1">
    <w:name w:val="toc 1"/>
    <w:basedOn w:val="Normal"/>
    <w:next w:val="Normal"/>
    <w:autoRedefine/>
    <w:uiPriority w:val="99"/>
    <w:semiHidden/>
    <w:rsid w:val="009947B9"/>
    <w:pPr>
      <w:tabs>
        <w:tab w:val="left" w:pos="400"/>
        <w:tab w:val="right" w:pos="6946"/>
      </w:tabs>
      <w:spacing w:after="60"/>
      <w:ind w:left="794" w:right="1134" w:hanging="794"/>
    </w:pPr>
    <w:rPr>
      <w:rFonts w:ascii="Arial Bold" w:hAnsi="Arial Bold" w:cs="Arial"/>
      <w:b/>
      <w:bCs/>
      <w:color w:val="FFFFFF"/>
      <w:sz w:val="22"/>
      <w:szCs w:val="24"/>
    </w:rPr>
  </w:style>
  <w:style w:type="paragraph" w:styleId="TOC2">
    <w:name w:val="toc 2"/>
    <w:basedOn w:val="Normal"/>
    <w:next w:val="Normal"/>
    <w:autoRedefine/>
    <w:uiPriority w:val="99"/>
    <w:semiHidden/>
    <w:rsid w:val="008C2EB6"/>
    <w:pPr>
      <w:tabs>
        <w:tab w:val="right" w:pos="7371"/>
      </w:tabs>
      <w:ind w:right="2268"/>
    </w:pPr>
    <w:rPr>
      <w:bCs/>
      <w:color w:val="FFFFFF"/>
      <w:sz w:val="18"/>
    </w:rPr>
  </w:style>
  <w:style w:type="paragraph" w:styleId="TOC3">
    <w:name w:val="toc 3"/>
    <w:basedOn w:val="Normal"/>
    <w:next w:val="Normal"/>
    <w:autoRedefine/>
    <w:uiPriority w:val="99"/>
    <w:semiHidden/>
    <w:rsid w:val="0091284D"/>
    <w:pPr>
      <w:ind w:left="200"/>
    </w:pPr>
  </w:style>
  <w:style w:type="paragraph" w:styleId="TOC4">
    <w:name w:val="toc 4"/>
    <w:basedOn w:val="Normal"/>
    <w:next w:val="Normal"/>
    <w:autoRedefine/>
    <w:uiPriority w:val="99"/>
    <w:semiHidden/>
    <w:rsid w:val="0091284D"/>
    <w:pPr>
      <w:ind w:left="400"/>
    </w:pPr>
  </w:style>
  <w:style w:type="paragraph" w:styleId="TOC5">
    <w:name w:val="toc 5"/>
    <w:basedOn w:val="Normal"/>
    <w:next w:val="Normal"/>
    <w:autoRedefine/>
    <w:uiPriority w:val="99"/>
    <w:semiHidden/>
    <w:rsid w:val="0091284D"/>
    <w:pPr>
      <w:ind w:left="600"/>
    </w:pPr>
  </w:style>
  <w:style w:type="paragraph" w:styleId="TOC6">
    <w:name w:val="toc 6"/>
    <w:basedOn w:val="Normal"/>
    <w:next w:val="Normal"/>
    <w:autoRedefine/>
    <w:uiPriority w:val="99"/>
    <w:semiHidden/>
    <w:rsid w:val="0091284D"/>
    <w:pPr>
      <w:ind w:left="800"/>
    </w:pPr>
  </w:style>
  <w:style w:type="paragraph" w:styleId="TOC7">
    <w:name w:val="toc 7"/>
    <w:basedOn w:val="Normal"/>
    <w:next w:val="Normal"/>
    <w:autoRedefine/>
    <w:uiPriority w:val="99"/>
    <w:semiHidden/>
    <w:rsid w:val="0091284D"/>
    <w:pPr>
      <w:ind w:left="1000"/>
    </w:pPr>
  </w:style>
  <w:style w:type="paragraph" w:styleId="TOC8">
    <w:name w:val="toc 8"/>
    <w:basedOn w:val="Normal"/>
    <w:next w:val="Normal"/>
    <w:autoRedefine/>
    <w:uiPriority w:val="99"/>
    <w:semiHidden/>
    <w:rsid w:val="0091284D"/>
    <w:pPr>
      <w:ind w:left="1200"/>
    </w:pPr>
  </w:style>
  <w:style w:type="paragraph" w:styleId="TOC9">
    <w:name w:val="toc 9"/>
    <w:basedOn w:val="Normal"/>
    <w:next w:val="Normal"/>
    <w:autoRedefine/>
    <w:uiPriority w:val="99"/>
    <w:semiHidden/>
    <w:rsid w:val="0091284D"/>
    <w:pPr>
      <w:ind w:left="1400"/>
    </w:pPr>
  </w:style>
  <w:style w:type="character" w:styleId="CommentReference">
    <w:name w:val="annotation reference"/>
    <w:basedOn w:val="DefaultParagraphFont"/>
    <w:uiPriority w:val="99"/>
    <w:semiHidden/>
    <w:rsid w:val="00F1244A"/>
    <w:rPr>
      <w:rFonts w:cs="Times New Roman"/>
      <w:sz w:val="16"/>
    </w:rPr>
  </w:style>
  <w:style w:type="paragraph" w:styleId="DocumentMap">
    <w:name w:val="Document Map"/>
    <w:basedOn w:val="Normal"/>
    <w:link w:val="DocumentMapChar"/>
    <w:uiPriority w:val="99"/>
    <w:semiHidden/>
    <w:rsid w:val="00E5439A"/>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71106"/>
    <w:rPr>
      <w:rFonts w:cs="Times New Roman"/>
      <w:sz w:val="2"/>
      <w:lang w:val="en-IE"/>
    </w:rPr>
  </w:style>
  <w:style w:type="paragraph" w:styleId="CommentText">
    <w:name w:val="annotation text"/>
    <w:basedOn w:val="Normal"/>
    <w:link w:val="CommentTextChar"/>
    <w:uiPriority w:val="99"/>
    <w:semiHidden/>
    <w:rsid w:val="00FC18C6"/>
  </w:style>
  <w:style w:type="character" w:customStyle="1" w:styleId="CommentTextChar">
    <w:name w:val="Comment Text Char"/>
    <w:basedOn w:val="DefaultParagraphFont"/>
    <w:link w:val="CommentText"/>
    <w:uiPriority w:val="99"/>
    <w:semiHidden/>
    <w:locked/>
    <w:rsid w:val="00171106"/>
    <w:rPr>
      <w:rFonts w:ascii="Arial" w:hAnsi="Arial" w:cs="Times New Roman"/>
      <w:sz w:val="20"/>
      <w:szCs w:val="20"/>
      <w:lang w:val="en-IE"/>
    </w:rPr>
  </w:style>
  <w:style w:type="paragraph" w:styleId="CommentSubject">
    <w:name w:val="annotation subject"/>
    <w:basedOn w:val="CommentText"/>
    <w:next w:val="CommentText"/>
    <w:link w:val="CommentSubjectChar"/>
    <w:uiPriority w:val="99"/>
    <w:semiHidden/>
    <w:rsid w:val="00FC18C6"/>
    <w:rPr>
      <w:b/>
      <w:bCs/>
    </w:rPr>
  </w:style>
  <w:style w:type="character" w:customStyle="1" w:styleId="CommentSubjectChar">
    <w:name w:val="Comment Subject Char"/>
    <w:basedOn w:val="CommentTextChar"/>
    <w:link w:val="CommentSubject"/>
    <w:uiPriority w:val="99"/>
    <w:semiHidden/>
    <w:locked/>
    <w:rsid w:val="00171106"/>
    <w:rPr>
      <w:b/>
      <w:bCs/>
    </w:rPr>
  </w:style>
  <w:style w:type="character" w:styleId="Strong">
    <w:name w:val="Strong"/>
    <w:basedOn w:val="DefaultParagraphFont"/>
    <w:uiPriority w:val="99"/>
    <w:qFormat/>
    <w:rsid w:val="009324EC"/>
    <w:rPr>
      <w:rFonts w:cs="Times New Roman"/>
      <w:b/>
    </w:rPr>
  </w:style>
  <w:style w:type="character" w:customStyle="1" w:styleId="ARAUser">
    <w:name w:val="ARAUser"/>
    <w:uiPriority w:val="99"/>
    <w:semiHidden/>
    <w:rsid w:val="003C3C92"/>
    <w:rPr>
      <w:rFonts w:ascii="Arial" w:hAnsi="Arial"/>
      <w:color w:val="000000"/>
      <w:sz w:val="20"/>
      <w:u w:val="none"/>
    </w:rPr>
  </w:style>
  <w:style w:type="paragraph" w:customStyle="1" w:styleId="1243Body1Italic">
    <w:name w:val="1243 Body 1 Italic"/>
    <w:basedOn w:val="1243Body1"/>
    <w:uiPriority w:val="99"/>
    <w:rsid w:val="00254AC2"/>
    <w:rPr>
      <w:i/>
    </w:rPr>
  </w:style>
  <w:style w:type="character" w:styleId="PlaceholderText">
    <w:name w:val="Placeholder Text"/>
    <w:basedOn w:val="DefaultParagraphFont"/>
    <w:uiPriority w:val="99"/>
    <w:semiHidden/>
    <w:rsid w:val="001A18FA"/>
    <w:rPr>
      <w:rFonts w:cs="Times New Roman"/>
      <w:color w:val="808080"/>
    </w:rPr>
  </w:style>
  <w:style w:type="paragraph" w:styleId="TOCHeading">
    <w:name w:val="TOC Heading"/>
    <w:basedOn w:val="Heading1"/>
    <w:next w:val="Normal"/>
    <w:uiPriority w:val="99"/>
    <w:qFormat/>
    <w:rsid w:val="001A18FA"/>
    <w:pPr>
      <w:keepLines/>
      <w:spacing w:before="480"/>
      <w:outlineLvl w:val="9"/>
    </w:pPr>
    <w:rPr>
      <w:rFonts w:ascii="Cambria" w:hAnsi="Cambria" w:cs="Times New Roman"/>
      <w:color w:val="365F91"/>
      <w:sz w:val="28"/>
      <w:szCs w:val="28"/>
    </w:rPr>
  </w:style>
  <w:style w:type="paragraph" w:styleId="Bibliography">
    <w:name w:val="Bibliography"/>
    <w:basedOn w:val="Normal"/>
    <w:next w:val="Normal"/>
    <w:uiPriority w:val="99"/>
    <w:rsid w:val="001A18FA"/>
  </w:style>
  <w:style w:type="paragraph" w:styleId="ListParagraph">
    <w:name w:val="List Paragraph"/>
    <w:basedOn w:val="Normal"/>
    <w:uiPriority w:val="99"/>
    <w:qFormat/>
    <w:rsid w:val="001A18FA"/>
    <w:pPr>
      <w:ind w:left="720"/>
      <w:contextualSpacing/>
    </w:pPr>
  </w:style>
  <w:style w:type="character" w:styleId="BookTitle">
    <w:name w:val="Book Title"/>
    <w:basedOn w:val="DefaultParagraphFont"/>
    <w:uiPriority w:val="99"/>
    <w:qFormat/>
    <w:rsid w:val="001A18FA"/>
    <w:rPr>
      <w:rFonts w:cs="Times New Roman"/>
      <w:b/>
      <w:bCs/>
      <w:smallCaps/>
      <w:spacing w:val="5"/>
    </w:rPr>
  </w:style>
  <w:style w:type="character" w:styleId="IntenseReference">
    <w:name w:val="Intense Reference"/>
    <w:basedOn w:val="DefaultParagraphFont"/>
    <w:uiPriority w:val="99"/>
    <w:qFormat/>
    <w:rsid w:val="001A18FA"/>
    <w:rPr>
      <w:rFonts w:cs="Times New Roman"/>
      <w:b/>
      <w:bCs/>
      <w:smallCaps/>
      <w:color w:val="C0504D"/>
      <w:spacing w:val="5"/>
      <w:u w:val="single"/>
    </w:rPr>
  </w:style>
  <w:style w:type="character" w:styleId="SubtleReference">
    <w:name w:val="Subtle Reference"/>
    <w:basedOn w:val="DefaultParagraphFont"/>
    <w:uiPriority w:val="99"/>
    <w:qFormat/>
    <w:rsid w:val="001A18FA"/>
    <w:rPr>
      <w:rFonts w:cs="Times New Roman"/>
      <w:smallCaps/>
      <w:color w:val="C0504D"/>
      <w:u w:val="single"/>
    </w:rPr>
  </w:style>
  <w:style w:type="paragraph" w:styleId="IntenseQuote">
    <w:name w:val="Intense Quote"/>
    <w:basedOn w:val="Normal"/>
    <w:next w:val="Normal"/>
    <w:link w:val="IntenseQuoteChar"/>
    <w:uiPriority w:val="99"/>
    <w:qFormat/>
    <w:rsid w:val="001A18FA"/>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locked/>
    <w:rsid w:val="001A18FA"/>
    <w:rPr>
      <w:rFonts w:ascii="Arial" w:hAnsi="Arial" w:cs="Times New Roman"/>
      <w:b/>
      <w:bCs/>
      <w:i/>
      <w:iCs/>
      <w:color w:val="4F81BD"/>
      <w:lang w:val="en-IE" w:eastAsia="en-US"/>
    </w:rPr>
  </w:style>
  <w:style w:type="paragraph" w:styleId="Quote">
    <w:name w:val="Quote"/>
    <w:basedOn w:val="Normal"/>
    <w:next w:val="Normal"/>
    <w:link w:val="QuoteChar"/>
    <w:uiPriority w:val="99"/>
    <w:qFormat/>
    <w:rsid w:val="001A18FA"/>
    <w:rPr>
      <w:i/>
      <w:iCs/>
      <w:color w:val="000000"/>
    </w:rPr>
  </w:style>
  <w:style w:type="character" w:customStyle="1" w:styleId="QuoteChar">
    <w:name w:val="Quote Char"/>
    <w:basedOn w:val="DefaultParagraphFont"/>
    <w:link w:val="Quote"/>
    <w:uiPriority w:val="99"/>
    <w:locked/>
    <w:rsid w:val="001A18FA"/>
    <w:rPr>
      <w:rFonts w:ascii="Arial" w:hAnsi="Arial" w:cs="Times New Roman"/>
      <w:i/>
      <w:iCs/>
      <w:color w:val="000000"/>
      <w:lang w:val="en-IE" w:eastAsia="en-US"/>
    </w:rPr>
  </w:style>
  <w:style w:type="character" w:styleId="IntenseEmphasis">
    <w:name w:val="Intense Emphasis"/>
    <w:basedOn w:val="DefaultParagraphFont"/>
    <w:uiPriority w:val="99"/>
    <w:qFormat/>
    <w:rsid w:val="001A18FA"/>
    <w:rPr>
      <w:rFonts w:cs="Times New Roman"/>
      <w:b/>
      <w:bCs/>
      <w:i/>
      <w:iCs/>
      <w:color w:val="4F81BD"/>
    </w:rPr>
  </w:style>
  <w:style w:type="character" w:styleId="SubtleEmphasis">
    <w:name w:val="Subtle Emphasis"/>
    <w:basedOn w:val="DefaultParagraphFont"/>
    <w:uiPriority w:val="99"/>
    <w:qFormat/>
    <w:rsid w:val="001A18FA"/>
    <w:rPr>
      <w:rFonts w:cs="Times New Roman"/>
      <w:i/>
      <w:iCs/>
      <w:color w:val="808080"/>
    </w:rPr>
  </w:style>
  <w:style w:type="paragraph" w:styleId="NoSpacing">
    <w:name w:val="No Spacing"/>
    <w:uiPriority w:val="99"/>
    <w:qFormat/>
    <w:rsid w:val="001A18FA"/>
    <w:rPr>
      <w:rFonts w:ascii="Arial" w:hAnsi="Arial"/>
      <w:sz w:val="20"/>
      <w:szCs w:val="20"/>
      <w:lang w:val="en-IE" w:eastAsia="en-US"/>
    </w:rPr>
  </w:style>
  <w:style w:type="paragraph" w:customStyle="1" w:styleId="Normal1">
    <w:name w:val="Normal1"/>
    <w:basedOn w:val="1243Body1"/>
    <w:link w:val="normalChar"/>
    <w:uiPriority w:val="99"/>
    <w:rsid w:val="007A55B4"/>
    <w:pPr>
      <w:ind w:right="0"/>
    </w:pPr>
  </w:style>
  <w:style w:type="character" w:styleId="Emphasis">
    <w:name w:val="Emphasis"/>
    <w:basedOn w:val="DefaultParagraphFont"/>
    <w:uiPriority w:val="99"/>
    <w:qFormat/>
    <w:rsid w:val="0026309E"/>
    <w:rPr>
      <w:rFonts w:cs="Times New Roman"/>
      <w:i/>
      <w:iCs/>
    </w:rPr>
  </w:style>
  <w:style w:type="character" w:customStyle="1" w:styleId="normalChar">
    <w:name w:val="normal Char"/>
    <w:basedOn w:val="1243Body1CharChar"/>
    <w:link w:val="Normal1"/>
    <w:uiPriority w:val="99"/>
    <w:locked/>
    <w:rsid w:val="007A55B4"/>
    <w:rPr>
      <w:rFonts w:cs="Times New Roman"/>
      <w:lang w:bidi="ar-SA"/>
    </w:rPr>
  </w:style>
  <w:style w:type="paragraph" w:styleId="NormalWeb">
    <w:name w:val="Normal (Web)"/>
    <w:basedOn w:val="Normal"/>
    <w:uiPriority w:val="99"/>
    <w:rsid w:val="00F25053"/>
    <w:pPr>
      <w:spacing w:before="100" w:beforeAutospacing="1" w:after="100" w:afterAutospacing="1"/>
    </w:pPr>
    <w:rPr>
      <w:sz w:val="24"/>
      <w:szCs w:val="24"/>
      <w:lang w:val="en-GB" w:eastAsia="en-GB"/>
    </w:rPr>
  </w:style>
  <w:style w:type="character" w:customStyle="1" w:styleId="apple-converted-space">
    <w:name w:val="apple-converted-space"/>
    <w:basedOn w:val="DefaultParagraphFont"/>
    <w:uiPriority w:val="99"/>
    <w:rsid w:val="00F25053"/>
    <w:rPr>
      <w:rFonts w:cs="Times New Roman"/>
    </w:rPr>
  </w:style>
  <w:style w:type="table" w:styleId="TableTheme">
    <w:name w:val="Table Theme"/>
    <w:basedOn w:val="TableNormal"/>
    <w:uiPriority w:val="99"/>
    <w:locked/>
    <w:rsid w:val="00017FE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075421268">
      <w:marLeft w:val="0"/>
      <w:marRight w:val="0"/>
      <w:marTop w:val="0"/>
      <w:marBottom w:val="0"/>
      <w:divBdr>
        <w:top w:val="none" w:sz="0" w:space="0" w:color="auto"/>
        <w:left w:val="none" w:sz="0" w:space="0" w:color="auto"/>
        <w:bottom w:val="none" w:sz="0" w:space="0" w:color="auto"/>
        <w:right w:val="none" w:sz="0" w:space="0" w:color="auto"/>
      </w:divBdr>
    </w:div>
    <w:div w:id="2075421269">
      <w:marLeft w:val="0"/>
      <w:marRight w:val="0"/>
      <w:marTop w:val="0"/>
      <w:marBottom w:val="0"/>
      <w:divBdr>
        <w:top w:val="none" w:sz="0" w:space="0" w:color="auto"/>
        <w:left w:val="none" w:sz="0" w:space="0" w:color="auto"/>
        <w:bottom w:val="none" w:sz="0" w:space="0" w:color="auto"/>
        <w:right w:val="none" w:sz="0" w:space="0" w:color="auto"/>
      </w:divBdr>
    </w:div>
    <w:div w:id="2075421270">
      <w:marLeft w:val="0"/>
      <w:marRight w:val="0"/>
      <w:marTop w:val="0"/>
      <w:marBottom w:val="0"/>
      <w:divBdr>
        <w:top w:val="none" w:sz="0" w:space="0" w:color="auto"/>
        <w:left w:val="none" w:sz="0" w:space="0" w:color="auto"/>
        <w:bottom w:val="none" w:sz="0" w:space="0" w:color="auto"/>
        <w:right w:val="none" w:sz="0" w:space="0" w:color="auto"/>
      </w:divBdr>
    </w:div>
    <w:div w:id="2075421272">
      <w:marLeft w:val="0"/>
      <w:marRight w:val="0"/>
      <w:marTop w:val="0"/>
      <w:marBottom w:val="0"/>
      <w:divBdr>
        <w:top w:val="none" w:sz="0" w:space="0" w:color="auto"/>
        <w:left w:val="none" w:sz="0" w:space="0" w:color="auto"/>
        <w:bottom w:val="none" w:sz="0" w:space="0" w:color="auto"/>
        <w:right w:val="none" w:sz="0" w:space="0" w:color="auto"/>
      </w:divBdr>
    </w:div>
    <w:div w:id="2075421273">
      <w:marLeft w:val="0"/>
      <w:marRight w:val="0"/>
      <w:marTop w:val="0"/>
      <w:marBottom w:val="0"/>
      <w:divBdr>
        <w:top w:val="none" w:sz="0" w:space="0" w:color="auto"/>
        <w:left w:val="none" w:sz="0" w:space="0" w:color="auto"/>
        <w:bottom w:val="none" w:sz="0" w:space="0" w:color="auto"/>
        <w:right w:val="none" w:sz="0" w:space="0" w:color="auto"/>
      </w:divBdr>
    </w:div>
    <w:div w:id="2075421274">
      <w:marLeft w:val="0"/>
      <w:marRight w:val="0"/>
      <w:marTop w:val="0"/>
      <w:marBottom w:val="0"/>
      <w:divBdr>
        <w:top w:val="none" w:sz="0" w:space="0" w:color="auto"/>
        <w:left w:val="none" w:sz="0" w:space="0" w:color="auto"/>
        <w:bottom w:val="none" w:sz="0" w:space="0" w:color="auto"/>
        <w:right w:val="none" w:sz="0" w:space="0" w:color="auto"/>
      </w:divBdr>
      <w:divsChild>
        <w:div w:id="2075421290">
          <w:marLeft w:val="0"/>
          <w:marRight w:val="0"/>
          <w:marTop w:val="0"/>
          <w:marBottom w:val="0"/>
          <w:divBdr>
            <w:top w:val="none" w:sz="0" w:space="0" w:color="auto"/>
            <w:left w:val="none" w:sz="0" w:space="0" w:color="auto"/>
            <w:bottom w:val="none" w:sz="0" w:space="0" w:color="auto"/>
            <w:right w:val="none" w:sz="0" w:space="0" w:color="auto"/>
          </w:divBdr>
        </w:div>
      </w:divsChild>
    </w:div>
    <w:div w:id="2075421279">
      <w:marLeft w:val="0"/>
      <w:marRight w:val="0"/>
      <w:marTop w:val="0"/>
      <w:marBottom w:val="0"/>
      <w:divBdr>
        <w:top w:val="none" w:sz="0" w:space="0" w:color="auto"/>
        <w:left w:val="none" w:sz="0" w:space="0" w:color="auto"/>
        <w:bottom w:val="none" w:sz="0" w:space="0" w:color="auto"/>
        <w:right w:val="none" w:sz="0" w:space="0" w:color="auto"/>
      </w:divBdr>
      <w:divsChild>
        <w:div w:id="2075421285">
          <w:marLeft w:val="0"/>
          <w:marRight w:val="0"/>
          <w:marTop w:val="0"/>
          <w:marBottom w:val="0"/>
          <w:divBdr>
            <w:top w:val="none" w:sz="0" w:space="0" w:color="auto"/>
            <w:left w:val="none" w:sz="0" w:space="0" w:color="auto"/>
            <w:bottom w:val="none" w:sz="0" w:space="0" w:color="auto"/>
            <w:right w:val="none" w:sz="0" w:space="0" w:color="auto"/>
          </w:divBdr>
        </w:div>
      </w:divsChild>
    </w:div>
    <w:div w:id="2075421280">
      <w:marLeft w:val="0"/>
      <w:marRight w:val="0"/>
      <w:marTop w:val="0"/>
      <w:marBottom w:val="0"/>
      <w:divBdr>
        <w:top w:val="none" w:sz="0" w:space="0" w:color="auto"/>
        <w:left w:val="none" w:sz="0" w:space="0" w:color="auto"/>
        <w:bottom w:val="none" w:sz="0" w:space="0" w:color="auto"/>
        <w:right w:val="none" w:sz="0" w:space="0" w:color="auto"/>
      </w:divBdr>
      <w:divsChild>
        <w:div w:id="2075421284">
          <w:marLeft w:val="0"/>
          <w:marRight w:val="0"/>
          <w:marTop w:val="0"/>
          <w:marBottom w:val="0"/>
          <w:divBdr>
            <w:top w:val="none" w:sz="0" w:space="0" w:color="auto"/>
            <w:left w:val="none" w:sz="0" w:space="0" w:color="auto"/>
            <w:bottom w:val="none" w:sz="0" w:space="0" w:color="auto"/>
            <w:right w:val="none" w:sz="0" w:space="0" w:color="auto"/>
          </w:divBdr>
          <w:divsChild>
            <w:div w:id="207542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421283">
      <w:marLeft w:val="0"/>
      <w:marRight w:val="0"/>
      <w:marTop w:val="0"/>
      <w:marBottom w:val="0"/>
      <w:divBdr>
        <w:top w:val="none" w:sz="0" w:space="0" w:color="auto"/>
        <w:left w:val="none" w:sz="0" w:space="0" w:color="auto"/>
        <w:bottom w:val="none" w:sz="0" w:space="0" w:color="auto"/>
        <w:right w:val="none" w:sz="0" w:space="0" w:color="auto"/>
      </w:divBdr>
      <w:divsChild>
        <w:div w:id="2075421303">
          <w:marLeft w:val="0"/>
          <w:marRight w:val="0"/>
          <w:marTop w:val="8"/>
          <w:marBottom w:val="0"/>
          <w:divBdr>
            <w:top w:val="none" w:sz="0" w:space="0" w:color="auto"/>
            <w:left w:val="none" w:sz="0" w:space="0" w:color="auto"/>
            <w:bottom w:val="none" w:sz="0" w:space="0" w:color="auto"/>
            <w:right w:val="none" w:sz="0" w:space="0" w:color="auto"/>
          </w:divBdr>
          <w:divsChild>
            <w:div w:id="2075421277">
              <w:marLeft w:val="0"/>
              <w:marRight w:val="0"/>
              <w:marTop w:val="0"/>
              <w:marBottom w:val="0"/>
              <w:divBdr>
                <w:top w:val="none" w:sz="0" w:space="0" w:color="auto"/>
                <w:left w:val="none" w:sz="0" w:space="0" w:color="auto"/>
                <w:bottom w:val="none" w:sz="0" w:space="0" w:color="auto"/>
                <w:right w:val="none" w:sz="0" w:space="0" w:color="auto"/>
              </w:divBdr>
              <w:divsChild>
                <w:div w:id="2075421275">
                  <w:marLeft w:val="2400"/>
                  <w:marRight w:val="0"/>
                  <w:marTop w:val="144"/>
                  <w:marBottom w:val="0"/>
                  <w:divBdr>
                    <w:top w:val="none" w:sz="0" w:space="0" w:color="auto"/>
                    <w:left w:val="none" w:sz="0" w:space="0" w:color="auto"/>
                    <w:bottom w:val="none" w:sz="0" w:space="0" w:color="auto"/>
                    <w:right w:val="none" w:sz="0" w:space="0" w:color="auto"/>
                  </w:divBdr>
                </w:div>
              </w:divsChild>
            </w:div>
          </w:divsChild>
        </w:div>
      </w:divsChild>
    </w:div>
    <w:div w:id="2075421287">
      <w:marLeft w:val="0"/>
      <w:marRight w:val="0"/>
      <w:marTop w:val="0"/>
      <w:marBottom w:val="0"/>
      <w:divBdr>
        <w:top w:val="none" w:sz="0" w:space="0" w:color="auto"/>
        <w:left w:val="none" w:sz="0" w:space="0" w:color="auto"/>
        <w:bottom w:val="none" w:sz="0" w:space="0" w:color="auto"/>
        <w:right w:val="none" w:sz="0" w:space="0" w:color="auto"/>
      </w:divBdr>
    </w:div>
    <w:div w:id="2075421288">
      <w:marLeft w:val="0"/>
      <w:marRight w:val="0"/>
      <w:marTop w:val="0"/>
      <w:marBottom w:val="0"/>
      <w:divBdr>
        <w:top w:val="none" w:sz="0" w:space="0" w:color="auto"/>
        <w:left w:val="none" w:sz="0" w:space="0" w:color="auto"/>
        <w:bottom w:val="none" w:sz="0" w:space="0" w:color="auto"/>
        <w:right w:val="none" w:sz="0" w:space="0" w:color="auto"/>
      </w:divBdr>
      <w:divsChild>
        <w:div w:id="2075421307">
          <w:marLeft w:val="0"/>
          <w:marRight w:val="0"/>
          <w:marTop w:val="0"/>
          <w:marBottom w:val="0"/>
          <w:divBdr>
            <w:top w:val="none" w:sz="0" w:space="0" w:color="auto"/>
            <w:left w:val="none" w:sz="0" w:space="0" w:color="auto"/>
            <w:bottom w:val="none" w:sz="0" w:space="0" w:color="auto"/>
            <w:right w:val="none" w:sz="0" w:space="0" w:color="auto"/>
          </w:divBdr>
          <w:divsChild>
            <w:div w:id="207542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421289">
      <w:marLeft w:val="0"/>
      <w:marRight w:val="0"/>
      <w:marTop w:val="0"/>
      <w:marBottom w:val="0"/>
      <w:divBdr>
        <w:top w:val="none" w:sz="0" w:space="0" w:color="auto"/>
        <w:left w:val="none" w:sz="0" w:space="0" w:color="auto"/>
        <w:bottom w:val="none" w:sz="0" w:space="0" w:color="auto"/>
        <w:right w:val="none" w:sz="0" w:space="0" w:color="auto"/>
      </w:divBdr>
    </w:div>
    <w:div w:id="2075421292">
      <w:marLeft w:val="0"/>
      <w:marRight w:val="0"/>
      <w:marTop w:val="0"/>
      <w:marBottom w:val="0"/>
      <w:divBdr>
        <w:top w:val="none" w:sz="0" w:space="0" w:color="auto"/>
        <w:left w:val="none" w:sz="0" w:space="0" w:color="auto"/>
        <w:bottom w:val="none" w:sz="0" w:space="0" w:color="auto"/>
        <w:right w:val="none" w:sz="0" w:space="0" w:color="auto"/>
      </w:divBdr>
    </w:div>
    <w:div w:id="2075421294">
      <w:marLeft w:val="0"/>
      <w:marRight w:val="0"/>
      <w:marTop w:val="0"/>
      <w:marBottom w:val="0"/>
      <w:divBdr>
        <w:top w:val="none" w:sz="0" w:space="0" w:color="auto"/>
        <w:left w:val="none" w:sz="0" w:space="0" w:color="auto"/>
        <w:bottom w:val="none" w:sz="0" w:space="0" w:color="auto"/>
        <w:right w:val="none" w:sz="0" w:space="0" w:color="auto"/>
      </w:divBdr>
      <w:divsChild>
        <w:div w:id="2075421291">
          <w:marLeft w:val="0"/>
          <w:marRight w:val="0"/>
          <w:marTop w:val="0"/>
          <w:marBottom w:val="225"/>
          <w:divBdr>
            <w:top w:val="none" w:sz="0" w:space="0" w:color="auto"/>
            <w:left w:val="none" w:sz="0" w:space="0" w:color="auto"/>
            <w:bottom w:val="none" w:sz="0" w:space="0" w:color="auto"/>
            <w:right w:val="none" w:sz="0" w:space="0" w:color="auto"/>
          </w:divBdr>
        </w:div>
        <w:div w:id="2075421306">
          <w:marLeft w:val="0"/>
          <w:marRight w:val="150"/>
          <w:marTop w:val="0"/>
          <w:marBottom w:val="0"/>
          <w:divBdr>
            <w:top w:val="none" w:sz="0" w:space="0" w:color="auto"/>
            <w:left w:val="none" w:sz="0" w:space="0" w:color="auto"/>
            <w:bottom w:val="none" w:sz="0" w:space="0" w:color="auto"/>
            <w:right w:val="none" w:sz="0" w:space="0" w:color="auto"/>
          </w:divBdr>
          <w:divsChild>
            <w:div w:id="2075421282">
              <w:marLeft w:val="0"/>
              <w:marRight w:val="0"/>
              <w:marTop w:val="0"/>
              <w:marBottom w:val="0"/>
              <w:divBdr>
                <w:top w:val="none" w:sz="0" w:space="0" w:color="auto"/>
                <w:left w:val="none" w:sz="0" w:space="0" w:color="auto"/>
                <w:bottom w:val="none" w:sz="0" w:space="0" w:color="auto"/>
                <w:right w:val="none" w:sz="0" w:space="0" w:color="auto"/>
              </w:divBdr>
              <w:divsChild>
                <w:div w:id="2075421293">
                  <w:marLeft w:val="0"/>
                  <w:marRight w:val="0"/>
                  <w:marTop w:val="0"/>
                  <w:marBottom w:val="0"/>
                  <w:divBdr>
                    <w:top w:val="none" w:sz="0" w:space="0" w:color="auto"/>
                    <w:left w:val="none" w:sz="0" w:space="0" w:color="auto"/>
                    <w:bottom w:val="none" w:sz="0" w:space="0" w:color="auto"/>
                    <w:right w:val="none" w:sz="0" w:space="0" w:color="auto"/>
                  </w:divBdr>
                  <w:divsChild>
                    <w:div w:id="2075421304">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 w:id="2075421297">
      <w:marLeft w:val="0"/>
      <w:marRight w:val="0"/>
      <w:marTop w:val="0"/>
      <w:marBottom w:val="0"/>
      <w:divBdr>
        <w:top w:val="none" w:sz="0" w:space="0" w:color="auto"/>
        <w:left w:val="none" w:sz="0" w:space="0" w:color="auto"/>
        <w:bottom w:val="none" w:sz="0" w:space="0" w:color="auto"/>
        <w:right w:val="none" w:sz="0" w:space="0" w:color="auto"/>
      </w:divBdr>
    </w:div>
    <w:div w:id="2075421298">
      <w:marLeft w:val="0"/>
      <w:marRight w:val="0"/>
      <w:marTop w:val="0"/>
      <w:marBottom w:val="0"/>
      <w:divBdr>
        <w:top w:val="none" w:sz="0" w:space="0" w:color="auto"/>
        <w:left w:val="none" w:sz="0" w:space="0" w:color="auto"/>
        <w:bottom w:val="none" w:sz="0" w:space="0" w:color="auto"/>
        <w:right w:val="none" w:sz="0" w:space="0" w:color="auto"/>
      </w:divBdr>
    </w:div>
    <w:div w:id="2075421299">
      <w:marLeft w:val="0"/>
      <w:marRight w:val="0"/>
      <w:marTop w:val="0"/>
      <w:marBottom w:val="0"/>
      <w:divBdr>
        <w:top w:val="none" w:sz="0" w:space="0" w:color="auto"/>
        <w:left w:val="none" w:sz="0" w:space="0" w:color="auto"/>
        <w:bottom w:val="none" w:sz="0" w:space="0" w:color="auto"/>
        <w:right w:val="none" w:sz="0" w:space="0" w:color="auto"/>
      </w:divBdr>
    </w:div>
    <w:div w:id="2075421301">
      <w:marLeft w:val="0"/>
      <w:marRight w:val="0"/>
      <w:marTop w:val="0"/>
      <w:marBottom w:val="0"/>
      <w:divBdr>
        <w:top w:val="none" w:sz="0" w:space="0" w:color="auto"/>
        <w:left w:val="none" w:sz="0" w:space="0" w:color="auto"/>
        <w:bottom w:val="none" w:sz="0" w:space="0" w:color="auto"/>
        <w:right w:val="none" w:sz="0" w:space="0" w:color="auto"/>
      </w:divBdr>
    </w:div>
    <w:div w:id="2075421302">
      <w:marLeft w:val="0"/>
      <w:marRight w:val="0"/>
      <w:marTop w:val="0"/>
      <w:marBottom w:val="0"/>
      <w:divBdr>
        <w:top w:val="none" w:sz="0" w:space="0" w:color="auto"/>
        <w:left w:val="none" w:sz="0" w:space="0" w:color="auto"/>
        <w:bottom w:val="none" w:sz="0" w:space="0" w:color="auto"/>
        <w:right w:val="none" w:sz="0" w:space="0" w:color="auto"/>
      </w:divBdr>
      <w:divsChild>
        <w:div w:id="2075421281">
          <w:marLeft w:val="0"/>
          <w:marRight w:val="0"/>
          <w:marTop w:val="0"/>
          <w:marBottom w:val="0"/>
          <w:divBdr>
            <w:top w:val="none" w:sz="0" w:space="0" w:color="auto"/>
            <w:left w:val="none" w:sz="0" w:space="0" w:color="auto"/>
            <w:bottom w:val="none" w:sz="0" w:space="0" w:color="auto"/>
            <w:right w:val="none" w:sz="0" w:space="0" w:color="auto"/>
          </w:divBdr>
          <w:divsChild>
            <w:div w:id="2075421267">
              <w:marLeft w:val="0"/>
              <w:marRight w:val="0"/>
              <w:marTop w:val="0"/>
              <w:marBottom w:val="0"/>
              <w:divBdr>
                <w:top w:val="none" w:sz="0" w:space="0" w:color="auto"/>
                <w:left w:val="none" w:sz="0" w:space="0" w:color="auto"/>
                <w:bottom w:val="none" w:sz="0" w:space="0" w:color="auto"/>
                <w:right w:val="none" w:sz="0" w:space="0" w:color="auto"/>
              </w:divBdr>
            </w:div>
            <w:div w:id="2075421271">
              <w:marLeft w:val="0"/>
              <w:marRight w:val="0"/>
              <w:marTop w:val="0"/>
              <w:marBottom w:val="0"/>
              <w:divBdr>
                <w:top w:val="none" w:sz="0" w:space="0" w:color="auto"/>
                <w:left w:val="none" w:sz="0" w:space="0" w:color="auto"/>
                <w:bottom w:val="none" w:sz="0" w:space="0" w:color="auto"/>
                <w:right w:val="none" w:sz="0" w:space="0" w:color="auto"/>
              </w:divBdr>
            </w:div>
            <w:div w:id="2075421278">
              <w:marLeft w:val="0"/>
              <w:marRight w:val="0"/>
              <w:marTop w:val="0"/>
              <w:marBottom w:val="0"/>
              <w:divBdr>
                <w:top w:val="none" w:sz="0" w:space="0" w:color="auto"/>
                <w:left w:val="none" w:sz="0" w:space="0" w:color="auto"/>
                <w:bottom w:val="none" w:sz="0" w:space="0" w:color="auto"/>
                <w:right w:val="none" w:sz="0" w:space="0" w:color="auto"/>
              </w:divBdr>
            </w:div>
            <w:div w:id="2075421286">
              <w:marLeft w:val="0"/>
              <w:marRight w:val="0"/>
              <w:marTop w:val="0"/>
              <w:marBottom w:val="0"/>
              <w:divBdr>
                <w:top w:val="none" w:sz="0" w:space="0" w:color="auto"/>
                <w:left w:val="none" w:sz="0" w:space="0" w:color="auto"/>
                <w:bottom w:val="none" w:sz="0" w:space="0" w:color="auto"/>
                <w:right w:val="none" w:sz="0" w:space="0" w:color="auto"/>
              </w:divBdr>
            </w:div>
            <w:div w:id="2075421295">
              <w:marLeft w:val="0"/>
              <w:marRight w:val="0"/>
              <w:marTop w:val="0"/>
              <w:marBottom w:val="0"/>
              <w:divBdr>
                <w:top w:val="none" w:sz="0" w:space="0" w:color="auto"/>
                <w:left w:val="none" w:sz="0" w:space="0" w:color="auto"/>
                <w:bottom w:val="none" w:sz="0" w:space="0" w:color="auto"/>
                <w:right w:val="none" w:sz="0" w:space="0" w:color="auto"/>
              </w:divBdr>
            </w:div>
            <w:div w:id="2075421296">
              <w:marLeft w:val="0"/>
              <w:marRight w:val="0"/>
              <w:marTop w:val="0"/>
              <w:marBottom w:val="0"/>
              <w:divBdr>
                <w:top w:val="none" w:sz="0" w:space="0" w:color="auto"/>
                <w:left w:val="none" w:sz="0" w:space="0" w:color="auto"/>
                <w:bottom w:val="none" w:sz="0" w:space="0" w:color="auto"/>
                <w:right w:val="none" w:sz="0" w:space="0" w:color="auto"/>
              </w:divBdr>
            </w:div>
            <w:div w:id="2075421300">
              <w:marLeft w:val="0"/>
              <w:marRight w:val="0"/>
              <w:marTop w:val="0"/>
              <w:marBottom w:val="0"/>
              <w:divBdr>
                <w:top w:val="none" w:sz="0" w:space="0" w:color="auto"/>
                <w:left w:val="none" w:sz="0" w:space="0" w:color="auto"/>
                <w:bottom w:val="none" w:sz="0" w:space="0" w:color="auto"/>
                <w:right w:val="none" w:sz="0" w:space="0" w:color="auto"/>
              </w:divBdr>
            </w:div>
            <w:div w:id="2075421308">
              <w:marLeft w:val="0"/>
              <w:marRight w:val="0"/>
              <w:marTop w:val="0"/>
              <w:marBottom w:val="0"/>
              <w:divBdr>
                <w:top w:val="none" w:sz="0" w:space="0" w:color="auto"/>
                <w:left w:val="none" w:sz="0" w:space="0" w:color="auto"/>
                <w:bottom w:val="none" w:sz="0" w:space="0" w:color="auto"/>
                <w:right w:val="none" w:sz="0" w:space="0" w:color="auto"/>
              </w:divBdr>
            </w:div>
            <w:div w:id="2075421311">
              <w:marLeft w:val="0"/>
              <w:marRight w:val="0"/>
              <w:marTop w:val="0"/>
              <w:marBottom w:val="0"/>
              <w:divBdr>
                <w:top w:val="none" w:sz="0" w:space="0" w:color="auto"/>
                <w:left w:val="none" w:sz="0" w:space="0" w:color="auto"/>
                <w:bottom w:val="none" w:sz="0" w:space="0" w:color="auto"/>
                <w:right w:val="none" w:sz="0" w:space="0" w:color="auto"/>
              </w:divBdr>
            </w:div>
            <w:div w:id="207542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421305">
      <w:marLeft w:val="0"/>
      <w:marRight w:val="0"/>
      <w:marTop w:val="0"/>
      <w:marBottom w:val="0"/>
      <w:divBdr>
        <w:top w:val="none" w:sz="0" w:space="0" w:color="auto"/>
        <w:left w:val="none" w:sz="0" w:space="0" w:color="auto"/>
        <w:bottom w:val="none" w:sz="0" w:space="0" w:color="auto"/>
        <w:right w:val="none" w:sz="0" w:space="0" w:color="auto"/>
      </w:divBdr>
    </w:div>
    <w:div w:id="2075421309">
      <w:marLeft w:val="0"/>
      <w:marRight w:val="0"/>
      <w:marTop w:val="0"/>
      <w:marBottom w:val="0"/>
      <w:divBdr>
        <w:top w:val="none" w:sz="0" w:space="0" w:color="auto"/>
        <w:left w:val="none" w:sz="0" w:space="0" w:color="auto"/>
        <w:bottom w:val="none" w:sz="0" w:space="0" w:color="auto"/>
        <w:right w:val="none" w:sz="0" w:space="0" w:color="auto"/>
      </w:divBdr>
    </w:div>
    <w:div w:id="2075421310">
      <w:marLeft w:val="0"/>
      <w:marRight w:val="0"/>
      <w:marTop w:val="0"/>
      <w:marBottom w:val="0"/>
      <w:divBdr>
        <w:top w:val="none" w:sz="0" w:space="0" w:color="auto"/>
        <w:left w:val="none" w:sz="0" w:space="0" w:color="auto"/>
        <w:bottom w:val="none" w:sz="0" w:space="0" w:color="auto"/>
        <w:right w:val="none" w:sz="0" w:space="0" w:color="auto"/>
      </w:divBdr>
    </w:div>
    <w:div w:id="2075421314">
      <w:marLeft w:val="0"/>
      <w:marRight w:val="0"/>
      <w:marTop w:val="0"/>
      <w:marBottom w:val="0"/>
      <w:divBdr>
        <w:top w:val="none" w:sz="0" w:space="0" w:color="auto"/>
        <w:left w:val="none" w:sz="0" w:space="0" w:color="auto"/>
        <w:bottom w:val="none" w:sz="0" w:space="0" w:color="auto"/>
        <w:right w:val="none" w:sz="0" w:space="0" w:color="auto"/>
      </w:divBdr>
    </w:div>
    <w:div w:id="2075421321">
      <w:marLeft w:val="0"/>
      <w:marRight w:val="0"/>
      <w:marTop w:val="0"/>
      <w:marBottom w:val="0"/>
      <w:divBdr>
        <w:top w:val="none" w:sz="0" w:space="0" w:color="auto"/>
        <w:left w:val="none" w:sz="0" w:space="0" w:color="auto"/>
        <w:bottom w:val="none" w:sz="0" w:space="0" w:color="auto"/>
        <w:right w:val="none" w:sz="0" w:space="0" w:color="auto"/>
      </w:divBdr>
      <w:divsChild>
        <w:div w:id="2075421364">
          <w:marLeft w:val="0"/>
          <w:marRight w:val="0"/>
          <w:marTop w:val="0"/>
          <w:marBottom w:val="0"/>
          <w:divBdr>
            <w:top w:val="none" w:sz="0" w:space="0" w:color="auto"/>
            <w:left w:val="none" w:sz="0" w:space="0" w:color="auto"/>
            <w:bottom w:val="none" w:sz="0" w:space="0" w:color="auto"/>
            <w:right w:val="none" w:sz="0" w:space="0" w:color="auto"/>
          </w:divBdr>
          <w:divsChild>
            <w:div w:id="2075421424">
              <w:marLeft w:val="0"/>
              <w:marRight w:val="0"/>
              <w:marTop w:val="0"/>
              <w:marBottom w:val="0"/>
              <w:divBdr>
                <w:top w:val="none" w:sz="0" w:space="0" w:color="auto"/>
                <w:left w:val="none" w:sz="0" w:space="0" w:color="auto"/>
                <w:bottom w:val="none" w:sz="0" w:space="0" w:color="auto"/>
                <w:right w:val="none" w:sz="0" w:space="0" w:color="auto"/>
              </w:divBdr>
            </w:div>
            <w:div w:id="2075421428">
              <w:marLeft w:val="0"/>
              <w:marRight w:val="0"/>
              <w:marTop w:val="0"/>
              <w:marBottom w:val="0"/>
              <w:divBdr>
                <w:top w:val="none" w:sz="0" w:space="0" w:color="auto"/>
                <w:left w:val="none" w:sz="0" w:space="0" w:color="auto"/>
                <w:bottom w:val="none" w:sz="0" w:space="0" w:color="auto"/>
                <w:right w:val="none" w:sz="0" w:space="0" w:color="auto"/>
              </w:divBdr>
            </w:div>
            <w:div w:id="2075421453">
              <w:marLeft w:val="0"/>
              <w:marRight w:val="0"/>
              <w:marTop w:val="0"/>
              <w:marBottom w:val="0"/>
              <w:divBdr>
                <w:top w:val="none" w:sz="0" w:space="0" w:color="auto"/>
                <w:left w:val="none" w:sz="0" w:space="0" w:color="auto"/>
                <w:bottom w:val="none" w:sz="0" w:space="0" w:color="auto"/>
                <w:right w:val="none" w:sz="0" w:space="0" w:color="auto"/>
              </w:divBdr>
            </w:div>
            <w:div w:id="2075421495">
              <w:marLeft w:val="0"/>
              <w:marRight w:val="0"/>
              <w:marTop w:val="0"/>
              <w:marBottom w:val="0"/>
              <w:divBdr>
                <w:top w:val="none" w:sz="0" w:space="0" w:color="auto"/>
                <w:left w:val="none" w:sz="0" w:space="0" w:color="auto"/>
                <w:bottom w:val="none" w:sz="0" w:space="0" w:color="auto"/>
                <w:right w:val="none" w:sz="0" w:space="0" w:color="auto"/>
              </w:divBdr>
            </w:div>
            <w:div w:id="2075421527">
              <w:marLeft w:val="0"/>
              <w:marRight w:val="0"/>
              <w:marTop w:val="0"/>
              <w:marBottom w:val="0"/>
              <w:divBdr>
                <w:top w:val="none" w:sz="0" w:space="0" w:color="auto"/>
                <w:left w:val="none" w:sz="0" w:space="0" w:color="auto"/>
                <w:bottom w:val="none" w:sz="0" w:space="0" w:color="auto"/>
                <w:right w:val="none" w:sz="0" w:space="0" w:color="auto"/>
              </w:divBdr>
            </w:div>
            <w:div w:id="2075421563">
              <w:marLeft w:val="0"/>
              <w:marRight w:val="0"/>
              <w:marTop w:val="0"/>
              <w:marBottom w:val="0"/>
              <w:divBdr>
                <w:top w:val="none" w:sz="0" w:space="0" w:color="auto"/>
                <w:left w:val="none" w:sz="0" w:space="0" w:color="auto"/>
                <w:bottom w:val="none" w:sz="0" w:space="0" w:color="auto"/>
                <w:right w:val="none" w:sz="0" w:space="0" w:color="auto"/>
              </w:divBdr>
            </w:div>
            <w:div w:id="2075421568">
              <w:marLeft w:val="0"/>
              <w:marRight w:val="0"/>
              <w:marTop w:val="0"/>
              <w:marBottom w:val="0"/>
              <w:divBdr>
                <w:top w:val="none" w:sz="0" w:space="0" w:color="auto"/>
                <w:left w:val="none" w:sz="0" w:space="0" w:color="auto"/>
                <w:bottom w:val="none" w:sz="0" w:space="0" w:color="auto"/>
                <w:right w:val="none" w:sz="0" w:space="0" w:color="auto"/>
              </w:divBdr>
            </w:div>
            <w:div w:id="2075421570">
              <w:marLeft w:val="0"/>
              <w:marRight w:val="0"/>
              <w:marTop w:val="0"/>
              <w:marBottom w:val="0"/>
              <w:divBdr>
                <w:top w:val="none" w:sz="0" w:space="0" w:color="auto"/>
                <w:left w:val="none" w:sz="0" w:space="0" w:color="auto"/>
                <w:bottom w:val="none" w:sz="0" w:space="0" w:color="auto"/>
                <w:right w:val="none" w:sz="0" w:space="0" w:color="auto"/>
              </w:divBdr>
            </w:div>
            <w:div w:id="2075421588">
              <w:marLeft w:val="0"/>
              <w:marRight w:val="0"/>
              <w:marTop w:val="0"/>
              <w:marBottom w:val="0"/>
              <w:divBdr>
                <w:top w:val="none" w:sz="0" w:space="0" w:color="auto"/>
                <w:left w:val="none" w:sz="0" w:space="0" w:color="auto"/>
                <w:bottom w:val="none" w:sz="0" w:space="0" w:color="auto"/>
                <w:right w:val="none" w:sz="0" w:space="0" w:color="auto"/>
              </w:divBdr>
            </w:div>
            <w:div w:id="207542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421335">
      <w:marLeft w:val="0"/>
      <w:marRight w:val="0"/>
      <w:marTop w:val="0"/>
      <w:marBottom w:val="0"/>
      <w:divBdr>
        <w:top w:val="none" w:sz="0" w:space="0" w:color="auto"/>
        <w:left w:val="none" w:sz="0" w:space="0" w:color="auto"/>
        <w:bottom w:val="none" w:sz="0" w:space="0" w:color="auto"/>
        <w:right w:val="none" w:sz="0" w:space="0" w:color="auto"/>
      </w:divBdr>
      <w:divsChild>
        <w:div w:id="2075421566">
          <w:marLeft w:val="0"/>
          <w:marRight w:val="0"/>
          <w:marTop w:val="0"/>
          <w:marBottom w:val="0"/>
          <w:divBdr>
            <w:top w:val="none" w:sz="0" w:space="0" w:color="auto"/>
            <w:left w:val="none" w:sz="0" w:space="0" w:color="auto"/>
            <w:bottom w:val="none" w:sz="0" w:space="0" w:color="auto"/>
            <w:right w:val="none" w:sz="0" w:space="0" w:color="auto"/>
          </w:divBdr>
          <w:divsChild>
            <w:div w:id="2075421462">
              <w:marLeft w:val="0"/>
              <w:marRight w:val="0"/>
              <w:marTop w:val="0"/>
              <w:marBottom w:val="0"/>
              <w:divBdr>
                <w:top w:val="none" w:sz="0" w:space="0" w:color="auto"/>
                <w:left w:val="none" w:sz="0" w:space="0" w:color="auto"/>
                <w:bottom w:val="none" w:sz="0" w:space="0" w:color="auto"/>
                <w:right w:val="none" w:sz="0" w:space="0" w:color="auto"/>
              </w:divBdr>
            </w:div>
            <w:div w:id="2075421500">
              <w:marLeft w:val="0"/>
              <w:marRight w:val="0"/>
              <w:marTop w:val="0"/>
              <w:marBottom w:val="0"/>
              <w:divBdr>
                <w:top w:val="none" w:sz="0" w:space="0" w:color="auto"/>
                <w:left w:val="none" w:sz="0" w:space="0" w:color="auto"/>
                <w:bottom w:val="none" w:sz="0" w:space="0" w:color="auto"/>
                <w:right w:val="none" w:sz="0" w:space="0" w:color="auto"/>
              </w:divBdr>
            </w:div>
            <w:div w:id="2075421526">
              <w:marLeft w:val="0"/>
              <w:marRight w:val="0"/>
              <w:marTop w:val="0"/>
              <w:marBottom w:val="0"/>
              <w:divBdr>
                <w:top w:val="none" w:sz="0" w:space="0" w:color="auto"/>
                <w:left w:val="none" w:sz="0" w:space="0" w:color="auto"/>
                <w:bottom w:val="none" w:sz="0" w:space="0" w:color="auto"/>
                <w:right w:val="none" w:sz="0" w:space="0" w:color="auto"/>
              </w:divBdr>
            </w:div>
            <w:div w:id="2075421550">
              <w:marLeft w:val="0"/>
              <w:marRight w:val="0"/>
              <w:marTop w:val="0"/>
              <w:marBottom w:val="0"/>
              <w:divBdr>
                <w:top w:val="none" w:sz="0" w:space="0" w:color="auto"/>
                <w:left w:val="none" w:sz="0" w:space="0" w:color="auto"/>
                <w:bottom w:val="none" w:sz="0" w:space="0" w:color="auto"/>
                <w:right w:val="none" w:sz="0" w:space="0" w:color="auto"/>
              </w:divBdr>
            </w:div>
            <w:div w:id="2075421616">
              <w:marLeft w:val="0"/>
              <w:marRight w:val="0"/>
              <w:marTop w:val="0"/>
              <w:marBottom w:val="0"/>
              <w:divBdr>
                <w:top w:val="none" w:sz="0" w:space="0" w:color="auto"/>
                <w:left w:val="none" w:sz="0" w:space="0" w:color="auto"/>
                <w:bottom w:val="none" w:sz="0" w:space="0" w:color="auto"/>
                <w:right w:val="none" w:sz="0" w:space="0" w:color="auto"/>
              </w:divBdr>
            </w:div>
            <w:div w:id="2075421625">
              <w:marLeft w:val="0"/>
              <w:marRight w:val="0"/>
              <w:marTop w:val="0"/>
              <w:marBottom w:val="0"/>
              <w:divBdr>
                <w:top w:val="none" w:sz="0" w:space="0" w:color="auto"/>
                <w:left w:val="none" w:sz="0" w:space="0" w:color="auto"/>
                <w:bottom w:val="none" w:sz="0" w:space="0" w:color="auto"/>
                <w:right w:val="none" w:sz="0" w:space="0" w:color="auto"/>
              </w:divBdr>
            </w:div>
            <w:div w:id="2075421645">
              <w:marLeft w:val="0"/>
              <w:marRight w:val="0"/>
              <w:marTop w:val="0"/>
              <w:marBottom w:val="0"/>
              <w:divBdr>
                <w:top w:val="none" w:sz="0" w:space="0" w:color="auto"/>
                <w:left w:val="none" w:sz="0" w:space="0" w:color="auto"/>
                <w:bottom w:val="none" w:sz="0" w:space="0" w:color="auto"/>
                <w:right w:val="none" w:sz="0" w:space="0" w:color="auto"/>
              </w:divBdr>
            </w:div>
            <w:div w:id="2075421667">
              <w:marLeft w:val="0"/>
              <w:marRight w:val="0"/>
              <w:marTop w:val="0"/>
              <w:marBottom w:val="0"/>
              <w:divBdr>
                <w:top w:val="none" w:sz="0" w:space="0" w:color="auto"/>
                <w:left w:val="none" w:sz="0" w:space="0" w:color="auto"/>
                <w:bottom w:val="none" w:sz="0" w:space="0" w:color="auto"/>
                <w:right w:val="none" w:sz="0" w:space="0" w:color="auto"/>
              </w:divBdr>
            </w:div>
            <w:div w:id="207542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421338">
      <w:marLeft w:val="0"/>
      <w:marRight w:val="0"/>
      <w:marTop w:val="0"/>
      <w:marBottom w:val="0"/>
      <w:divBdr>
        <w:top w:val="none" w:sz="0" w:space="0" w:color="auto"/>
        <w:left w:val="none" w:sz="0" w:space="0" w:color="auto"/>
        <w:bottom w:val="none" w:sz="0" w:space="0" w:color="auto"/>
        <w:right w:val="none" w:sz="0" w:space="0" w:color="auto"/>
      </w:divBdr>
      <w:divsChild>
        <w:div w:id="2075421405">
          <w:marLeft w:val="0"/>
          <w:marRight w:val="0"/>
          <w:marTop w:val="0"/>
          <w:marBottom w:val="0"/>
          <w:divBdr>
            <w:top w:val="none" w:sz="0" w:space="0" w:color="auto"/>
            <w:left w:val="none" w:sz="0" w:space="0" w:color="auto"/>
            <w:bottom w:val="none" w:sz="0" w:space="0" w:color="auto"/>
            <w:right w:val="none" w:sz="0" w:space="0" w:color="auto"/>
          </w:divBdr>
          <w:divsChild>
            <w:div w:id="2075421336">
              <w:marLeft w:val="0"/>
              <w:marRight w:val="0"/>
              <w:marTop w:val="0"/>
              <w:marBottom w:val="0"/>
              <w:divBdr>
                <w:top w:val="none" w:sz="0" w:space="0" w:color="auto"/>
                <w:left w:val="none" w:sz="0" w:space="0" w:color="auto"/>
                <w:bottom w:val="none" w:sz="0" w:space="0" w:color="auto"/>
                <w:right w:val="none" w:sz="0" w:space="0" w:color="auto"/>
              </w:divBdr>
            </w:div>
            <w:div w:id="2075421459">
              <w:marLeft w:val="0"/>
              <w:marRight w:val="0"/>
              <w:marTop w:val="0"/>
              <w:marBottom w:val="0"/>
              <w:divBdr>
                <w:top w:val="none" w:sz="0" w:space="0" w:color="auto"/>
                <w:left w:val="none" w:sz="0" w:space="0" w:color="auto"/>
                <w:bottom w:val="none" w:sz="0" w:space="0" w:color="auto"/>
                <w:right w:val="none" w:sz="0" w:space="0" w:color="auto"/>
              </w:divBdr>
            </w:div>
            <w:div w:id="2075421489">
              <w:marLeft w:val="0"/>
              <w:marRight w:val="0"/>
              <w:marTop w:val="0"/>
              <w:marBottom w:val="0"/>
              <w:divBdr>
                <w:top w:val="none" w:sz="0" w:space="0" w:color="auto"/>
                <w:left w:val="none" w:sz="0" w:space="0" w:color="auto"/>
                <w:bottom w:val="none" w:sz="0" w:space="0" w:color="auto"/>
                <w:right w:val="none" w:sz="0" w:space="0" w:color="auto"/>
              </w:divBdr>
            </w:div>
            <w:div w:id="2075421507">
              <w:marLeft w:val="0"/>
              <w:marRight w:val="0"/>
              <w:marTop w:val="0"/>
              <w:marBottom w:val="0"/>
              <w:divBdr>
                <w:top w:val="none" w:sz="0" w:space="0" w:color="auto"/>
                <w:left w:val="none" w:sz="0" w:space="0" w:color="auto"/>
                <w:bottom w:val="none" w:sz="0" w:space="0" w:color="auto"/>
                <w:right w:val="none" w:sz="0" w:space="0" w:color="auto"/>
              </w:divBdr>
            </w:div>
            <w:div w:id="2075421531">
              <w:marLeft w:val="0"/>
              <w:marRight w:val="0"/>
              <w:marTop w:val="0"/>
              <w:marBottom w:val="0"/>
              <w:divBdr>
                <w:top w:val="none" w:sz="0" w:space="0" w:color="auto"/>
                <w:left w:val="none" w:sz="0" w:space="0" w:color="auto"/>
                <w:bottom w:val="none" w:sz="0" w:space="0" w:color="auto"/>
                <w:right w:val="none" w:sz="0" w:space="0" w:color="auto"/>
              </w:divBdr>
            </w:div>
            <w:div w:id="207542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421339">
      <w:marLeft w:val="0"/>
      <w:marRight w:val="0"/>
      <w:marTop w:val="0"/>
      <w:marBottom w:val="0"/>
      <w:divBdr>
        <w:top w:val="none" w:sz="0" w:space="0" w:color="auto"/>
        <w:left w:val="none" w:sz="0" w:space="0" w:color="auto"/>
        <w:bottom w:val="none" w:sz="0" w:space="0" w:color="auto"/>
        <w:right w:val="none" w:sz="0" w:space="0" w:color="auto"/>
      </w:divBdr>
      <w:divsChild>
        <w:div w:id="2075421654">
          <w:marLeft w:val="0"/>
          <w:marRight w:val="0"/>
          <w:marTop w:val="0"/>
          <w:marBottom w:val="0"/>
          <w:divBdr>
            <w:top w:val="none" w:sz="0" w:space="0" w:color="auto"/>
            <w:left w:val="none" w:sz="0" w:space="0" w:color="auto"/>
            <w:bottom w:val="none" w:sz="0" w:space="0" w:color="auto"/>
            <w:right w:val="none" w:sz="0" w:space="0" w:color="auto"/>
          </w:divBdr>
          <w:divsChild>
            <w:div w:id="2075421316">
              <w:marLeft w:val="0"/>
              <w:marRight w:val="0"/>
              <w:marTop w:val="0"/>
              <w:marBottom w:val="0"/>
              <w:divBdr>
                <w:top w:val="none" w:sz="0" w:space="0" w:color="auto"/>
                <w:left w:val="none" w:sz="0" w:space="0" w:color="auto"/>
                <w:bottom w:val="none" w:sz="0" w:space="0" w:color="auto"/>
                <w:right w:val="none" w:sz="0" w:space="0" w:color="auto"/>
              </w:divBdr>
            </w:div>
            <w:div w:id="2075421345">
              <w:marLeft w:val="0"/>
              <w:marRight w:val="0"/>
              <w:marTop w:val="0"/>
              <w:marBottom w:val="0"/>
              <w:divBdr>
                <w:top w:val="none" w:sz="0" w:space="0" w:color="auto"/>
                <w:left w:val="none" w:sz="0" w:space="0" w:color="auto"/>
                <w:bottom w:val="none" w:sz="0" w:space="0" w:color="auto"/>
                <w:right w:val="none" w:sz="0" w:space="0" w:color="auto"/>
              </w:divBdr>
            </w:div>
            <w:div w:id="2075421359">
              <w:marLeft w:val="0"/>
              <w:marRight w:val="0"/>
              <w:marTop w:val="0"/>
              <w:marBottom w:val="0"/>
              <w:divBdr>
                <w:top w:val="none" w:sz="0" w:space="0" w:color="auto"/>
                <w:left w:val="none" w:sz="0" w:space="0" w:color="auto"/>
                <w:bottom w:val="none" w:sz="0" w:space="0" w:color="auto"/>
                <w:right w:val="none" w:sz="0" w:space="0" w:color="auto"/>
              </w:divBdr>
            </w:div>
            <w:div w:id="2075421515">
              <w:marLeft w:val="0"/>
              <w:marRight w:val="0"/>
              <w:marTop w:val="0"/>
              <w:marBottom w:val="0"/>
              <w:divBdr>
                <w:top w:val="none" w:sz="0" w:space="0" w:color="auto"/>
                <w:left w:val="none" w:sz="0" w:space="0" w:color="auto"/>
                <w:bottom w:val="none" w:sz="0" w:space="0" w:color="auto"/>
                <w:right w:val="none" w:sz="0" w:space="0" w:color="auto"/>
              </w:divBdr>
            </w:div>
            <w:div w:id="207542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421343">
      <w:marLeft w:val="0"/>
      <w:marRight w:val="0"/>
      <w:marTop w:val="0"/>
      <w:marBottom w:val="0"/>
      <w:divBdr>
        <w:top w:val="none" w:sz="0" w:space="0" w:color="auto"/>
        <w:left w:val="none" w:sz="0" w:space="0" w:color="auto"/>
        <w:bottom w:val="none" w:sz="0" w:space="0" w:color="auto"/>
        <w:right w:val="none" w:sz="0" w:space="0" w:color="auto"/>
      </w:divBdr>
      <w:divsChild>
        <w:div w:id="2075421413">
          <w:marLeft w:val="0"/>
          <w:marRight w:val="0"/>
          <w:marTop w:val="0"/>
          <w:marBottom w:val="0"/>
          <w:divBdr>
            <w:top w:val="none" w:sz="0" w:space="0" w:color="auto"/>
            <w:left w:val="none" w:sz="0" w:space="0" w:color="auto"/>
            <w:bottom w:val="none" w:sz="0" w:space="0" w:color="auto"/>
            <w:right w:val="none" w:sz="0" w:space="0" w:color="auto"/>
          </w:divBdr>
        </w:div>
      </w:divsChild>
    </w:div>
    <w:div w:id="2075421360">
      <w:marLeft w:val="0"/>
      <w:marRight w:val="0"/>
      <w:marTop w:val="0"/>
      <w:marBottom w:val="0"/>
      <w:divBdr>
        <w:top w:val="none" w:sz="0" w:space="0" w:color="auto"/>
        <w:left w:val="none" w:sz="0" w:space="0" w:color="auto"/>
        <w:bottom w:val="none" w:sz="0" w:space="0" w:color="auto"/>
        <w:right w:val="none" w:sz="0" w:space="0" w:color="auto"/>
      </w:divBdr>
      <w:divsChild>
        <w:div w:id="2075421387">
          <w:marLeft w:val="0"/>
          <w:marRight w:val="0"/>
          <w:marTop w:val="0"/>
          <w:marBottom w:val="0"/>
          <w:divBdr>
            <w:top w:val="none" w:sz="0" w:space="0" w:color="auto"/>
            <w:left w:val="none" w:sz="0" w:space="0" w:color="auto"/>
            <w:bottom w:val="none" w:sz="0" w:space="0" w:color="auto"/>
            <w:right w:val="none" w:sz="0" w:space="0" w:color="auto"/>
          </w:divBdr>
          <w:divsChild>
            <w:div w:id="2075421351">
              <w:marLeft w:val="0"/>
              <w:marRight w:val="0"/>
              <w:marTop w:val="0"/>
              <w:marBottom w:val="0"/>
              <w:divBdr>
                <w:top w:val="none" w:sz="0" w:space="0" w:color="auto"/>
                <w:left w:val="none" w:sz="0" w:space="0" w:color="auto"/>
                <w:bottom w:val="none" w:sz="0" w:space="0" w:color="auto"/>
                <w:right w:val="none" w:sz="0" w:space="0" w:color="auto"/>
              </w:divBdr>
            </w:div>
            <w:div w:id="2075421369">
              <w:marLeft w:val="0"/>
              <w:marRight w:val="0"/>
              <w:marTop w:val="0"/>
              <w:marBottom w:val="0"/>
              <w:divBdr>
                <w:top w:val="none" w:sz="0" w:space="0" w:color="auto"/>
                <w:left w:val="none" w:sz="0" w:space="0" w:color="auto"/>
                <w:bottom w:val="none" w:sz="0" w:space="0" w:color="auto"/>
                <w:right w:val="none" w:sz="0" w:space="0" w:color="auto"/>
              </w:divBdr>
            </w:div>
            <w:div w:id="2075421377">
              <w:marLeft w:val="0"/>
              <w:marRight w:val="0"/>
              <w:marTop w:val="0"/>
              <w:marBottom w:val="0"/>
              <w:divBdr>
                <w:top w:val="none" w:sz="0" w:space="0" w:color="auto"/>
                <w:left w:val="none" w:sz="0" w:space="0" w:color="auto"/>
                <w:bottom w:val="none" w:sz="0" w:space="0" w:color="auto"/>
                <w:right w:val="none" w:sz="0" w:space="0" w:color="auto"/>
              </w:divBdr>
            </w:div>
            <w:div w:id="2075421414">
              <w:marLeft w:val="0"/>
              <w:marRight w:val="0"/>
              <w:marTop w:val="0"/>
              <w:marBottom w:val="0"/>
              <w:divBdr>
                <w:top w:val="none" w:sz="0" w:space="0" w:color="auto"/>
                <w:left w:val="none" w:sz="0" w:space="0" w:color="auto"/>
                <w:bottom w:val="none" w:sz="0" w:space="0" w:color="auto"/>
                <w:right w:val="none" w:sz="0" w:space="0" w:color="auto"/>
              </w:divBdr>
            </w:div>
            <w:div w:id="2075421465">
              <w:marLeft w:val="0"/>
              <w:marRight w:val="0"/>
              <w:marTop w:val="0"/>
              <w:marBottom w:val="0"/>
              <w:divBdr>
                <w:top w:val="none" w:sz="0" w:space="0" w:color="auto"/>
                <w:left w:val="none" w:sz="0" w:space="0" w:color="auto"/>
                <w:bottom w:val="none" w:sz="0" w:space="0" w:color="auto"/>
                <w:right w:val="none" w:sz="0" w:space="0" w:color="auto"/>
              </w:divBdr>
            </w:div>
            <w:div w:id="2075421543">
              <w:marLeft w:val="0"/>
              <w:marRight w:val="0"/>
              <w:marTop w:val="0"/>
              <w:marBottom w:val="0"/>
              <w:divBdr>
                <w:top w:val="none" w:sz="0" w:space="0" w:color="auto"/>
                <w:left w:val="none" w:sz="0" w:space="0" w:color="auto"/>
                <w:bottom w:val="none" w:sz="0" w:space="0" w:color="auto"/>
                <w:right w:val="none" w:sz="0" w:space="0" w:color="auto"/>
              </w:divBdr>
            </w:div>
            <w:div w:id="2075421565">
              <w:marLeft w:val="0"/>
              <w:marRight w:val="0"/>
              <w:marTop w:val="0"/>
              <w:marBottom w:val="0"/>
              <w:divBdr>
                <w:top w:val="none" w:sz="0" w:space="0" w:color="auto"/>
                <w:left w:val="none" w:sz="0" w:space="0" w:color="auto"/>
                <w:bottom w:val="none" w:sz="0" w:space="0" w:color="auto"/>
                <w:right w:val="none" w:sz="0" w:space="0" w:color="auto"/>
              </w:divBdr>
            </w:div>
            <w:div w:id="2075421596">
              <w:marLeft w:val="0"/>
              <w:marRight w:val="0"/>
              <w:marTop w:val="0"/>
              <w:marBottom w:val="0"/>
              <w:divBdr>
                <w:top w:val="none" w:sz="0" w:space="0" w:color="auto"/>
                <w:left w:val="none" w:sz="0" w:space="0" w:color="auto"/>
                <w:bottom w:val="none" w:sz="0" w:space="0" w:color="auto"/>
                <w:right w:val="none" w:sz="0" w:space="0" w:color="auto"/>
              </w:divBdr>
            </w:div>
            <w:div w:id="2075421600">
              <w:marLeft w:val="0"/>
              <w:marRight w:val="0"/>
              <w:marTop w:val="0"/>
              <w:marBottom w:val="0"/>
              <w:divBdr>
                <w:top w:val="none" w:sz="0" w:space="0" w:color="auto"/>
                <w:left w:val="none" w:sz="0" w:space="0" w:color="auto"/>
                <w:bottom w:val="none" w:sz="0" w:space="0" w:color="auto"/>
                <w:right w:val="none" w:sz="0" w:space="0" w:color="auto"/>
              </w:divBdr>
            </w:div>
            <w:div w:id="207542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421363">
      <w:marLeft w:val="0"/>
      <w:marRight w:val="0"/>
      <w:marTop w:val="0"/>
      <w:marBottom w:val="0"/>
      <w:divBdr>
        <w:top w:val="none" w:sz="0" w:space="0" w:color="auto"/>
        <w:left w:val="none" w:sz="0" w:space="0" w:color="auto"/>
        <w:bottom w:val="none" w:sz="0" w:space="0" w:color="auto"/>
        <w:right w:val="none" w:sz="0" w:space="0" w:color="auto"/>
      </w:divBdr>
      <w:divsChild>
        <w:div w:id="2075421458">
          <w:marLeft w:val="0"/>
          <w:marRight w:val="0"/>
          <w:marTop w:val="0"/>
          <w:marBottom w:val="0"/>
          <w:divBdr>
            <w:top w:val="none" w:sz="0" w:space="0" w:color="auto"/>
            <w:left w:val="none" w:sz="0" w:space="0" w:color="auto"/>
            <w:bottom w:val="none" w:sz="0" w:space="0" w:color="auto"/>
            <w:right w:val="none" w:sz="0" w:space="0" w:color="auto"/>
          </w:divBdr>
          <w:divsChild>
            <w:div w:id="2075421352">
              <w:marLeft w:val="0"/>
              <w:marRight w:val="0"/>
              <w:marTop w:val="0"/>
              <w:marBottom w:val="0"/>
              <w:divBdr>
                <w:top w:val="none" w:sz="0" w:space="0" w:color="auto"/>
                <w:left w:val="none" w:sz="0" w:space="0" w:color="auto"/>
                <w:bottom w:val="none" w:sz="0" w:space="0" w:color="auto"/>
                <w:right w:val="none" w:sz="0" w:space="0" w:color="auto"/>
              </w:divBdr>
            </w:div>
            <w:div w:id="2075421384">
              <w:marLeft w:val="0"/>
              <w:marRight w:val="0"/>
              <w:marTop w:val="0"/>
              <w:marBottom w:val="0"/>
              <w:divBdr>
                <w:top w:val="none" w:sz="0" w:space="0" w:color="auto"/>
                <w:left w:val="none" w:sz="0" w:space="0" w:color="auto"/>
                <w:bottom w:val="none" w:sz="0" w:space="0" w:color="auto"/>
                <w:right w:val="none" w:sz="0" w:space="0" w:color="auto"/>
              </w:divBdr>
            </w:div>
            <w:div w:id="2075421436">
              <w:marLeft w:val="0"/>
              <w:marRight w:val="0"/>
              <w:marTop w:val="0"/>
              <w:marBottom w:val="0"/>
              <w:divBdr>
                <w:top w:val="none" w:sz="0" w:space="0" w:color="auto"/>
                <w:left w:val="none" w:sz="0" w:space="0" w:color="auto"/>
                <w:bottom w:val="none" w:sz="0" w:space="0" w:color="auto"/>
                <w:right w:val="none" w:sz="0" w:space="0" w:color="auto"/>
              </w:divBdr>
            </w:div>
            <w:div w:id="2075421594">
              <w:marLeft w:val="0"/>
              <w:marRight w:val="0"/>
              <w:marTop w:val="0"/>
              <w:marBottom w:val="0"/>
              <w:divBdr>
                <w:top w:val="none" w:sz="0" w:space="0" w:color="auto"/>
                <w:left w:val="none" w:sz="0" w:space="0" w:color="auto"/>
                <w:bottom w:val="none" w:sz="0" w:space="0" w:color="auto"/>
                <w:right w:val="none" w:sz="0" w:space="0" w:color="auto"/>
              </w:divBdr>
            </w:div>
            <w:div w:id="207542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421368">
      <w:marLeft w:val="0"/>
      <w:marRight w:val="0"/>
      <w:marTop w:val="0"/>
      <w:marBottom w:val="0"/>
      <w:divBdr>
        <w:top w:val="none" w:sz="0" w:space="0" w:color="auto"/>
        <w:left w:val="none" w:sz="0" w:space="0" w:color="auto"/>
        <w:bottom w:val="none" w:sz="0" w:space="0" w:color="auto"/>
        <w:right w:val="none" w:sz="0" w:space="0" w:color="auto"/>
      </w:divBdr>
      <w:divsChild>
        <w:div w:id="2075421456">
          <w:marLeft w:val="0"/>
          <w:marRight w:val="0"/>
          <w:marTop w:val="0"/>
          <w:marBottom w:val="0"/>
          <w:divBdr>
            <w:top w:val="none" w:sz="0" w:space="0" w:color="auto"/>
            <w:left w:val="none" w:sz="0" w:space="0" w:color="auto"/>
            <w:bottom w:val="none" w:sz="0" w:space="0" w:color="auto"/>
            <w:right w:val="none" w:sz="0" w:space="0" w:color="auto"/>
          </w:divBdr>
          <w:divsChild>
            <w:div w:id="2075421325">
              <w:marLeft w:val="0"/>
              <w:marRight w:val="0"/>
              <w:marTop w:val="0"/>
              <w:marBottom w:val="0"/>
              <w:divBdr>
                <w:top w:val="none" w:sz="0" w:space="0" w:color="auto"/>
                <w:left w:val="none" w:sz="0" w:space="0" w:color="auto"/>
                <w:bottom w:val="none" w:sz="0" w:space="0" w:color="auto"/>
                <w:right w:val="none" w:sz="0" w:space="0" w:color="auto"/>
              </w:divBdr>
            </w:div>
            <w:div w:id="2075421373">
              <w:marLeft w:val="0"/>
              <w:marRight w:val="0"/>
              <w:marTop w:val="0"/>
              <w:marBottom w:val="0"/>
              <w:divBdr>
                <w:top w:val="none" w:sz="0" w:space="0" w:color="auto"/>
                <w:left w:val="none" w:sz="0" w:space="0" w:color="auto"/>
                <w:bottom w:val="none" w:sz="0" w:space="0" w:color="auto"/>
                <w:right w:val="none" w:sz="0" w:space="0" w:color="auto"/>
              </w:divBdr>
            </w:div>
            <w:div w:id="2075421393">
              <w:marLeft w:val="0"/>
              <w:marRight w:val="0"/>
              <w:marTop w:val="0"/>
              <w:marBottom w:val="0"/>
              <w:divBdr>
                <w:top w:val="none" w:sz="0" w:space="0" w:color="auto"/>
                <w:left w:val="none" w:sz="0" w:space="0" w:color="auto"/>
                <w:bottom w:val="none" w:sz="0" w:space="0" w:color="auto"/>
                <w:right w:val="none" w:sz="0" w:space="0" w:color="auto"/>
              </w:divBdr>
            </w:div>
            <w:div w:id="2075421395">
              <w:marLeft w:val="0"/>
              <w:marRight w:val="0"/>
              <w:marTop w:val="0"/>
              <w:marBottom w:val="0"/>
              <w:divBdr>
                <w:top w:val="none" w:sz="0" w:space="0" w:color="auto"/>
                <w:left w:val="none" w:sz="0" w:space="0" w:color="auto"/>
                <w:bottom w:val="none" w:sz="0" w:space="0" w:color="auto"/>
                <w:right w:val="none" w:sz="0" w:space="0" w:color="auto"/>
              </w:divBdr>
            </w:div>
            <w:div w:id="2075421408">
              <w:marLeft w:val="0"/>
              <w:marRight w:val="0"/>
              <w:marTop w:val="0"/>
              <w:marBottom w:val="0"/>
              <w:divBdr>
                <w:top w:val="none" w:sz="0" w:space="0" w:color="auto"/>
                <w:left w:val="none" w:sz="0" w:space="0" w:color="auto"/>
                <w:bottom w:val="none" w:sz="0" w:space="0" w:color="auto"/>
                <w:right w:val="none" w:sz="0" w:space="0" w:color="auto"/>
              </w:divBdr>
            </w:div>
            <w:div w:id="2075421427">
              <w:marLeft w:val="0"/>
              <w:marRight w:val="0"/>
              <w:marTop w:val="0"/>
              <w:marBottom w:val="0"/>
              <w:divBdr>
                <w:top w:val="none" w:sz="0" w:space="0" w:color="auto"/>
                <w:left w:val="none" w:sz="0" w:space="0" w:color="auto"/>
                <w:bottom w:val="none" w:sz="0" w:space="0" w:color="auto"/>
                <w:right w:val="none" w:sz="0" w:space="0" w:color="auto"/>
              </w:divBdr>
            </w:div>
            <w:div w:id="2075421446">
              <w:marLeft w:val="0"/>
              <w:marRight w:val="0"/>
              <w:marTop w:val="0"/>
              <w:marBottom w:val="0"/>
              <w:divBdr>
                <w:top w:val="none" w:sz="0" w:space="0" w:color="auto"/>
                <w:left w:val="none" w:sz="0" w:space="0" w:color="auto"/>
                <w:bottom w:val="none" w:sz="0" w:space="0" w:color="auto"/>
                <w:right w:val="none" w:sz="0" w:space="0" w:color="auto"/>
              </w:divBdr>
            </w:div>
            <w:div w:id="2075421463">
              <w:marLeft w:val="0"/>
              <w:marRight w:val="0"/>
              <w:marTop w:val="0"/>
              <w:marBottom w:val="0"/>
              <w:divBdr>
                <w:top w:val="none" w:sz="0" w:space="0" w:color="auto"/>
                <w:left w:val="none" w:sz="0" w:space="0" w:color="auto"/>
                <w:bottom w:val="none" w:sz="0" w:space="0" w:color="auto"/>
                <w:right w:val="none" w:sz="0" w:space="0" w:color="auto"/>
              </w:divBdr>
            </w:div>
            <w:div w:id="2075421514">
              <w:marLeft w:val="0"/>
              <w:marRight w:val="0"/>
              <w:marTop w:val="0"/>
              <w:marBottom w:val="0"/>
              <w:divBdr>
                <w:top w:val="none" w:sz="0" w:space="0" w:color="auto"/>
                <w:left w:val="none" w:sz="0" w:space="0" w:color="auto"/>
                <w:bottom w:val="none" w:sz="0" w:space="0" w:color="auto"/>
                <w:right w:val="none" w:sz="0" w:space="0" w:color="auto"/>
              </w:divBdr>
            </w:div>
            <w:div w:id="2075421549">
              <w:marLeft w:val="0"/>
              <w:marRight w:val="0"/>
              <w:marTop w:val="0"/>
              <w:marBottom w:val="0"/>
              <w:divBdr>
                <w:top w:val="none" w:sz="0" w:space="0" w:color="auto"/>
                <w:left w:val="none" w:sz="0" w:space="0" w:color="auto"/>
                <w:bottom w:val="none" w:sz="0" w:space="0" w:color="auto"/>
                <w:right w:val="none" w:sz="0" w:space="0" w:color="auto"/>
              </w:divBdr>
            </w:div>
            <w:div w:id="2075421618">
              <w:marLeft w:val="0"/>
              <w:marRight w:val="0"/>
              <w:marTop w:val="0"/>
              <w:marBottom w:val="0"/>
              <w:divBdr>
                <w:top w:val="none" w:sz="0" w:space="0" w:color="auto"/>
                <w:left w:val="none" w:sz="0" w:space="0" w:color="auto"/>
                <w:bottom w:val="none" w:sz="0" w:space="0" w:color="auto"/>
                <w:right w:val="none" w:sz="0" w:space="0" w:color="auto"/>
              </w:divBdr>
            </w:div>
            <w:div w:id="207542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421370">
      <w:marLeft w:val="0"/>
      <w:marRight w:val="0"/>
      <w:marTop w:val="0"/>
      <w:marBottom w:val="0"/>
      <w:divBdr>
        <w:top w:val="none" w:sz="0" w:space="0" w:color="auto"/>
        <w:left w:val="none" w:sz="0" w:space="0" w:color="auto"/>
        <w:bottom w:val="none" w:sz="0" w:space="0" w:color="auto"/>
        <w:right w:val="none" w:sz="0" w:space="0" w:color="auto"/>
      </w:divBdr>
      <w:divsChild>
        <w:div w:id="2075421409">
          <w:marLeft w:val="0"/>
          <w:marRight w:val="0"/>
          <w:marTop w:val="0"/>
          <w:marBottom w:val="0"/>
          <w:divBdr>
            <w:top w:val="none" w:sz="0" w:space="0" w:color="auto"/>
            <w:left w:val="none" w:sz="0" w:space="0" w:color="auto"/>
            <w:bottom w:val="none" w:sz="0" w:space="0" w:color="auto"/>
            <w:right w:val="none" w:sz="0" w:space="0" w:color="auto"/>
          </w:divBdr>
          <w:divsChild>
            <w:div w:id="2075421350">
              <w:marLeft w:val="0"/>
              <w:marRight w:val="0"/>
              <w:marTop w:val="0"/>
              <w:marBottom w:val="0"/>
              <w:divBdr>
                <w:top w:val="none" w:sz="0" w:space="0" w:color="auto"/>
                <w:left w:val="none" w:sz="0" w:space="0" w:color="auto"/>
                <w:bottom w:val="none" w:sz="0" w:space="0" w:color="auto"/>
                <w:right w:val="none" w:sz="0" w:space="0" w:color="auto"/>
              </w:divBdr>
            </w:div>
            <w:div w:id="2075421353">
              <w:marLeft w:val="0"/>
              <w:marRight w:val="0"/>
              <w:marTop w:val="0"/>
              <w:marBottom w:val="0"/>
              <w:divBdr>
                <w:top w:val="none" w:sz="0" w:space="0" w:color="auto"/>
                <w:left w:val="none" w:sz="0" w:space="0" w:color="auto"/>
                <w:bottom w:val="none" w:sz="0" w:space="0" w:color="auto"/>
                <w:right w:val="none" w:sz="0" w:space="0" w:color="auto"/>
              </w:divBdr>
            </w:div>
            <w:div w:id="2075421400">
              <w:marLeft w:val="0"/>
              <w:marRight w:val="0"/>
              <w:marTop w:val="0"/>
              <w:marBottom w:val="0"/>
              <w:divBdr>
                <w:top w:val="none" w:sz="0" w:space="0" w:color="auto"/>
                <w:left w:val="none" w:sz="0" w:space="0" w:color="auto"/>
                <w:bottom w:val="none" w:sz="0" w:space="0" w:color="auto"/>
                <w:right w:val="none" w:sz="0" w:space="0" w:color="auto"/>
              </w:divBdr>
            </w:div>
            <w:div w:id="2075421402">
              <w:marLeft w:val="0"/>
              <w:marRight w:val="0"/>
              <w:marTop w:val="0"/>
              <w:marBottom w:val="0"/>
              <w:divBdr>
                <w:top w:val="none" w:sz="0" w:space="0" w:color="auto"/>
                <w:left w:val="none" w:sz="0" w:space="0" w:color="auto"/>
                <w:bottom w:val="none" w:sz="0" w:space="0" w:color="auto"/>
                <w:right w:val="none" w:sz="0" w:space="0" w:color="auto"/>
              </w:divBdr>
            </w:div>
            <w:div w:id="2075421482">
              <w:marLeft w:val="0"/>
              <w:marRight w:val="0"/>
              <w:marTop w:val="0"/>
              <w:marBottom w:val="0"/>
              <w:divBdr>
                <w:top w:val="none" w:sz="0" w:space="0" w:color="auto"/>
                <w:left w:val="none" w:sz="0" w:space="0" w:color="auto"/>
                <w:bottom w:val="none" w:sz="0" w:space="0" w:color="auto"/>
                <w:right w:val="none" w:sz="0" w:space="0" w:color="auto"/>
              </w:divBdr>
            </w:div>
            <w:div w:id="2075421484">
              <w:marLeft w:val="0"/>
              <w:marRight w:val="0"/>
              <w:marTop w:val="0"/>
              <w:marBottom w:val="0"/>
              <w:divBdr>
                <w:top w:val="none" w:sz="0" w:space="0" w:color="auto"/>
                <w:left w:val="none" w:sz="0" w:space="0" w:color="auto"/>
                <w:bottom w:val="none" w:sz="0" w:space="0" w:color="auto"/>
                <w:right w:val="none" w:sz="0" w:space="0" w:color="auto"/>
              </w:divBdr>
            </w:div>
            <w:div w:id="2075421504">
              <w:marLeft w:val="0"/>
              <w:marRight w:val="0"/>
              <w:marTop w:val="0"/>
              <w:marBottom w:val="0"/>
              <w:divBdr>
                <w:top w:val="none" w:sz="0" w:space="0" w:color="auto"/>
                <w:left w:val="none" w:sz="0" w:space="0" w:color="auto"/>
                <w:bottom w:val="none" w:sz="0" w:space="0" w:color="auto"/>
                <w:right w:val="none" w:sz="0" w:space="0" w:color="auto"/>
              </w:divBdr>
            </w:div>
            <w:div w:id="2075421505">
              <w:marLeft w:val="0"/>
              <w:marRight w:val="0"/>
              <w:marTop w:val="0"/>
              <w:marBottom w:val="0"/>
              <w:divBdr>
                <w:top w:val="none" w:sz="0" w:space="0" w:color="auto"/>
                <w:left w:val="none" w:sz="0" w:space="0" w:color="auto"/>
                <w:bottom w:val="none" w:sz="0" w:space="0" w:color="auto"/>
                <w:right w:val="none" w:sz="0" w:space="0" w:color="auto"/>
              </w:divBdr>
            </w:div>
            <w:div w:id="2075421512">
              <w:marLeft w:val="0"/>
              <w:marRight w:val="0"/>
              <w:marTop w:val="0"/>
              <w:marBottom w:val="0"/>
              <w:divBdr>
                <w:top w:val="none" w:sz="0" w:space="0" w:color="auto"/>
                <w:left w:val="none" w:sz="0" w:space="0" w:color="auto"/>
                <w:bottom w:val="none" w:sz="0" w:space="0" w:color="auto"/>
                <w:right w:val="none" w:sz="0" w:space="0" w:color="auto"/>
              </w:divBdr>
            </w:div>
            <w:div w:id="2075421580">
              <w:marLeft w:val="0"/>
              <w:marRight w:val="0"/>
              <w:marTop w:val="0"/>
              <w:marBottom w:val="0"/>
              <w:divBdr>
                <w:top w:val="none" w:sz="0" w:space="0" w:color="auto"/>
                <w:left w:val="none" w:sz="0" w:space="0" w:color="auto"/>
                <w:bottom w:val="none" w:sz="0" w:space="0" w:color="auto"/>
                <w:right w:val="none" w:sz="0" w:space="0" w:color="auto"/>
              </w:divBdr>
            </w:div>
            <w:div w:id="2075421651">
              <w:marLeft w:val="0"/>
              <w:marRight w:val="0"/>
              <w:marTop w:val="0"/>
              <w:marBottom w:val="0"/>
              <w:divBdr>
                <w:top w:val="none" w:sz="0" w:space="0" w:color="auto"/>
                <w:left w:val="none" w:sz="0" w:space="0" w:color="auto"/>
                <w:bottom w:val="none" w:sz="0" w:space="0" w:color="auto"/>
                <w:right w:val="none" w:sz="0" w:space="0" w:color="auto"/>
              </w:divBdr>
            </w:div>
            <w:div w:id="2075421672">
              <w:marLeft w:val="0"/>
              <w:marRight w:val="0"/>
              <w:marTop w:val="0"/>
              <w:marBottom w:val="0"/>
              <w:divBdr>
                <w:top w:val="none" w:sz="0" w:space="0" w:color="auto"/>
                <w:left w:val="none" w:sz="0" w:space="0" w:color="auto"/>
                <w:bottom w:val="none" w:sz="0" w:space="0" w:color="auto"/>
                <w:right w:val="none" w:sz="0" w:space="0" w:color="auto"/>
              </w:divBdr>
            </w:div>
            <w:div w:id="207542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421374">
      <w:marLeft w:val="0"/>
      <w:marRight w:val="0"/>
      <w:marTop w:val="0"/>
      <w:marBottom w:val="0"/>
      <w:divBdr>
        <w:top w:val="none" w:sz="0" w:space="0" w:color="auto"/>
        <w:left w:val="none" w:sz="0" w:space="0" w:color="auto"/>
        <w:bottom w:val="none" w:sz="0" w:space="0" w:color="auto"/>
        <w:right w:val="none" w:sz="0" w:space="0" w:color="auto"/>
      </w:divBdr>
      <w:divsChild>
        <w:div w:id="2075421683">
          <w:marLeft w:val="0"/>
          <w:marRight w:val="0"/>
          <w:marTop w:val="0"/>
          <w:marBottom w:val="0"/>
          <w:divBdr>
            <w:top w:val="none" w:sz="0" w:space="0" w:color="auto"/>
            <w:left w:val="none" w:sz="0" w:space="0" w:color="auto"/>
            <w:bottom w:val="none" w:sz="0" w:space="0" w:color="auto"/>
            <w:right w:val="none" w:sz="0" w:space="0" w:color="auto"/>
          </w:divBdr>
          <w:divsChild>
            <w:div w:id="2075421315">
              <w:marLeft w:val="0"/>
              <w:marRight w:val="0"/>
              <w:marTop w:val="0"/>
              <w:marBottom w:val="0"/>
              <w:divBdr>
                <w:top w:val="none" w:sz="0" w:space="0" w:color="auto"/>
                <w:left w:val="none" w:sz="0" w:space="0" w:color="auto"/>
                <w:bottom w:val="none" w:sz="0" w:space="0" w:color="auto"/>
                <w:right w:val="none" w:sz="0" w:space="0" w:color="auto"/>
              </w:divBdr>
            </w:div>
            <w:div w:id="2075421324">
              <w:marLeft w:val="0"/>
              <w:marRight w:val="0"/>
              <w:marTop w:val="0"/>
              <w:marBottom w:val="0"/>
              <w:divBdr>
                <w:top w:val="none" w:sz="0" w:space="0" w:color="auto"/>
                <w:left w:val="none" w:sz="0" w:space="0" w:color="auto"/>
                <w:bottom w:val="none" w:sz="0" w:space="0" w:color="auto"/>
                <w:right w:val="none" w:sz="0" w:space="0" w:color="auto"/>
              </w:divBdr>
            </w:div>
            <w:div w:id="2075421434">
              <w:marLeft w:val="0"/>
              <w:marRight w:val="0"/>
              <w:marTop w:val="0"/>
              <w:marBottom w:val="0"/>
              <w:divBdr>
                <w:top w:val="none" w:sz="0" w:space="0" w:color="auto"/>
                <w:left w:val="none" w:sz="0" w:space="0" w:color="auto"/>
                <w:bottom w:val="none" w:sz="0" w:space="0" w:color="auto"/>
                <w:right w:val="none" w:sz="0" w:space="0" w:color="auto"/>
              </w:divBdr>
            </w:div>
            <w:div w:id="2075421443">
              <w:marLeft w:val="0"/>
              <w:marRight w:val="0"/>
              <w:marTop w:val="0"/>
              <w:marBottom w:val="0"/>
              <w:divBdr>
                <w:top w:val="none" w:sz="0" w:space="0" w:color="auto"/>
                <w:left w:val="none" w:sz="0" w:space="0" w:color="auto"/>
                <w:bottom w:val="none" w:sz="0" w:space="0" w:color="auto"/>
                <w:right w:val="none" w:sz="0" w:space="0" w:color="auto"/>
              </w:divBdr>
            </w:div>
            <w:div w:id="2075421494">
              <w:marLeft w:val="0"/>
              <w:marRight w:val="0"/>
              <w:marTop w:val="0"/>
              <w:marBottom w:val="0"/>
              <w:divBdr>
                <w:top w:val="none" w:sz="0" w:space="0" w:color="auto"/>
                <w:left w:val="none" w:sz="0" w:space="0" w:color="auto"/>
                <w:bottom w:val="none" w:sz="0" w:space="0" w:color="auto"/>
                <w:right w:val="none" w:sz="0" w:space="0" w:color="auto"/>
              </w:divBdr>
            </w:div>
            <w:div w:id="2075421523">
              <w:marLeft w:val="0"/>
              <w:marRight w:val="0"/>
              <w:marTop w:val="0"/>
              <w:marBottom w:val="0"/>
              <w:divBdr>
                <w:top w:val="none" w:sz="0" w:space="0" w:color="auto"/>
                <w:left w:val="none" w:sz="0" w:space="0" w:color="auto"/>
                <w:bottom w:val="none" w:sz="0" w:space="0" w:color="auto"/>
                <w:right w:val="none" w:sz="0" w:space="0" w:color="auto"/>
              </w:divBdr>
            </w:div>
            <w:div w:id="2075421554">
              <w:marLeft w:val="0"/>
              <w:marRight w:val="0"/>
              <w:marTop w:val="0"/>
              <w:marBottom w:val="0"/>
              <w:divBdr>
                <w:top w:val="none" w:sz="0" w:space="0" w:color="auto"/>
                <w:left w:val="none" w:sz="0" w:space="0" w:color="auto"/>
                <w:bottom w:val="none" w:sz="0" w:space="0" w:color="auto"/>
                <w:right w:val="none" w:sz="0" w:space="0" w:color="auto"/>
              </w:divBdr>
            </w:div>
            <w:div w:id="2075421617">
              <w:marLeft w:val="0"/>
              <w:marRight w:val="0"/>
              <w:marTop w:val="0"/>
              <w:marBottom w:val="0"/>
              <w:divBdr>
                <w:top w:val="none" w:sz="0" w:space="0" w:color="auto"/>
                <w:left w:val="none" w:sz="0" w:space="0" w:color="auto"/>
                <w:bottom w:val="none" w:sz="0" w:space="0" w:color="auto"/>
                <w:right w:val="none" w:sz="0" w:space="0" w:color="auto"/>
              </w:divBdr>
            </w:div>
            <w:div w:id="207542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421383">
      <w:marLeft w:val="0"/>
      <w:marRight w:val="0"/>
      <w:marTop w:val="0"/>
      <w:marBottom w:val="0"/>
      <w:divBdr>
        <w:top w:val="none" w:sz="0" w:space="0" w:color="auto"/>
        <w:left w:val="none" w:sz="0" w:space="0" w:color="auto"/>
        <w:bottom w:val="none" w:sz="0" w:space="0" w:color="auto"/>
        <w:right w:val="none" w:sz="0" w:space="0" w:color="auto"/>
      </w:divBdr>
      <w:divsChild>
        <w:div w:id="2075421558">
          <w:marLeft w:val="0"/>
          <w:marRight w:val="0"/>
          <w:marTop w:val="0"/>
          <w:marBottom w:val="0"/>
          <w:divBdr>
            <w:top w:val="none" w:sz="0" w:space="0" w:color="auto"/>
            <w:left w:val="none" w:sz="0" w:space="0" w:color="auto"/>
            <w:bottom w:val="none" w:sz="0" w:space="0" w:color="auto"/>
            <w:right w:val="none" w:sz="0" w:space="0" w:color="auto"/>
          </w:divBdr>
        </w:div>
      </w:divsChild>
    </w:div>
    <w:div w:id="2075421386">
      <w:marLeft w:val="0"/>
      <w:marRight w:val="0"/>
      <w:marTop w:val="0"/>
      <w:marBottom w:val="0"/>
      <w:divBdr>
        <w:top w:val="none" w:sz="0" w:space="0" w:color="auto"/>
        <w:left w:val="none" w:sz="0" w:space="0" w:color="auto"/>
        <w:bottom w:val="none" w:sz="0" w:space="0" w:color="auto"/>
        <w:right w:val="none" w:sz="0" w:space="0" w:color="auto"/>
      </w:divBdr>
      <w:divsChild>
        <w:div w:id="2075421365">
          <w:marLeft w:val="0"/>
          <w:marRight w:val="0"/>
          <w:marTop w:val="0"/>
          <w:marBottom w:val="0"/>
          <w:divBdr>
            <w:top w:val="none" w:sz="0" w:space="0" w:color="auto"/>
            <w:left w:val="none" w:sz="0" w:space="0" w:color="auto"/>
            <w:bottom w:val="none" w:sz="0" w:space="0" w:color="auto"/>
            <w:right w:val="none" w:sz="0" w:space="0" w:color="auto"/>
          </w:divBdr>
          <w:divsChild>
            <w:div w:id="2075421347">
              <w:marLeft w:val="0"/>
              <w:marRight w:val="0"/>
              <w:marTop w:val="0"/>
              <w:marBottom w:val="0"/>
              <w:divBdr>
                <w:top w:val="none" w:sz="0" w:space="0" w:color="auto"/>
                <w:left w:val="none" w:sz="0" w:space="0" w:color="auto"/>
                <w:bottom w:val="none" w:sz="0" w:space="0" w:color="auto"/>
                <w:right w:val="none" w:sz="0" w:space="0" w:color="auto"/>
              </w:divBdr>
            </w:div>
            <w:div w:id="2075421375">
              <w:marLeft w:val="0"/>
              <w:marRight w:val="0"/>
              <w:marTop w:val="0"/>
              <w:marBottom w:val="0"/>
              <w:divBdr>
                <w:top w:val="none" w:sz="0" w:space="0" w:color="auto"/>
                <w:left w:val="none" w:sz="0" w:space="0" w:color="auto"/>
                <w:bottom w:val="none" w:sz="0" w:space="0" w:color="auto"/>
                <w:right w:val="none" w:sz="0" w:space="0" w:color="auto"/>
              </w:divBdr>
            </w:div>
            <w:div w:id="2075421417">
              <w:marLeft w:val="0"/>
              <w:marRight w:val="0"/>
              <w:marTop w:val="0"/>
              <w:marBottom w:val="0"/>
              <w:divBdr>
                <w:top w:val="none" w:sz="0" w:space="0" w:color="auto"/>
                <w:left w:val="none" w:sz="0" w:space="0" w:color="auto"/>
                <w:bottom w:val="none" w:sz="0" w:space="0" w:color="auto"/>
                <w:right w:val="none" w:sz="0" w:space="0" w:color="auto"/>
              </w:divBdr>
            </w:div>
            <w:div w:id="2075421430">
              <w:marLeft w:val="0"/>
              <w:marRight w:val="0"/>
              <w:marTop w:val="0"/>
              <w:marBottom w:val="0"/>
              <w:divBdr>
                <w:top w:val="none" w:sz="0" w:space="0" w:color="auto"/>
                <w:left w:val="none" w:sz="0" w:space="0" w:color="auto"/>
                <w:bottom w:val="none" w:sz="0" w:space="0" w:color="auto"/>
                <w:right w:val="none" w:sz="0" w:space="0" w:color="auto"/>
              </w:divBdr>
            </w:div>
            <w:div w:id="2075421433">
              <w:marLeft w:val="0"/>
              <w:marRight w:val="0"/>
              <w:marTop w:val="0"/>
              <w:marBottom w:val="0"/>
              <w:divBdr>
                <w:top w:val="none" w:sz="0" w:space="0" w:color="auto"/>
                <w:left w:val="none" w:sz="0" w:space="0" w:color="auto"/>
                <w:bottom w:val="none" w:sz="0" w:space="0" w:color="auto"/>
                <w:right w:val="none" w:sz="0" w:space="0" w:color="auto"/>
              </w:divBdr>
            </w:div>
            <w:div w:id="2075421435">
              <w:marLeft w:val="0"/>
              <w:marRight w:val="0"/>
              <w:marTop w:val="0"/>
              <w:marBottom w:val="0"/>
              <w:divBdr>
                <w:top w:val="none" w:sz="0" w:space="0" w:color="auto"/>
                <w:left w:val="none" w:sz="0" w:space="0" w:color="auto"/>
                <w:bottom w:val="none" w:sz="0" w:space="0" w:color="auto"/>
                <w:right w:val="none" w:sz="0" w:space="0" w:color="auto"/>
              </w:divBdr>
            </w:div>
            <w:div w:id="2075421440">
              <w:marLeft w:val="0"/>
              <w:marRight w:val="0"/>
              <w:marTop w:val="0"/>
              <w:marBottom w:val="0"/>
              <w:divBdr>
                <w:top w:val="none" w:sz="0" w:space="0" w:color="auto"/>
                <w:left w:val="none" w:sz="0" w:space="0" w:color="auto"/>
                <w:bottom w:val="none" w:sz="0" w:space="0" w:color="auto"/>
                <w:right w:val="none" w:sz="0" w:space="0" w:color="auto"/>
              </w:divBdr>
            </w:div>
            <w:div w:id="2075421441">
              <w:marLeft w:val="0"/>
              <w:marRight w:val="0"/>
              <w:marTop w:val="0"/>
              <w:marBottom w:val="0"/>
              <w:divBdr>
                <w:top w:val="none" w:sz="0" w:space="0" w:color="auto"/>
                <w:left w:val="none" w:sz="0" w:space="0" w:color="auto"/>
                <w:bottom w:val="none" w:sz="0" w:space="0" w:color="auto"/>
                <w:right w:val="none" w:sz="0" w:space="0" w:color="auto"/>
              </w:divBdr>
            </w:div>
            <w:div w:id="2075421452">
              <w:marLeft w:val="0"/>
              <w:marRight w:val="0"/>
              <w:marTop w:val="0"/>
              <w:marBottom w:val="0"/>
              <w:divBdr>
                <w:top w:val="none" w:sz="0" w:space="0" w:color="auto"/>
                <w:left w:val="none" w:sz="0" w:space="0" w:color="auto"/>
                <w:bottom w:val="none" w:sz="0" w:space="0" w:color="auto"/>
                <w:right w:val="none" w:sz="0" w:space="0" w:color="auto"/>
              </w:divBdr>
            </w:div>
            <w:div w:id="2075421488">
              <w:marLeft w:val="0"/>
              <w:marRight w:val="0"/>
              <w:marTop w:val="0"/>
              <w:marBottom w:val="0"/>
              <w:divBdr>
                <w:top w:val="none" w:sz="0" w:space="0" w:color="auto"/>
                <w:left w:val="none" w:sz="0" w:space="0" w:color="auto"/>
                <w:bottom w:val="none" w:sz="0" w:space="0" w:color="auto"/>
                <w:right w:val="none" w:sz="0" w:space="0" w:color="auto"/>
              </w:divBdr>
            </w:div>
            <w:div w:id="2075421491">
              <w:marLeft w:val="0"/>
              <w:marRight w:val="0"/>
              <w:marTop w:val="0"/>
              <w:marBottom w:val="0"/>
              <w:divBdr>
                <w:top w:val="none" w:sz="0" w:space="0" w:color="auto"/>
                <w:left w:val="none" w:sz="0" w:space="0" w:color="auto"/>
                <w:bottom w:val="none" w:sz="0" w:space="0" w:color="auto"/>
                <w:right w:val="none" w:sz="0" w:space="0" w:color="auto"/>
              </w:divBdr>
            </w:div>
            <w:div w:id="2075421581">
              <w:marLeft w:val="0"/>
              <w:marRight w:val="0"/>
              <w:marTop w:val="0"/>
              <w:marBottom w:val="0"/>
              <w:divBdr>
                <w:top w:val="none" w:sz="0" w:space="0" w:color="auto"/>
                <w:left w:val="none" w:sz="0" w:space="0" w:color="auto"/>
                <w:bottom w:val="none" w:sz="0" w:space="0" w:color="auto"/>
                <w:right w:val="none" w:sz="0" w:space="0" w:color="auto"/>
              </w:divBdr>
            </w:div>
            <w:div w:id="2075421652">
              <w:marLeft w:val="0"/>
              <w:marRight w:val="0"/>
              <w:marTop w:val="0"/>
              <w:marBottom w:val="0"/>
              <w:divBdr>
                <w:top w:val="none" w:sz="0" w:space="0" w:color="auto"/>
                <w:left w:val="none" w:sz="0" w:space="0" w:color="auto"/>
                <w:bottom w:val="none" w:sz="0" w:space="0" w:color="auto"/>
                <w:right w:val="none" w:sz="0" w:space="0" w:color="auto"/>
              </w:divBdr>
            </w:div>
            <w:div w:id="2075421665">
              <w:marLeft w:val="0"/>
              <w:marRight w:val="0"/>
              <w:marTop w:val="0"/>
              <w:marBottom w:val="0"/>
              <w:divBdr>
                <w:top w:val="none" w:sz="0" w:space="0" w:color="auto"/>
                <w:left w:val="none" w:sz="0" w:space="0" w:color="auto"/>
                <w:bottom w:val="none" w:sz="0" w:space="0" w:color="auto"/>
                <w:right w:val="none" w:sz="0" w:space="0" w:color="auto"/>
              </w:divBdr>
            </w:div>
            <w:div w:id="207542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421388">
      <w:marLeft w:val="0"/>
      <w:marRight w:val="0"/>
      <w:marTop w:val="0"/>
      <w:marBottom w:val="0"/>
      <w:divBdr>
        <w:top w:val="none" w:sz="0" w:space="0" w:color="auto"/>
        <w:left w:val="none" w:sz="0" w:space="0" w:color="auto"/>
        <w:bottom w:val="none" w:sz="0" w:space="0" w:color="auto"/>
        <w:right w:val="none" w:sz="0" w:space="0" w:color="auto"/>
      </w:divBdr>
      <w:divsChild>
        <w:div w:id="2075421557">
          <w:marLeft w:val="0"/>
          <w:marRight w:val="0"/>
          <w:marTop w:val="0"/>
          <w:marBottom w:val="0"/>
          <w:divBdr>
            <w:top w:val="none" w:sz="0" w:space="0" w:color="auto"/>
            <w:left w:val="none" w:sz="0" w:space="0" w:color="auto"/>
            <w:bottom w:val="none" w:sz="0" w:space="0" w:color="auto"/>
            <w:right w:val="none" w:sz="0" w:space="0" w:color="auto"/>
          </w:divBdr>
          <w:divsChild>
            <w:div w:id="2075421457">
              <w:marLeft w:val="0"/>
              <w:marRight w:val="0"/>
              <w:marTop w:val="0"/>
              <w:marBottom w:val="0"/>
              <w:divBdr>
                <w:top w:val="none" w:sz="0" w:space="0" w:color="auto"/>
                <w:left w:val="none" w:sz="0" w:space="0" w:color="auto"/>
                <w:bottom w:val="none" w:sz="0" w:space="0" w:color="auto"/>
                <w:right w:val="none" w:sz="0" w:space="0" w:color="auto"/>
              </w:divBdr>
            </w:div>
            <w:div w:id="207542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421396">
      <w:marLeft w:val="0"/>
      <w:marRight w:val="0"/>
      <w:marTop w:val="0"/>
      <w:marBottom w:val="0"/>
      <w:divBdr>
        <w:top w:val="none" w:sz="0" w:space="0" w:color="auto"/>
        <w:left w:val="none" w:sz="0" w:space="0" w:color="auto"/>
        <w:bottom w:val="none" w:sz="0" w:space="0" w:color="auto"/>
        <w:right w:val="none" w:sz="0" w:space="0" w:color="auto"/>
      </w:divBdr>
      <w:divsChild>
        <w:div w:id="2075421548">
          <w:marLeft w:val="0"/>
          <w:marRight w:val="0"/>
          <w:marTop w:val="0"/>
          <w:marBottom w:val="0"/>
          <w:divBdr>
            <w:top w:val="none" w:sz="0" w:space="0" w:color="auto"/>
            <w:left w:val="none" w:sz="0" w:space="0" w:color="auto"/>
            <w:bottom w:val="none" w:sz="0" w:space="0" w:color="auto"/>
            <w:right w:val="none" w:sz="0" w:space="0" w:color="auto"/>
          </w:divBdr>
          <w:divsChild>
            <w:div w:id="2075421327">
              <w:marLeft w:val="0"/>
              <w:marRight w:val="0"/>
              <w:marTop w:val="0"/>
              <w:marBottom w:val="0"/>
              <w:divBdr>
                <w:top w:val="none" w:sz="0" w:space="0" w:color="auto"/>
                <w:left w:val="none" w:sz="0" w:space="0" w:color="auto"/>
                <w:bottom w:val="none" w:sz="0" w:space="0" w:color="auto"/>
                <w:right w:val="none" w:sz="0" w:space="0" w:color="auto"/>
              </w:divBdr>
            </w:div>
            <w:div w:id="2075421349">
              <w:marLeft w:val="0"/>
              <w:marRight w:val="0"/>
              <w:marTop w:val="0"/>
              <w:marBottom w:val="0"/>
              <w:divBdr>
                <w:top w:val="none" w:sz="0" w:space="0" w:color="auto"/>
                <w:left w:val="none" w:sz="0" w:space="0" w:color="auto"/>
                <w:bottom w:val="none" w:sz="0" w:space="0" w:color="auto"/>
                <w:right w:val="none" w:sz="0" w:space="0" w:color="auto"/>
              </w:divBdr>
            </w:div>
            <w:div w:id="2075421391">
              <w:marLeft w:val="0"/>
              <w:marRight w:val="0"/>
              <w:marTop w:val="0"/>
              <w:marBottom w:val="0"/>
              <w:divBdr>
                <w:top w:val="none" w:sz="0" w:space="0" w:color="auto"/>
                <w:left w:val="none" w:sz="0" w:space="0" w:color="auto"/>
                <w:bottom w:val="none" w:sz="0" w:space="0" w:color="auto"/>
                <w:right w:val="none" w:sz="0" w:space="0" w:color="auto"/>
              </w:divBdr>
            </w:div>
            <w:div w:id="2075421401">
              <w:marLeft w:val="0"/>
              <w:marRight w:val="0"/>
              <w:marTop w:val="0"/>
              <w:marBottom w:val="0"/>
              <w:divBdr>
                <w:top w:val="none" w:sz="0" w:space="0" w:color="auto"/>
                <w:left w:val="none" w:sz="0" w:space="0" w:color="auto"/>
                <w:bottom w:val="none" w:sz="0" w:space="0" w:color="auto"/>
                <w:right w:val="none" w:sz="0" w:space="0" w:color="auto"/>
              </w:divBdr>
            </w:div>
            <w:div w:id="2075421479">
              <w:marLeft w:val="0"/>
              <w:marRight w:val="0"/>
              <w:marTop w:val="0"/>
              <w:marBottom w:val="0"/>
              <w:divBdr>
                <w:top w:val="none" w:sz="0" w:space="0" w:color="auto"/>
                <w:left w:val="none" w:sz="0" w:space="0" w:color="auto"/>
                <w:bottom w:val="none" w:sz="0" w:space="0" w:color="auto"/>
                <w:right w:val="none" w:sz="0" w:space="0" w:color="auto"/>
              </w:divBdr>
            </w:div>
            <w:div w:id="2075421485">
              <w:marLeft w:val="0"/>
              <w:marRight w:val="0"/>
              <w:marTop w:val="0"/>
              <w:marBottom w:val="0"/>
              <w:divBdr>
                <w:top w:val="none" w:sz="0" w:space="0" w:color="auto"/>
                <w:left w:val="none" w:sz="0" w:space="0" w:color="auto"/>
                <w:bottom w:val="none" w:sz="0" w:space="0" w:color="auto"/>
                <w:right w:val="none" w:sz="0" w:space="0" w:color="auto"/>
              </w:divBdr>
            </w:div>
            <w:div w:id="2075421492">
              <w:marLeft w:val="0"/>
              <w:marRight w:val="0"/>
              <w:marTop w:val="0"/>
              <w:marBottom w:val="0"/>
              <w:divBdr>
                <w:top w:val="none" w:sz="0" w:space="0" w:color="auto"/>
                <w:left w:val="none" w:sz="0" w:space="0" w:color="auto"/>
                <w:bottom w:val="none" w:sz="0" w:space="0" w:color="auto"/>
                <w:right w:val="none" w:sz="0" w:space="0" w:color="auto"/>
              </w:divBdr>
            </w:div>
            <w:div w:id="2075421499">
              <w:marLeft w:val="0"/>
              <w:marRight w:val="0"/>
              <w:marTop w:val="0"/>
              <w:marBottom w:val="0"/>
              <w:divBdr>
                <w:top w:val="none" w:sz="0" w:space="0" w:color="auto"/>
                <w:left w:val="none" w:sz="0" w:space="0" w:color="auto"/>
                <w:bottom w:val="none" w:sz="0" w:space="0" w:color="auto"/>
                <w:right w:val="none" w:sz="0" w:space="0" w:color="auto"/>
              </w:divBdr>
            </w:div>
            <w:div w:id="2075421537">
              <w:marLeft w:val="0"/>
              <w:marRight w:val="0"/>
              <w:marTop w:val="0"/>
              <w:marBottom w:val="0"/>
              <w:divBdr>
                <w:top w:val="none" w:sz="0" w:space="0" w:color="auto"/>
                <w:left w:val="none" w:sz="0" w:space="0" w:color="auto"/>
                <w:bottom w:val="none" w:sz="0" w:space="0" w:color="auto"/>
                <w:right w:val="none" w:sz="0" w:space="0" w:color="auto"/>
              </w:divBdr>
            </w:div>
            <w:div w:id="2075421547">
              <w:marLeft w:val="0"/>
              <w:marRight w:val="0"/>
              <w:marTop w:val="0"/>
              <w:marBottom w:val="0"/>
              <w:divBdr>
                <w:top w:val="none" w:sz="0" w:space="0" w:color="auto"/>
                <w:left w:val="none" w:sz="0" w:space="0" w:color="auto"/>
                <w:bottom w:val="none" w:sz="0" w:space="0" w:color="auto"/>
                <w:right w:val="none" w:sz="0" w:space="0" w:color="auto"/>
              </w:divBdr>
            </w:div>
            <w:div w:id="2075421605">
              <w:marLeft w:val="0"/>
              <w:marRight w:val="0"/>
              <w:marTop w:val="0"/>
              <w:marBottom w:val="0"/>
              <w:divBdr>
                <w:top w:val="none" w:sz="0" w:space="0" w:color="auto"/>
                <w:left w:val="none" w:sz="0" w:space="0" w:color="auto"/>
                <w:bottom w:val="none" w:sz="0" w:space="0" w:color="auto"/>
                <w:right w:val="none" w:sz="0" w:space="0" w:color="auto"/>
              </w:divBdr>
            </w:div>
            <w:div w:id="2075421609">
              <w:marLeft w:val="0"/>
              <w:marRight w:val="0"/>
              <w:marTop w:val="0"/>
              <w:marBottom w:val="0"/>
              <w:divBdr>
                <w:top w:val="none" w:sz="0" w:space="0" w:color="auto"/>
                <w:left w:val="none" w:sz="0" w:space="0" w:color="auto"/>
                <w:bottom w:val="none" w:sz="0" w:space="0" w:color="auto"/>
                <w:right w:val="none" w:sz="0" w:space="0" w:color="auto"/>
              </w:divBdr>
            </w:div>
            <w:div w:id="2075421619">
              <w:marLeft w:val="0"/>
              <w:marRight w:val="0"/>
              <w:marTop w:val="0"/>
              <w:marBottom w:val="0"/>
              <w:divBdr>
                <w:top w:val="none" w:sz="0" w:space="0" w:color="auto"/>
                <w:left w:val="none" w:sz="0" w:space="0" w:color="auto"/>
                <w:bottom w:val="none" w:sz="0" w:space="0" w:color="auto"/>
                <w:right w:val="none" w:sz="0" w:space="0" w:color="auto"/>
              </w:divBdr>
            </w:div>
            <w:div w:id="2075421621">
              <w:marLeft w:val="0"/>
              <w:marRight w:val="0"/>
              <w:marTop w:val="0"/>
              <w:marBottom w:val="0"/>
              <w:divBdr>
                <w:top w:val="none" w:sz="0" w:space="0" w:color="auto"/>
                <w:left w:val="none" w:sz="0" w:space="0" w:color="auto"/>
                <w:bottom w:val="none" w:sz="0" w:space="0" w:color="auto"/>
                <w:right w:val="none" w:sz="0" w:space="0" w:color="auto"/>
              </w:divBdr>
            </w:div>
            <w:div w:id="2075421629">
              <w:marLeft w:val="0"/>
              <w:marRight w:val="0"/>
              <w:marTop w:val="0"/>
              <w:marBottom w:val="0"/>
              <w:divBdr>
                <w:top w:val="none" w:sz="0" w:space="0" w:color="auto"/>
                <w:left w:val="none" w:sz="0" w:space="0" w:color="auto"/>
                <w:bottom w:val="none" w:sz="0" w:space="0" w:color="auto"/>
                <w:right w:val="none" w:sz="0" w:space="0" w:color="auto"/>
              </w:divBdr>
            </w:div>
            <w:div w:id="2075421630">
              <w:marLeft w:val="0"/>
              <w:marRight w:val="0"/>
              <w:marTop w:val="0"/>
              <w:marBottom w:val="0"/>
              <w:divBdr>
                <w:top w:val="none" w:sz="0" w:space="0" w:color="auto"/>
                <w:left w:val="none" w:sz="0" w:space="0" w:color="auto"/>
                <w:bottom w:val="none" w:sz="0" w:space="0" w:color="auto"/>
                <w:right w:val="none" w:sz="0" w:space="0" w:color="auto"/>
              </w:divBdr>
            </w:div>
            <w:div w:id="2075421635">
              <w:marLeft w:val="0"/>
              <w:marRight w:val="0"/>
              <w:marTop w:val="0"/>
              <w:marBottom w:val="0"/>
              <w:divBdr>
                <w:top w:val="none" w:sz="0" w:space="0" w:color="auto"/>
                <w:left w:val="none" w:sz="0" w:space="0" w:color="auto"/>
                <w:bottom w:val="none" w:sz="0" w:space="0" w:color="auto"/>
                <w:right w:val="none" w:sz="0" w:space="0" w:color="auto"/>
              </w:divBdr>
            </w:div>
            <w:div w:id="2075421649">
              <w:marLeft w:val="0"/>
              <w:marRight w:val="0"/>
              <w:marTop w:val="0"/>
              <w:marBottom w:val="0"/>
              <w:divBdr>
                <w:top w:val="none" w:sz="0" w:space="0" w:color="auto"/>
                <w:left w:val="none" w:sz="0" w:space="0" w:color="auto"/>
                <w:bottom w:val="none" w:sz="0" w:space="0" w:color="auto"/>
                <w:right w:val="none" w:sz="0" w:space="0" w:color="auto"/>
              </w:divBdr>
            </w:div>
            <w:div w:id="2075421656">
              <w:marLeft w:val="0"/>
              <w:marRight w:val="0"/>
              <w:marTop w:val="0"/>
              <w:marBottom w:val="0"/>
              <w:divBdr>
                <w:top w:val="none" w:sz="0" w:space="0" w:color="auto"/>
                <w:left w:val="none" w:sz="0" w:space="0" w:color="auto"/>
                <w:bottom w:val="none" w:sz="0" w:space="0" w:color="auto"/>
                <w:right w:val="none" w:sz="0" w:space="0" w:color="auto"/>
              </w:divBdr>
            </w:div>
            <w:div w:id="207542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421416">
      <w:marLeft w:val="0"/>
      <w:marRight w:val="0"/>
      <w:marTop w:val="0"/>
      <w:marBottom w:val="0"/>
      <w:divBdr>
        <w:top w:val="none" w:sz="0" w:space="0" w:color="auto"/>
        <w:left w:val="none" w:sz="0" w:space="0" w:color="auto"/>
        <w:bottom w:val="none" w:sz="0" w:space="0" w:color="auto"/>
        <w:right w:val="none" w:sz="0" w:space="0" w:color="auto"/>
      </w:divBdr>
      <w:divsChild>
        <w:div w:id="2075421640">
          <w:marLeft w:val="0"/>
          <w:marRight w:val="0"/>
          <w:marTop w:val="0"/>
          <w:marBottom w:val="0"/>
          <w:divBdr>
            <w:top w:val="none" w:sz="0" w:space="0" w:color="auto"/>
            <w:left w:val="none" w:sz="0" w:space="0" w:color="auto"/>
            <w:bottom w:val="none" w:sz="0" w:space="0" w:color="auto"/>
            <w:right w:val="none" w:sz="0" w:space="0" w:color="auto"/>
          </w:divBdr>
          <w:divsChild>
            <w:div w:id="2075421333">
              <w:marLeft w:val="0"/>
              <w:marRight w:val="0"/>
              <w:marTop w:val="0"/>
              <w:marBottom w:val="0"/>
              <w:divBdr>
                <w:top w:val="none" w:sz="0" w:space="0" w:color="auto"/>
                <w:left w:val="none" w:sz="0" w:space="0" w:color="auto"/>
                <w:bottom w:val="none" w:sz="0" w:space="0" w:color="auto"/>
                <w:right w:val="none" w:sz="0" w:space="0" w:color="auto"/>
              </w:divBdr>
            </w:div>
            <w:div w:id="2075421355">
              <w:marLeft w:val="0"/>
              <w:marRight w:val="0"/>
              <w:marTop w:val="0"/>
              <w:marBottom w:val="0"/>
              <w:divBdr>
                <w:top w:val="none" w:sz="0" w:space="0" w:color="auto"/>
                <w:left w:val="none" w:sz="0" w:space="0" w:color="auto"/>
                <w:bottom w:val="none" w:sz="0" w:space="0" w:color="auto"/>
                <w:right w:val="none" w:sz="0" w:space="0" w:color="auto"/>
              </w:divBdr>
            </w:div>
            <w:div w:id="2075421412">
              <w:marLeft w:val="0"/>
              <w:marRight w:val="0"/>
              <w:marTop w:val="0"/>
              <w:marBottom w:val="0"/>
              <w:divBdr>
                <w:top w:val="none" w:sz="0" w:space="0" w:color="auto"/>
                <w:left w:val="none" w:sz="0" w:space="0" w:color="auto"/>
                <w:bottom w:val="none" w:sz="0" w:space="0" w:color="auto"/>
                <w:right w:val="none" w:sz="0" w:space="0" w:color="auto"/>
              </w:divBdr>
            </w:div>
            <w:div w:id="2075421415">
              <w:marLeft w:val="0"/>
              <w:marRight w:val="0"/>
              <w:marTop w:val="0"/>
              <w:marBottom w:val="0"/>
              <w:divBdr>
                <w:top w:val="none" w:sz="0" w:space="0" w:color="auto"/>
                <w:left w:val="none" w:sz="0" w:space="0" w:color="auto"/>
                <w:bottom w:val="none" w:sz="0" w:space="0" w:color="auto"/>
                <w:right w:val="none" w:sz="0" w:space="0" w:color="auto"/>
              </w:divBdr>
            </w:div>
            <w:div w:id="2075421418">
              <w:marLeft w:val="0"/>
              <w:marRight w:val="0"/>
              <w:marTop w:val="0"/>
              <w:marBottom w:val="0"/>
              <w:divBdr>
                <w:top w:val="none" w:sz="0" w:space="0" w:color="auto"/>
                <w:left w:val="none" w:sz="0" w:space="0" w:color="auto"/>
                <w:bottom w:val="none" w:sz="0" w:space="0" w:color="auto"/>
                <w:right w:val="none" w:sz="0" w:space="0" w:color="auto"/>
              </w:divBdr>
            </w:div>
            <w:div w:id="2075421429">
              <w:marLeft w:val="0"/>
              <w:marRight w:val="0"/>
              <w:marTop w:val="0"/>
              <w:marBottom w:val="0"/>
              <w:divBdr>
                <w:top w:val="none" w:sz="0" w:space="0" w:color="auto"/>
                <w:left w:val="none" w:sz="0" w:space="0" w:color="auto"/>
                <w:bottom w:val="none" w:sz="0" w:space="0" w:color="auto"/>
                <w:right w:val="none" w:sz="0" w:space="0" w:color="auto"/>
              </w:divBdr>
            </w:div>
            <w:div w:id="2075421448">
              <w:marLeft w:val="0"/>
              <w:marRight w:val="0"/>
              <w:marTop w:val="0"/>
              <w:marBottom w:val="0"/>
              <w:divBdr>
                <w:top w:val="none" w:sz="0" w:space="0" w:color="auto"/>
                <w:left w:val="none" w:sz="0" w:space="0" w:color="auto"/>
                <w:bottom w:val="none" w:sz="0" w:space="0" w:color="auto"/>
                <w:right w:val="none" w:sz="0" w:space="0" w:color="auto"/>
              </w:divBdr>
            </w:div>
            <w:div w:id="2075421473">
              <w:marLeft w:val="0"/>
              <w:marRight w:val="0"/>
              <w:marTop w:val="0"/>
              <w:marBottom w:val="0"/>
              <w:divBdr>
                <w:top w:val="none" w:sz="0" w:space="0" w:color="auto"/>
                <w:left w:val="none" w:sz="0" w:space="0" w:color="auto"/>
                <w:bottom w:val="none" w:sz="0" w:space="0" w:color="auto"/>
                <w:right w:val="none" w:sz="0" w:space="0" w:color="auto"/>
              </w:divBdr>
            </w:div>
            <w:div w:id="2075421487">
              <w:marLeft w:val="0"/>
              <w:marRight w:val="0"/>
              <w:marTop w:val="0"/>
              <w:marBottom w:val="0"/>
              <w:divBdr>
                <w:top w:val="none" w:sz="0" w:space="0" w:color="auto"/>
                <w:left w:val="none" w:sz="0" w:space="0" w:color="auto"/>
                <w:bottom w:val="none" w:sz="0" w:space="0" w:color="auto"/>
                <w:right w:val="none" w:sz="0" w:space="0" w:color="auto"/>
              </w:divBdr>
            </w:div>
            <w:div w:id="2075421490">
              <w:marLeft w:val="0"/>
              <w:marRight w:val="0"/>
              <w:marTop w:val="0"/>
              <w:marBottom w:val="0"/>
              <w:divBdr>
                <w:top w:val="none" w:sz="0" w:space="0" w:color="auto"/>
                <w:left w:val="none" w:sz="0" w:space="0" w:color="auto"/>
                <w:bottom w:val="none" w:sz="0" w:space="0" w:color="auto"/>
                <w:right w:val="none" w:sz="0" w:space="0" w:color="auto"/>
              </w:divBdr>
            </w:div>
            <w:div w:id="207542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421432">
      <w:marLeft w:val="0"/>
      <w:marRight w:val="0"/>
      <w:marTop w:val="0"/>
      <w:marBottom w:val="0"/>
      <w:divBdr>
        <w:top w:val="none" w:sz="0" w:space="0" w:color="auto"/>
        <w:left w:val="none" w:sz="0" w:space="0" w:color="auto"/>
        <w:bottom w:val="none" w:sz="0" w:space="0" w:color="auto"/>
        <w:right w:val="none" w:sz="0" w:space="0" w:color="auto"/>
      </w:divBdr>
      <w:divsChild>
        <w:div w:id="2075421611">
          <w:marLeft w:val="0"/>
          <w:marRight w:val="0"/>
          <w:marTop w:val="0"/>
          <w:marBottom w:val="0"/>
          <w:divBdr>
            <w:top w:val="none" w:sz="0" w:space="0" w:color="auto"/>
            <w:left w:val="none" w:sz="0" w:space="0" w:color="auto"/>
            <w:bottom w:val="none" w:sz="0" w:space="0" w:color="auto"/>
            <w:right w:val="none" w:sz="0" w:space="0" w:color="auto"/>
          </w:divBdr>
          <w:divsChild>
            <w:div w:id="2075421331">
              <w:marLeft w:val="0"/>
              <w:marRight w:val="0"/>
              <w:marTop w:val="0"/>
              <w:marBottom w:val="0"/>
              <w:divBdr>
                <w:top w:val="none" w:sz="0" w:space="0" w:color="auto"/>
                <w:left w:val="none" w:sz="0" w:space="0" w:color="auto"/>
                <w:bottom w:val="none" w:sz="0" w:space="0" w:color="auto"/>
                <w:right w:val="none" w:sz="0" w:space="0" w:color="auto"/>
              </w:divBdr>
            </w:div>
            <w:div w:id="2075421342">
              <w:marLeft w:val="0"/>
              <w:marRight w:val="0"/>
              <w:marTop w:val="0"/>
              <w:marBottom w:val="0"/>
              <w:divBdr>
                <w:top w:val="none" w:sz="0" w:space="0" w:color="auto"/>
                <w:left w:val="none" w:sz="0" w:space="0" w:color="auto"/>
                <w:bottom w:val="none" w:sz="0" w:space="0" w:color="auto"/>
                <w:right w:val="none" w:sz="0" w:space="0" w:color="auto"/>
              </w:divBdr>
            </w:div>
            <w:div w:id="2075421389">
              <w:marLeft w:val="0"/>
              <w:marRight w:val="0"/>
              <w:marTop w:val="0"/>
              <w:marBottom w:val="0"/>
              <w:divBdr>
                <w:top w:val="none" w:sz="0" w:space="0" w:color="auto"/>
                <w:left w:val="none" w:sz="0" w:space="0" w:color="auto"/>
                <w:bottom w:val="none" w:sz="0" w:space="0" w:color="auto"/>
                <w:right w:val="none" w:sz="0" w:space="0" w:color="auto"/>
              </w:divBdr>
            </w:div>
            <w:div w:id="2075421449">
              <w:marLeft w:val="0"/>
              <w:marRight w:val="0"/>
              <w:marTop w:val="0"/>
              <w:marBottom w:val="0"/>
              <w:divBdr>
                <w:top w:val="none" w:sz="0" w:space="0" w:color="auto"/>
                <w:left w:val="none" w:sz="0" w:space="0" w:color="auto"/>
                <w:bottom w:val="none" w:sz="0" w:space="0" w:color="auto"/>
                <w:right w:val="none" w:sz="0" w:space="0" w:color="auto"/>
              </w:divBdr>
            </w:div>
            <w:div w:id="2075421528">
              <w:marLeft w:val="0"/>
              <w:marRight w:val="0"/>
              <w:marTop w:val="0"/>
              <w:marBottom w:val="0"/>
              <w:divBdr>
                <w:top w:val="none" w:sz="0" w:space="0" w:color="auto"/>
                <w:left w:val="none" w:sz="0" w:space="0" w:color="auto"/>
                <w:bottom w:val="none" w:sz="0" w:space="0" w:color="auto"/>
                <w:right w:val="none" w:sz="0" w:space="0" w:color="auto"/>
              </w:divBdr>
            </w:div>
            <w:div w:id="2075421579">
              <w:marLeft w:val="0"/>
              <w:marRight w:val="0"/>
              <w:marTop w:val="0"/>
              <w:marBottom w:val="0"/>
              <w:divBdr>
                <w:top w:val="none" w:sz="0" w:space="0" w:color="auto"/>
                <w:left w:val="none" w:sz="0" w:space="0" w:color="auto"/>
                <w:bottom w:val="none" w:sz="0" w:space="0" w:color="auto"/>
                <w:right w:val="none" w:sz="0" w:space="0" w:color="auto"/>
              </w:divBdr>
            </w:div>
            <w:div w:id="2075421606">
              <w:marLeft w:val="0"/>
              <w:marRight w:val="0"/>
              <w:marTop w:val="0"/>
              <w:marBottom w:val="0"/>
              <w:divBdr>
                <w:top w:val="none" w:sz="0" w:space="0" w:color="auto"/>
                <w:left w:val="none" w:sz="0" w:space="0" w:color="auto"/>
                <w:bottom w:val="none" w:sz="0" w:space="0" w:color="auto"/>
                <w:right w:val="none" w:sz="0" w:space="0" w:color="auto"/>
              </w:divBdr>
            </w:div>
            <w:div w:id="2075421657">
              <w:marLeft w:val="0"/>
              <w:marRight w:val="0"/>
              <w:marTop w:val="0"/>
              <w:marBottom w:val="0"/>
              <w:divBdr>
                <w:top w:val="none" w:sz="0" w:space="0" w:color="auto"/>
                <w:left w:val="none" w:sz="0" w:space="0" w:color="auto"/>
                <w:bottom w:val="none" w:sz="0" w:space="0" w:color="auto"/>
                <w:right w:val="none" w:sz="0" w:space="0" w:color="auto"/>
              </w:divBdr>
            </w:div>
            <w:div w:id="207542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421478">
      <w:marLeft w:val="0"/>
      <w:marRight w:val="0"/>
      <w:marTop w:val="0"/>
      <w:marBottom w:val="0"/>
      <w:divBdr>
        <w:top w:val="none" w:sz="0" w:space="0" w:color="auto"/>
        <w:left w:val="none" w:sz="0" w:space="0" w:color="auto"/>
        <w:bottom w:val="none" w:sz="0" w:space="0" w:color="auto"/>
        <w:right w:val="none" w:sz="0" w:space="0" w:color="auto"/>
      </w:divBdr>
      <w:divsChild>
        <w:div w:id="2075421372">
          <w:marLeft w:val="0"/>
          <w:marRight w:val="0"/>
          <w:marTop w:val="0"/>
          <w:marBottom w:val="0"/>
          <w:divBdr>
            <w:top w:val="none" w:sz="0" w:space="0" w:color="auto"/>
            <w:left w:val="none" w:sz="0" w:space="0" w:color="auto"/>
            <w:bottom w:val="none" w:sz="0" w:space="0" w:color="auto"/>
            <w:right w:val="none" w:sz="0" w:space="0" w:color="auto"/>
          </w:divBdr>
          <w:divsChild>
            <w:div w:id="2075421322">
              <w:marLeft w:val="0"/>
              <w:marRight w:val="0"/>
              <w:marTop w:val="0"/>
              <w:marBottom w:val="0"/>
              <w:divBdr>
                <w:top w:val="none" w:sz="0" w:space="0" w:color="auto"/>
                <w:left w:val="none" w:sz="0" w:space="0" w:color="auto"/>
                <w:bottom w:val="none" w:sz="0" w:space="0" w:color="auto"/>
                <w:right w:val="none" w:sz="0" w:space="0" w:color="auto"/>
              </w:divBdr>
            </w:div>
            <w:div w:id="2075421378">
              <w:marLeft w:val="0"/>
              <w:marRight w:val="0"/>
              <w:marTop w:val="0"/>
              <w:marBottom w:val="0"/>
              <w:divBdr>
                <w:top w:val="none" w:sz="0" w:space="0" w:color="auto"/>
                <w:left w:val="none" w:sz="0" w:space="0" w:color="auto"/>
                <w:bottom w:val="none" w:sz="0" w:space="0" w:color="auto"/>
                <w:right w:val="none" w:sz="0" w:space="0" w:color="auto"/>
              </w:divBdr>
            </w:div>
            <w:div w:id="2075421447">
              <w:marLeft w:val="0"/>
              <w:marRight w:val="0"/>
              <w:marTop w:val="0"/>
              <w:marBottom w:val="0"/>
              <w:divBdr>
                <w:top w:val="none" w:sz="0" w:space="0" w:color="auto"/>
                <w:left w:val="none" w:sz="0" w:space="0" w:color="auto"/>
                <w:bottom w:val="none" w:sz="0" w:space="0" w:color="auto"/>
                <w:right w:val="none" w:sz="0" w:space="0" w:color="auto"/>
              </w:divBdr>
            </w:div>
            <w:div w:id="2075421467">
              <w:marLeft w:val="0"/>
              <w:marRight w:val="0"/>
              <w:marTop w:val="0"/>
              <w:marBottom w:val="0"/>
              <w:divBdr>
                <w:top w:val="none" w:sz="0" w:space="0" w:color="auto"/>
                <w:left w:val="none" w:sz="0" w:space="0" w:color="auto"/>
                <w:bottom w:val="none" w:sz="0" w:space="0" w:color="auto"/>
                <w:right w:val="none" w:sz="0" w:space="0" w:color="auto"/>
              </w:divBdr>
            </w:div>
            <w:div w:id="2075421469">
              <w:marLeft w:val="0"/>
              <w:marRight w:val="0"/>
              <w:marTop w:val="0"/>
              <w:marBottom w:val="0"/>
              <w:divBdr>
                <w:top w:val="none" w:sz="0" w:space="0" w:color="auto"/>
                <w:left w:val="none" w:sz="0" w:space="0" w:color="auto"/>
                <w:bottom w:val="none" w:sz="0" w:space="0" w:color="auto"/>
                <w:right w:val="none" w:sz="0" w:space="0" w:color="auto"/>
              </w:divBdr>
            </w:div>
            <w:div w:id="2075421497">
              <w:marLeft w:val="0"/>
              <w:marRight w:val="0"/>
              <w:marTop w:val="0"/>
              <w:marBottom w:val="0"/>
              <w:divBdr>
                <w:top w:val="none" w:sz="0" w:space="0" w:color="auto"/>
                <w:left w:val="none" w:sz="0" w:space="0" w:color="auto"/>
                <w:bottom w:val="none" w:sz="0" w:space="0" w:color="auto"/>
                <w:right w:val="none" w:sz="0" w:space="0" w:color="auto"/>
              </w:divBdr>
            </w:div>
            <w:div w:id="2075421510">
              <w:marLeft w:val="0"/>
              <w:marRight w:val="0"/>
              <w:marTop w:val="0"/>
              <w:marBottom w:val="0"/>
              <w:divBdr>
                <w:top w:val="none" w:sz="0" w:space="0" w:color="auto"/>
                <w:left w:val="none" w:sz="0" w:space="0" w:color="auto"/>
                <w:bottom w:val="none" w:sz="0" w:space="0" w:color="auto"/>
                <w:right w:val="none" w:sz="0" w:space="0" w:color="auto"/>
              </w:divBdr>
            </w:div>
            <w:div w:id="2075421520">
              <w:marLeft w:val="0"/>
              <w:marRight w:val="0"/>
              <w:marTop w:val="0"/>
              <w:marBottom w:val="0"/>
              <w:divBdr>
                <w:top w:val="none" w:sz="0" w:space="0" w:color="auto"/>
                <w:left w:val="none" w:sz="0" w:space="0" w:color="auto"/>
                <w:bottom w:val="none" w:sz="0" w:space="0" w:color="auto"/>
                <w:right w:val="none" w:sz="0" w:space="0" w:color="auto"/>
              </w:divBdr>
            </w:div>
            <w:div w:id="2075421551">
              <w:marLeft w:val="0"/>
              <w:marRight w:val="0"/>
              <w:marTop w:val="0"/>
              <w:marBottom w:val="0"/>
              <w:divBdr>
                <w:top w:val="none" w:sz="0" w:space="0" w:color="auto"/>
                <w:left w:val="none" w:sz="0" w:space="0" w:color="auto"/>
                <w:bottom w:val="none" w:sz="0" w:space="0" w:color="auto"/>
                <w:right w:val="none" w:sz="0" w:space="0" w:color="auto"/>
              </w:divBdr>
            </w:div>
            <w:div w:id="2075421559">
              <w:marLeft w:val="0"/>
              <w:marRight w:val="0"/>
              <w:marTop w:val="0"/>
              <w:marBottom w:val="0"/>
              <w:divBdr>
                <w:top w:val="none" w:sz="0" w:space="0" w:color="auto"/>
                <w:left w:val="none" w:sz="0" w:space="0" w:color="auto"/>
                <w:bottom w:val="none" w:sz="0" w:space="0" w:color="auto"/>
                <w:right w:val="none" w:sz="0" w:space="0" w:color="auto"/>
              </w:divBdr>
            </w:div>
            <w:div w:id="2075421615">
              <w:marLeft w:val="0"/>
              <w:marRight w:val="0"/>
              <w:marTop w:val="0"/>
              <w:marBottom w:val="0"/>
              <w:divBdr>
                <w:top w:val="none" w:sz="0" w:space="0" w:color="auto"/>
                <w:left w:val="none" w:sz="0" w:space="0" w:color="auto"/>
                <w:bottom w:val="none" w:sz="0" w:space="0" w:color="auto"/>
                <w:right w:val="none" w:sz="0" w:space="0" w:color="auto"/>
              </w:divBdr>
            </w:div>
            <w:div w:id="2075421631">
              <w:marLeft w:val="0"/>
              <w:marRight w:val="0"/>
              <w:marTop w:val="0"/>
              <w:marBottom w:val="0"/>
              <w:divBdr>
                <w:top w:val="none" w:sz="0" w:space="0" w:color="auto"/>
                <w:left w:val="none" w:sz="0" w:space="0" w:color="auto"/>
                <w:bottom w:val="none" w:sz="0" w:space="0" w:color="auto"/>
                <w:right w:val="none" w:sz="0" w:space="0" w:color="auto"/>
              </w:divBdr>
            </w:div>
            <w:div w:id="2075421664">
              <w:marLeft w:val="0"/>
              <w:marRight w:val="0"/>
              <w:marTop w:val="0"/>
              <w:marBottom w:val="0"/>
              <w:divBdr>
                <w:top w:val="none" w:sz="0" w:space="0" w:color="auto"/>
                <w:left w:val="none" w:sz="0" w:space="0" w:color="auto"/>
                <w:bottom w:val="none" w:sz="0" w:space="0" w:color="auto"/>
                <w:right w:val="none" w:sz="0" w:space="0" w:color="auto"/>
              </w:divBdr>
            </w:div>
            <w:div w:id="207542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421480">
      <w:marLeft w:val="0"/>
      <w:marRight w:val="0"/>
      <w:marTop w:val="0"/>
      <w:marBottom w:val="0"/>
      <w:divBdr>
        <w:top w:val="none" w:sz="0" w:space="0" w:color="auto"/>
        <w:left w:val="none" w:sz="0" w:space="0" w:color="auto"/>
        <w:bottom w:val="none" w:sz="0" w:space="0" w:color="auto"/>
        <w:right w:val="none" w:sz="0" w:space="0" w:color="auto"/>
      </w:divBdr>
      <w:divsChild>
        <w:div w:id="2075421661">
          <w:marLeft w:val="0"/>
          <w:marRight w:val="0"/>
          <w:marTop w:val="0"/>
          <w:marBottom w:val="0"/>
          <w:divBdr>
            <w:top w:val="none" w:sz="0" w:space="0" w:color="auto"/>
            <w:left w:val="none" w:sz="0" w:space="0" w:color="auto"/>
            <w:bottom w:val="none" w:sz="0" w:space="0" w:color="auto"/>
            <w:right w:val="none" w:sz="0" w:space="0" w:color="auto"/>
          </w:divBdr>
          <w:divsChild>
            <w:div w:id="2075421358">
              <w:marLeft w:val="0"/>
              <w:marRight w:val="0"/>
              <w:marTop w:val="0"/>
              <w:marBottom w:val="0"/>
              <w:divBdr>
                <w:top w:val="none" w:sz="0" w:space="0" w:color="auto"/>
                <w:left w:val="none" w:sz="0" w:space="0" w:color="auto"/>
                <w:bottom w:val="none" w:sz="0" w:space="0" w:color="auto"/>
                <w:right w:val="none" w:sz="0" w:space="0" w:color="auto"/>
              </w:divBdr>
            </w:div>
            <w:div w:id="2075421470">
              <w:marLeft w:val="0"/>
              <w:marRight w:val="0"/>
              <w:marTop w:val="0"/>
              <w:marBottom w:val="0"/>
              <w:divBdr>
                <w:top w:val="none" w:sz="0" w:space="0" w:color="auto"/>
                <w:left w:val="none" w:sz="0" w:space="0" w:color="auto"/>
                <w:bottom w:val="none" w:sz="0" w:space="0" w:color="auto"/>
                <w:right w:val="none" w:sz="0" w:space="0" w:color="auto"/>
              </w:divBdr>
            </w:div>
            <w:div w:id="2075421576">
              <w:marLeft w:val="0"/>
              <w:marRight w:val="0"/>
              <w:marTop w:val="0"/>
              <w:marBottom w:val="0"/>
              <w:divBdr>
                <w:top w:val="none" w:sz="0" w:space="0" w:color="auto"/>
                <w:left w:val="none" w:sz="0" w:space="0" w:color="auto"/>
                <w:bottom w:val="none" w:sz="0" w:space="0" w:color="auto"/>
                <w:right w:val="none" w:sz="0" w:space="0" w:color="auto"/>
              </w:divBdr>
            </w:div>
            <w:div w:id="2075421660">
              <w:marLeft w:val="0"/>
              <w:marRight w:val="0"/>
              <w:marTop w:val="0"/>
              <w:marBottom w:val="0"/>
              <w:divBdr>
                <w:top w:val="none" w:sz="0" w:space="0" w:color="auto"/>
                <w:left w:val="none" w:sz="0" w:space="0" w:color="auto"/>
                <w:bottom w:val="none" w:sz="0" w:space="0" w:color="auto"/>
                <w:right w:val="none" w:sz="0" w:space="0" w:color="auto"/>
              </w:divBdr>
            </w:div>
            <w:div w:id="2075421684">
              <w:marLeft w:val="0"/>
              <w:marRight w:val="0"/>
              <w:marTop w:val="0"/>
              <w:marBottom w:val="0"/>
              <w:divBdr>
                <w:top w:val="none" w:sz="0" w:space="0" w:color="auto"/>
                <w:left w:val="none" w:sz="0" w:space="0" w:color="auto"/>
                <w:bottom w:val="none" w:sz="0" w:space="0" w:color="auto"/>
                <w:right w:val="none" w:sz="0" w:space="0" w:color="auto"/>
              </w:divBdr>
            </w:div>
            <w:div w:id="207542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421496">
      <w:marLeft w:val="0"/>
      <w:marRight w:val="0"/>
      <w:marTop w:val="0"/>
      <w:marBottom w:val="0"/>
      <w:divBdr>
        <w:top w:val="none" w:sz="0" w:space="0" w:color="auto"/>
        <w:left w:val="none" w:sz="0" w:space="0" w:color="auto"/>
        <w:bottom w:val="none" w:sz="0" w:space="0" w:color="auto"/>
        <w:right w:val="none" w:sz="0" w:space="0" w:color="auto"/>
      </w:divBdr>
      <w:divsChild>
        <w:div w:id="2075421328">
          <w:marLeft w:val="0"/>
          <w:marRight w:val="0"/>
          <w:marTop w:val="0"/>
          <w:marBottom w:val="0"/>
          <w:divBdr>
            <w:top w:val="none" w:sz="0" w:space="0" w:color="auto"/>
            <w:left w:val="none" w:sz="0" w:space="0" w:color="auto"/>
            <w:bottom w:val="none" w:sz="0" w:space="0" w:color="auto"/>
            <w:right w:val="none" w:sz="0" w:space="0" w:color="auto"/>
          </w:divBdr>
          <w:divsChild>
            <w:div w:id="2075421332">
              <w:marLeft w:val="0"/>
              <w:marRight w:val="0"/>
              <w:marTop w:val="0"/>
              <w:marBottom w:val="0"/>
              <w:divBdr>
                <w:top w:val="none" w:sz="0" w:space="0" w:color="auto"/>
                <w:left w:val="none" w:sz="0" w:space="0" w:color="auto"/>
                <w:bottom w:val="none" w:sz="0" w:space="0" w:color="auto"/>
                <w:right w:val="none" w:sz="0" w:space="0" w:color="auto"/>
              </w:divBdr>
            </w:div>
            <w:div w:id="2075421337">
              <w:marLeft w:val="0"/>
              <w:marRight w:val="0"/>
              <w:marTop w:val="0"/>
              <w:marBottom w:val="0"/>
              <w:divBdr>
                <w:top w:val="none" w:sz="0" w:space="0" w:color="auto"/>
                <w:left w:val="none" w:sz="0" w:space="0" w:color="auto"/>
                <w:bottom w:val="none" w:sz="0" w:space="0" w:color="auto"/>
                <w:right w:val="none" w:sz="0" w:space="0" w:color="auto"/>
              </w:divBdr>
            </w:div>
            <w:div w:id="2075421367">
              <w:marLeft w:val="0"/>
              <w:marRight w:val="0"/>
              <w:marTop w:val="0"/>
              <w:marBottom w:val="0"/>
              <w:divBdr>
                <w:top w:val="none" w:sz="0" w:space="0" w:color="auto"/>
                <w:left w:val="none" w:sz="0" w:space="0" w:color="auto"/>
                <w:bottom w:val="none" w:sz="0" w:space="0" w:color="auto"/>
                <w:right w:val="none" w:sz="0" w:space="0" w:color="auto"/>
              </w:divBdr>
            </w:div>
            <w:div w:id="2075421511">
              <w:marLeft w:val="0"/>
              <w:marRight w:val="0"/>
              <w:marTop w:val="0"/>
              <w:marBottom w:val="0"/>
              <w:divBdr>
                <w:top w:val="none" w:sz="0" w:space="0" w:color="auto"/>
                <w:left w:val="none" w:sz="0" w:space="0" w:color="auto"/>
                <w:bottom w:val="none" w:sz="0" w:space="0" w:color="auto"/>
                <w:right w:val="none" w:sz="0" w:space="0" w:color="auto"/>
              </w:divBdr>
            </w:div>
            <w:div w:id="2075421577">
              <w:marLeft w:val="0"/>
              <w:marRight w:val="0"/>
              <w:marTop w:val="0"/>
              <w:marBottom w:val="0"/>
              <w:divBdr>
                <w:top w:val="none" w:sz="0" w:space="0" w:color="auto"/>
                <w:left w:val="none" w:sz="0" w:space="0" w:color="auto"/>
                <w:bottom w:val="none" w:sz="0" w:space="0" w:color="auto"/>
                <w:right w:val="none" w:sz="0" w:space="0" w:color="auto"/>
              </w:divBdr>
            </w:div>
            <w:div w:id="2075421624">
              <w:marLeft w:val="0"/>
              <w:marRight w:val="0"/>
              <w:marTop w:val="0"/>
              <w:marBottom w:val="0"/>
              <w:divBdr>
                <w:top w:val="none" w:sz="0" w:space="0" w:color="auto"/>
                <w:left w:val="none" w:sz="0" w:space="0" w:color="auto"/>
                <w:bottom w:val="none" w:sz="0" w:space="0" w:color="auto"/>
                <w:right w:val="none" w:sz="0" w:space="0" w:color="auto"/>
              </w:divBdr>
            </w:div>
            <w:div w:id="2075421662">
              <w:marLeft w:val="0"/>
              <w:marRight w:val="0"/>
              <w:marTop w:val="0"/>
              <w:marBottom w:val="0"/>
              <w:divBdr>
                <w:top w:val="none" w:sz="0" w:space="0" w:color="auto"/>
                <w:left w:val="none" w:sz="0" w:space="0" w:color="auto"/>
                <w:bottom w:val="none" w:sz="0" w:space="0" w:color="auto"/>
                <w:right w:val="none" w:sz="0" w:space="0" w:color="auto"/>
              </w:divBdr>
            </w:div>
            <w:div w:id="207542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421502">
      <w:marLeft w:val="0"/>
      <w:marRight w:val="0"/>
      <w:marTop w:val="0"/>
      <w:marBottom w:val="0"/>
      <w:divBdr>
        <w:top w:val="none" w:sz="0" w:space="0" w:color="auto"/>
        <w:left w:val="none" w:sz="0" w:space="0" w:color="auto"/>
        <w:bottom w:val="none" w:sz="0" w:space="0" w:color="auto"/>
        <w:right w:val="none" w:sz="0" w:space="0" w:color="auto"/>
      </w:divBdr>
      <w:divsChild>
        <w:div w:id="2075421541">
          <w:marLeft w:val="0"/>
          <w:marRight w:val="0"/>
          <w:marTop w:val="0"/>
          <w:marBottom w:val="0"/>
          <w:divBdr>
            <w:top w:val="none" w:sz="0" w:space="0" w:color="auto"/>
            <w:left w:val="none" w:sz="0" w:space="0" w:color="auto"/>
            <w:bottom w:val="none" w:sz="0" w:space="0" w:color="auto"/>
            <w:right w:val="none" w:sz="0" w:space="0" w:color="auto"/>
          </w:divBdr>
          <w:divsChild>
            <w:div w:id="2075421318">
              <w:marLeft w:val="0"/>
              <w:marRight w:val="0"/>
              <w:marTop w:val="0"/>
              <w:marBottom w:val="0"/>
              <w:divBdr>
                <w:top w:val="none" w:sz="0" w:space="0" w:color="auto"/>
                <w:left w:val="none" w:sz="0" w:space="0" w:color="auto"/>
                <w:bottom w:val="none" w:sz="0" w:space="0" w:color="auto"/>
                <w:right w:val="none" w:sz="0" w:space="0" w:color="auto"/>
              </w:divBdr>
            </w:div>
            <w:div w:id="2075421394">
              <w:marLeft w:val="0"/>
              <w:marRight w:val="0"/>
              <w:marTop w:val="0"/>
              <w:marBottom w:val="0"/>
              <w:divBdr>
                <w:top w:val="none" w:sz="0" w:space="0" w:color="auto"/>
                <w:left w:val="none" w:sz="0" w:space="0" w:color="auto"/>
                <w:bottom w:val="none" w:sz="0" w:space="0" w:color="auto"/>
                <w:right w:val="none" w:sz="0" w:space="0" w:color="auto"/>
              </w:divBdr>
            </w:div>
            <w:div w:id="2075421411">
              <w:marLeft w:val="0"/>
              <w:marRight w:val="0"/>
              <w:marTop w:val="0"/>
              <w:marBottom w:val="0"/>
              <w:divBdr>
                <w:top w:val="none" w:sz="0" w:space="0" w:color="auto"/>
                <w:left w:val="none" w:sz="0" w:space="0" w:color="auto"/>
                <w:bottom w:val="none" w:sz="0" w:space="0" w:color="auto"/>
                <w:right w:val="none" w:sz="0" w:space="0" w:color="auto"/>
              </w:divBdr>
            </w:div>
            <w:div w:id="2075421423">
              <w:marLeft w:val="0"/>
              <w:marRight w:val="0"/>
              <w:marTop w:val="0"/>
              <w:marBottom w:val="0"/>
              <w:divBdr>
                <w:top w:val="none" w:sz="0" w:space="0" w:color="auto"/>
                <w:left w:val="none" w:sz="0" w:space="0" w:color="auto"/>
                <w:bottom w:val="none" w:sz="0" w:space="0" w:color="auto"/>
                <w:right w:val="none" w:sz="0" w:space="0" w:color="auto"/>
              </w:divBdr>
            </w:div>
            <w:div w:id="2075421438">
              <w:marLeft w:val="0"/>
              <w:marRight w:val="0"/>
              <w:marTop w:val="0"/>
              <w:marBottom w:val="0"/>
              <w:divBdr>
                <w:top w:val="none" w:sz="0" w:space="0" w:color="auto"/>
                <w:left w:val="none" w:sz="0" w:space="0" w:color="auto"/>
                <w:bottom w:val="none" w:sz="0" w:space="0" w:color="auto"/>
                <w:right w:val="none" w:sz="0" w:space="0" w:color="auto"/>
              </w:divBdr>
            </w:div>
            <w:div w:id="2075421439">
              <w:marLeft w:val="0"/>
              <w:marRight w:val="0"/>
              <w:marTop w:val="0"/>
              <w:marBottom w:val="0"/>
              <w:divBdr>
                <w:top w:val="none" w:sz="0" w:space="0" w:color="auto"/>
                <w:left w:val="none" w:sz="0" w:space="0" w:color="auto"/>
                <w:bottom w:val="none" w:sz="0" w:space="0" w:color="auto"/>
                <w:right w:val="none" w:sz="0" w:space="0" w:color="auto"/>
              </w:divBdr>
            </w:div>
            <w:div w:id="2075421503">
              <w:marLeft w:val="0"/>
              <w:marRight w:val="0"/>
              <w:marTop w:val="0"/>
              <w:marBottom w:val="0"/>
              <w:divBdr>
                <w:top w:val="none" w:sz="0" w:space="0" w:color="auto"/>
                <w:left w:val="none" w:sz="0" w:space="0" w:color="auto"/>
                <w:bottom w:val="none" w:sz="0" w:space="0" w:color="auto"/>
                <w:right w:val="none" w:sz="0" w:space="0" w:color="auto"/>
              </w:divBdr>
            </w:div>
            <w:div w:id="2075421544">
              <w:marLeft w:val="0"/>
              <w:marRight w:val="0"/>
              <w:marTop w:val="0"/>
              <w:marBottom w:val="0"/>
              <w:divBdr>
                <w:top w:val="none" w:sz="0" w:space="0" w:color="auto"/>
                <w:left w:val="none" w:sz="0" w:space="0" w:color="auto"/>
                <w:bottom w:val="none" w:sz="0" w:space="0" w:color="auto"/>
                <w:right w:val="none" w:sz="0" w:space="0" w:color="auto"/>
              </w:divBdr>
            </w:div>
            <w:div w:id="2075421643">
              <w:marLeft w:val="0"/>
              <w:marRight w:val="0"/>
              <w:marTop w:val="0"/>
              <w:marBottom w:val="0"/>
              <w:divBdr>
                <w:top w:val="none" w:sz="0" w:space="0" w:color="auto"/>
                <w:left w:val="none" w:sz="0" w:space="0" w:color="auto"/>
                <w:bottom w:val="none" w:sz="0" w:space="0" w:color="auto"/>
                <w:right w:val="none" w:sz="0" w:space="0" w:color="auto"/>
              </w:divBdr>
            </w:div>
            <w:div w:id="2075421669">
              <w:marLeft w:val="0"/>
              <w:marRight w:val="0"/>
              <w:marTop w:val="0"/>
              <w:marBottom w:val="0"/>
              <w:divBdr>
                <w:top w:val="none" w:sz="0" w:space="0" w:color="auto"/>
                <w:left w:val="none" w:sz="0" w:space="0" w:color="auto"/>
                <w:bottom w:val="none" w:sz="0" w:space="0" w:color="auto"/>
                <w:right w:val="none" w:sz="0" w:space="0" w:color="auto"/>
              </w:divBdr>
            </w:div>
            <w:div w:id="207542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421516">
      <w:marLeft w:val="0"/>
      <w:marRight w:val="0"/>
      <w:marTop w:val="0"/>
      <w:marBottom w:val="0"/>
      <w:divBdr>
        <w:top w:val="none" w:sz="0" w:space="0" w:color="auto"/>
        <w:left w:val="none" w:sz="0" w:space="0" w:color="auto"/>
        <w:bottom w:val="none" w:sz="0" w:space="0" w:color="auto"/>
        <w:right w:val="none" w:sz="0" w:space="0" w:color="auto"/>
      </w:divBdr>
      <w:divsChild>
        <w:div w:id="2075421382">
          <w:marLeft w:val="0"/>
          <w:marRight w:val="0"/>
          <w:marTop w:val="0"/>
          <w:marBottom w:val="0"/>
          <w:divBdr>
            <w:top w:val="none" w:sz="0" w:space="0" w:color="auto"/>
            <w:left w:val="none" w:sz="0" w:space="0" w:color="auto"/>
            <w:bottom w:val="none" w:sz="0" w:space="0" w:color="auto"/>
            <w:right w:val="none" w:sz="0" w:space="0" w:color="auto"/>
          </w:divBdr>
          <w:divsChild>
            <w:div w:id="2075421366">
              <w:marLeft w:val="0"/>
              <w:marRight w:val="0"/>
              <w:marTop w:val="0"/>
              <w:marBottom w:val="0"/>
              <w:divBdr>
                <w:top w:val="none" w:sz="0" w:space="0" w:color="auto"/>
                <w:left w:val="none" w:sz="0" w:space="0" w:color="auto"/>
                <w:bottom w:val="none" w:sz="0" w:space="0" w:color="auto"/>
                <w:right w:val="none" w:sz="0" w:space="0" w:color="auto"/>
              </w:divBdr>
            </w:div>
            <w:div w:id="2075421419">
              <w:marLeft w:val="0"/>
              <w:marRight w:val="0"/>
              <w:marTop w:val="0"/>
              <w:marBottom w:val="0"/>
              <w:divBdr>
                <w:top w:val="none" w:sz="0" w:space="0" w:color="auto"/>
                <w:left w:val="none" w:sz="0" w:space="0" w:color="auto"/>
                <w:bottom w:val="none" w:sz="0" w:space="0" w:color="auto"/>
                <w:right w:val="none" w:sz="0" w:space="0" w:color="auto"/>
              </w:divBdr>
            </w:div>
            <w:div w:id="2075421442">
              <w:marLeft w:val="0"/>
              <w:marRight w:val="0"/>
              <w:marTop w:val="0"/>
              <w:marBottom w:val="0"/>
              <w:divBdr>
                <w:top w:val="none" w:sz="0" w:space="0" w:color="auto"/>
                <w:left w:val="none" w:sz="0" w:space="0" w:color="auto"/>
                <w:bottom w:val="none" w:sz="0" w:space="0" w:color="auto"/>
                <w:right w:val="none" w:sz="0" w:space="0" w:color="auto"/>
              </w:divBdr>
            </w:div>
            <w:div w:id="2075421608">
              <w:marLeft w:val="0"/>
              <w:marRight w:val="0"/>
              <w:marTop w:val="0"/>
              <w:marBottom w:val="0"/>
              <w:divBdr>
                <w:top w:val="none" w:sz="0" w:space="0" w:color="auto"/>
                <w:left w:val="none" w:sz="0" w:space="0" w:color="auto"/>
                <w:bottom w:val="none" w:sz="0" w:space="0" w:color="auto"/>
                <w:right w:val="none" w:sz="0" w:space="0" w:color="auto"/>
              </w:divBdr>
            </w:div>
            <w:div w:id="2075421632">
              <w:marLeft w:val="0"/>
              <w:marRight w:val="0"/>
              <w:marTop w:val="0"/>
              <w:marBottom w:val="0"/>
              <w:divBdr>
                <w:top w:val="none" w:sz="0" w:space="0" w:color="auto"/>
                <w:left w:val="none" w:sz="0" w:space="0" w:color="auto"/>
                <w:bottom w:val="none" w:sz="0" w:space="0" w:color="auto"/>
                <w:right w:val="none" w:sz="0" w:space="0" w:color="auto"/>
              </w:divBdr>
            </w:div>
            <w:div w:id="207542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421518">
      <w:marLeft w:val="0"/>
      <w:marRight w:val="0"/>
      <w:marTop w:val="0"/>
      <w:marBottom w:val="0"/>
      <w:divBdr>
        <w:top w:val="none" w:sz="0" w:space="0" w:color="auto"/>
        <w:left w:val="none" w:sz="0" w:space="0" w:color="auto"/>
        <w:bottom w:val="none" w:sz="0" w:space="0" w:color="auto"/>
        <w:right w:val="none" w:sz="0" w:space="0" w:color="auto"/>
      </w:divBdr>
      <w:divsChild>
        <w:div w:id="2075421646">
          <w:marLeft w:val="0"/>
          <w:marRight w:val="0"/>
          <w:marTop w:val="0"/>
          <w:marBottom w:val="0"/>
          <w:divBdr>
            <w:top w:val="none" w:sz="0" w:space="0" w:color="auto"/>
            <w:left w:val="none" w:sz="0" w:space="0" w:color="auto"/>
            <w:bottom w:val="none" w:sz="0" w:space="0" w:color="auto"/>
            <w:right w:val="none" w:sz="0" w:space="0" w:color="auto"/>
          </w:divBdr>
          <w:divsChild>
            <w:div w:id="2075421323">
              <w:marLeft w:val="0"/>
              <w:marRight w:val="0"/>
              <w:marTop w:val="0"/>
              <w:marBottom w:val="0"/>
              <w:divBdr>
                <w:top w:val="none" w:sz="0" w:space="0" w:color="auto"/>
                <w:left w:val="none" w:sz="0" w:space="0" w:color="auto"/>
                <w:bottom w:val="none" w:sz="0" w:space="0" w:color="auto"/>
                <w:right w:val="none" w:sz="0" w:space="0" w:color="auto"/>
              </w:divBdr>
            </w:div>
            <w:div w:id="2075421361">
              <w:marLeft w:val="0"/>
              <w:marRight w:val="0"/>
              <w:marTop w:val="0"/>
              <w:marBottom w:val="0"/>
              <w:divBdr>
                <w:top w:val="none" w:sz="0" w:space="0" w:color="auto"/>
                <w:left w:val="none" w:sz="0" w:space="0" w:color="auto"/>
                <w:bottom w:val="none" w:sz="0" w:space="0" w:color="auto"/>
                <w:right w:val="none" w:sz="0" w:space="0" w:color="auto"/>
              </w:divBdr>
            </w:div>
            <w:div w:id="2075421362">
              <w:marLeft w:val="0"/>
              <w:marRight w:val="0"/>
              <w:marTop w:val="0"/>
              <w:marBottom w:val="0"/>
              <w:divBdr>
                <w:top w:val="none" w:sz="0" w:space="0" w:color="auto"/>
                <w:left w:val="none" w:sz="0" w:space="0" w:color="auto"/>
                <w:bottom w:val="none" w:sz="0" w:space="0" w:color="auto"/>
                <w:right w:val="none" w:sz="0" w:space="0" w:color="auto"/>
              </w:divBdr>
            </w:div>
            <w:div w:id="2075421392">
              <w:marLeft w:val="0"/>
              <w:marRight w:val="0"/>
              <w:marTop w:val="0"/>
              <w:marBottom w:val="0"/>
              <w:divBdr>
                <w:top w:val="none" w:sz="0" w:space="0" w:color="auto"/>
                <w:left w:val="none" w:sz="0" w:space="0" w:color="auto"/>
                <w:bottom w:val="none" w:sz="0" w:space="0" w:color="auto"/>
                <w:right w:val="none" w:sz="0" w:space="0" w:color="auto"/>
              </w:divBdr>
            </w:div>
            <w:div w:id="2075421466">
              <w:marLeft w:val="0"/>
              <w:marRight w:val="0"/>
              <w:marTop w:val="0"/>
              <w:marBottom w:val="0"/>
              <w:divBdr>
                <w:top w:val="none" w:sz="0" w:space="0" w:color="auto"/>
                <w:left w:val="none" w:sz="0" w:space="0" w:color="auto"/>
                <w:bottom w:val="none" w:sz="0" w:space="0" w:color="auto"/>
                <w:right w:val="none" w:sz="0" w:space="0" w:color="auto"/>
              </w:divBdr>
            </w:div>
            <w:div w:id="2075421474">
              <w:marLeft w:val="0"/>
              <w:marRight w:val="0"/>
              <w:marTop w:val="0"/>
              <w:marBottom w:val="0"/>
              <w:divBdr>
                <w:top w:val="none" w:sz="0" w:space="0" w:color="auto"/>
                <w:left w:val="none" w:sz="0" w:space="0" w:color="auto"/>
                <w:bottom w:val="none" w:sz="0" w:space="0" w:color="auto"/>
                <w:right w:val="none" w:sz="0" w:space="0" w:color="auto"/>
              </w:divBdr>
            </w:div>
            <w:div w:id="2075421513">
              <w:marLeft w:val="0"/>
              <w:marRight w:val="0"/>
              <w:marTop w:val="0"/>
              <w:marBottom w:val="0"/>
              <w:divBdr>
                <w:top w:val="none" w:sz="0" w:space="0" w:color="auto"/>
                <w:left w:val="none" w:sz="0" w:space="0" w:color="auto"/>
                <w:bottom w:val="none" w:sz="0" w:space="0" w:color="auto"/>
                <w:right w:val="none" w:sz="0" w:space="0" w:color="auto"/>
              </w:divBdr>
            </w:div>
            <w:div w:id="2075421517">
              <w:marLeft w:val="0"/>
              <w:marRight w:val="0"/>
              <w:marTop w:val="0"/>
              <w:marBottom w:val="0"/>
              <w:divBdr>
                <w:top w:val="none" w:sz="0" w:space="0" w:color="auto"/>
                <w:left w:val="none" w:sz="0" w:space="0" w:color="auto"/>
                <w:bottom w:val="none" w:sz="0" w:space="0" w:color="auto"/>
                <w:right w:val="none" w:sz="0" w:space="0" w:color="auto"/>
              </w:divBdr>
            </w:div>
            <w:div w:id="2075421534">
              <w:marLeft w:val="0"/>
              <w:marRight w:val="0"/>
              <w:marTop w:val="0"/>
              <w:marBottom w:val="0"/>
              <w:divBdr>
                <w:top w:val="none" w:sz="0" w:space="0" w:color="auto"/>
                <w:left w:val="none" w:sz="0" w:space="0" w:color="auto"/>
                <w:bottom w:val="none" w:sz="0" w:space="0" w:color="auto"/>
                <w:right w:val="none" w:sz="0" w:space="0" w:color="auto"/>
              </w:divBdr>
            </w:div>
            <w:div w:id="2075421569">
              <w:marLeft w:val="0"/>
              <w:marRight w:val="0"/>
              <w:marTop w:val="0"/>
              <w:marBottom w:val="0"/>
              <w:divBdr>
                <w:top w:val="none" w:sz="0" w:space="0" w:color="auto"/>
                <w:left w:val="none" w:sz="0" w:space="0" w:color="auto"/>
                <w:bottom w:val="none" w:sz="0" w:space="0" w:color="auto"/>
                <w:right w:val="none" w:sz="0" w:space="0" w:color="auto"/>
              </w:divBdr>
            </w:div>
            <w:div w:id="2075421574">
              <w:marLeft w:val="0"/>
              <w:marRight w:val="0"/>
              <w:marTop w:val="0"/>
              <w:marBottom w:val="0"/>
              <w:divBdr>
                <w:top w:val="none" w:sz="0" w:space="0" w:color="auto"/>
                <w:left w:val="none" w:sz="0" w:space="0" w:color="auto"/>
                <w:bottom w:val="none" w:sz="0" w:space="0" w:color="auto"/>
                <w:right w:val="none" w:sz="0" w:space="0" w:color="auto"/>
              </w:divBdr>
            </w:div>
            <w:div w:id="2075421584">
              <w:marLeft w:val="0"/>
              <w:marRight w:val="0"/>
              <w:marTop w:val="0"/>
              <w:marBottom w:val="0"/>
              <w:divBdr>
                <w:top w:val="none" w:sz="0" w:space="0" w:color="auto"/>
                <w:left w:val="none" w:sz="0" w:space="0" w:color="auto"/>
                <w:bottom w:val="none" w:sz="0" w:space="0" w:color="auto"/>
                <w:right w:val="none" w:sz="0" w:space="0" w:color="auto"/>
              </w:divBdr>
            </w:div>
            <w:div w:id="2075421589">
              <w:marLeft w:val="0"/>
              <w:marRight w:val="0"/>
              <w:marTop w:val="0"/>
              <w:marBottom w:val="0"/>
              <w:divBdr>
                <w:top w:val="none" w:sz="0" w:space="0" w:color="auto"/>
                <w:left w:val="none" w:sz="0" w:space="0" w:color="auto"/>
                <w:bottom w:val="none" w:sz="0" w:space="0" w:color="auto"/>
                <w:right w:val="none" w:sz="0" w:space="0" w:color="auto"/>
              </w:divBdr>
            </w:div>
            <w:div w:id="2075421620">
              <w:marLeft w:val="0"/>
              <w:marRight w:val="0"/>
              <w:marTop w:val="0"/>
              <w:marBottom w:val="0"/>
              <w:divBdr>
                <w:top w:val="none" w:sz="0" w:space="0" w:color="auto"/>
                <w:left w:val="none" w:sz="0" w:space="0" w:color="auto"/>
                <w:bottom w:val="none" w:sz="0" w:space="0" w:color="auto"/>
                <w:right w:val="none" w:sz="0" w:space="0" w:color="auto"/>
              </w:divBdr>
            </w:div>
            <w:div w:id="207542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421535">
      <w:marLeft w:val="0"/>
      <w:marRight w:val="0"/>
      <w:marTop w:val="0"/>
      <w:marBottom w:val="0"/>
      <w:divBdr>
        <w:top w:val="none" w:sz="0" w:space="0" w:color="auto"/>
        <w:left w:val="none" w:sz="0" w:space="0" w:color="auto"/>
        <w:bottom w:val="none" w:sz="0" w:space="0" w:color="auto"/>
        <w:right w:val="none" w:sz="0" w:space="0" w:color="auto"/>
      </w:divBdr>
      <w:divsChild>
        <w:div w:id="2075421604">
          <w:marLeft w:val="0"/>
          <w:marRight w:val="0"/>
          <w:marTop w:val="0"/>
          <w:marBottom w:val="0"/>
          <w:divBdr>
            <w:top w:val="none" w:sz="0" w:space="0" w:color="auto"/>
            <w:left w:val="none" w:sz="0" w:space="0" w:color="auto"/>
            <w:bottom w:val="none" w:sz="0" w:space="0" w:color="auto"/>
            <w:right w:val="none" w:sz="0" w:space="0" w:color="auto"/>
          </w:divBdr>
          <w:divsChild>
            <w:div w:id="2075421334">
              <w:marLeft w:val="0"/>
              <w:marRight w:val="0"/>
              <w:marTop w:val="0"/>
              <w:marBottom w:val="0"/>
              <w:divBdr>
                <w:top w:val="none" w:sz="0" w:space="0" w:color="auto"/>
                <w:left w:val="none" w:sz="0" w:space="0" w:color="auto"/>
                <w:bottom w:val="none" w:sz="0" w:space="0" w:color="auto"/>
                <w:right w:val="none" w:sz="0" w:space="0" w:color="auto"/>
              </w:divBdr>
            </w:div>
            <w:div w:id="2075421542">
              <w:marLeft w:val="0"/>
              <w:marRight w:val="0"/>
              <w:marTop w:val="0"/>
              <w:marBottom w:val="0"/>
              <w:divBdr>
                <w:top w:val="none" w:sz="0" w:space="0" w:color="auto"/>
                <w:left w:val="none" w:sz="0" w:space="0" w:color="auto"/>
                <w:bottom w:val="none" w:sz="0" w:space="0" w:color="auto"/>
                <w:right w:val="none" w:sz="0" w:space="0" w:color="auto"/>
              </w:divBdr>
            </w:div>
            <w:div w:id="2075421552">
              <w:marLeft w:val="0"/>
              <w:marRight w:val="0"/>
              <w:marTop w:val="0"/>
              <w:marBottom w:val="0"/>
              <w:divBdr>
                <w:top w:val="none" w:sz="0" w:space="0" w:color="auto"/>
                <w:left w:val="none" w:sz="0" w:space="0" w:color="auto"/>
                <w:bottom w:val="none" w:sz="0" w:space="0" w:color="auto"/>
                <w:right w:val="none" w:sz="0" w:space="0" w:color="auto"/>
              </w:divBdr>
            </w:div>
            <w:div w:id="2075421592">
              <w:marLeft w:val="0"/>
              <w:marRight w:val="0"/>
              <w:marTop w:val="0"/>
              <w:marBottom w:val="0"/>
              <w:divBdr>
                <w:top w:val="none" w:sz="0" w:space="0" w:color="auto"/>
                <w:left w:val="none" w:sz="0" w:space="0" w:color="auto"/>
                <w:bottom w:val="none" w:sz="0" w:space="0" w:color="auto"/>
                <w:right w:val="none" w:sz="0" w:space="0" w:color="auto"/>
              </w:divBdr>
            </w:div>
            <w:div w:id="207542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421546">
      <w:marLeft w:val="0"/>
      <w:marRight w:val="0"/>
      <w:marTop w:val="0"/>
      <w:marBottom w:val="0"/>
      <w:divBdr>
        <w:top w:val="none" w:sz="0" w:space="0" w:color="auto"/>
        <w:left w:val="none" w:sz="0" w:space="0" w:color="auto"/>
        <w:bottom w:val="none" w:sz="0" w:space="0" w:color="auto"/>
        <w:right w:val="none" w:sz="0" w:space="0" w:color="auto"/>
      </w:divBdr>
      <w:divsChild>
        <w:div w:id="2075421493">
          <w:marLeft w:val="0"/>
          <w:marRight w:val="0"/>
          <w:marTop w:val="0"/>
          <w:marBottom w:val="0"/>
          <w:divBdr>
            <w:top w:val="none" w:sz="0" w:space="0" w:color="auto"/>
            <w:left w:val="none" w:sz="0" w:space="0" w:color="auto"/>
            <w:bottom w:val="none" w:sz="0" w:space="0" w:color="auto"/>
            <w:right w:val="none" w:sz="0" w:space="0" w:color="auto"/>
          </w:divBdr>
          <w:divsChild>
            <w:div w:id="2075421420">
              <w:marLeft w:val="0"/>
              <w:marRight w:val="0"/>
              <w:marTop w:val="0"/>
              <w:marBottom w:val="0"/>
              <w:divBdr>
                <w:top w:val="none" w:sz="0" w:space="0" w:color="auto"/>
                <w:left w:val="none" w:sz="0" w:space="0" w:color="auto"/>
                <w:bottom w:val="none" w:sz="0" w:space="0" w:color="auto"/>
                <w:right w:val="none" w:sz="0" w:space="0" w:color="auto"/>
              </w:divBdr>
            </w:div>
            <w:div w:id="2075421455">
              <w:marLeft w:val="0"/>
              <w:marRight w:val="0"/>
              <w:marTop w:val="0"/>
              <w:marBottom w:val="0"/>
              <w:divBdr>
                <w:top w:val="none" w:sz="0" w:space="0" w:color="auto"/>
                <w:left w:val="none" w:sz="0" w:space="0" w:color="auto"/>
                <w:bottom w:val="none" w:sz="0" w:space="0" w:color="auto"/>
                <w:right w:val="none" w:sz="0" w:space="0" w:color="auto"/>
              </w:divBdr>
            </w:div>
            <w:div w:id="2075421476">
              <w:marLeft w:val="0"/>
              <w:marRight w:val="0"/>
              <w:marTop w:val="0"/>
              <w:marBottom w:val="0"/>
              <w:divBdr>
                <w:top w:val="none" w:sz="0" w:space="0" w:color="auto"/>
                <w:left w:val="none" w:sz="0" w:space="0" w:color="auto"/>
                <w:bottom w:val="none" w:sz="0" w:space="0" w:color="auto"/>
                <w:right w:val="none" w:sz="0" w:space="0" w:color="auto"/>
              </w:divBdr>
            </w:div>
            <w:div w:id="2075421477">
              <w:marLeft w:val="0"/>
              <w:marRight w:val="0"/>
              <w:marTop w:val="0"/>
              <w:marBottom w:val="0"/>
              <w:divBdr>
                <w:top w:val="none" w:sz="0" w:space="0" w:color="auto"/>
                <w:left w:val="none" w:sz="0" w:space="0" w:color="auto"/>
                <w:bottom w:val="none" w:sz="0" w:space="0" w:color="auto"/>
                <w:right w:val="none" w:sz="0" w:space="0" w:color="auto"/>
              </w:divBdr>
            </w:div>
            <w:div w:id="2075421567">
              <w:marLeft w:val="0"/>
              <w:marRight w:val="0"/>
              <w:marTop w:val="0"/>
              <w:marBottom w:val="0"/>
              <w:divBdr>
                <w:top w:val="none" w:sz="0" w:space="0" w:color="auto"/>
                <w:left w:val="none" w:sz="0" w:space="0" w:color="auto"/>
                <w:bottom w:val="none" w:sz="0" w:space="0" w:color="auto"/>
                <w:right w:val="none" w:sz="0" w:space="0" w:color="auto"/>
              </w:divBdr>
            </w:div>
            <w:div w:id="2075421571">
              <w:marLeft w:val="0"/>
              <w:marRight w:val="0"/>
              <w:marTop w:val="0"/>
              <w:marBottom w:val="0"/>
              <w:divBdr>
                <w:top w:val="none" w:sz="0" w:space="0" w:color="auto"/>
                <w:left w:val="none" w:sz="0" w:space="0" w:color="auto"/>
                <w:bottom w:val="none" w:sz="0" w:space="0" w:color="auto"/>
                <w:right w:val="none" w:sz="0" w:space="0" w:color="auto"/>
              </w:divBdr>
            </w:div>
            <w:div w:id="2075421583">
              <w:marLeft w:val="0"/>
              <w:marRight w:val="0"/>
              <w:marTop w:val="0"/>
              <w:marBottom w:val="0"/>
              <w:divBdr>
                <w:top w:val="none" w:sz="0" w:space="0" w:color="auto"/>
                <w:left w:val="none" w:sz="0" w:space="0" w:color="auto"/>
                <w:bottom w:val="none" w:sz="0" w:space="0" w:color="auto"/>
                <w:right w:val="none" w:sz="0" w:space="0" w:color="auto"/>
              </w:divBdr>
            </w:div>
            <w:div w:id="2075421637">
              <w:marLeft w:val="0"/>
              <w:marRight w:val="0"/>
              <w:marTop w:val="0"/>
              <w:marBottom w:val="0"/>
              <w:divBdr>
                <w:top w:val="none" w:sz="0" w:space="0" w:color="auto"/>
                <w:left w:val="none" w:sz="0" w:space="0" w:color="auto"/>
                <w:bottom w:val="none" w:sz="0" w:space="0" w:color="auto"/>
                <w:right w:val="none" w:sz="0" w:space="0" w:color="auto"/>
              </w:divBdr>
            </w:div>
            <w:div w:id="207542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421555">
      <w:marLeft w:val="0"/>
      <w:marRight w:val="0"/>
      <w:marTop w:val="0"/>
      <w:marBottom w:val="0"/>
      <w:divBdr>
        <w:top w:val="none" w:sz="0" w:space="0" w:color="auto"/>
        <w:left w:val="none" w:sz="0" w:space="0" w:color="auto"/>
        <w:bottom w:val="none" w:sz="0" w:space="0" w:color="auto"/>
        <w:right w:val="none" w:sz="0" w:space="0" w:color="auto"/>
      </w:divBdr>
      <w:divsChild>
        <w:div w:id="2075421486">
          <w:marLeft w:val="0"/>
          <w:marRight w:val="0"/>
          <w:marTop w:val="0"/>
          <w:marBottom w:val="0"/>
          <w:divBdr>
            <w:top w:val="none" w:sz="0" w:space="0" w:color="auto"/>
            <w:left w:val="none" w:sz="0" w:space="0" w:color="auto"/>
            <w:bottom w:val="none" w:sz="0" w:space="0" w:color="auto"/>
            <w:right w:val="none" w:sz="0" w:space="0" w:color="auto"/>
          </w:divBdr>
          <w:divsChild>
            <w:div w:id="2075421326">
              <w:marLeft w:val="0"/>
              <w:marRight w:val="0"/>
              <w:marTop w:val="0"/>
              <w:marBottom w:val="0"/>
              <w:divBdr>
                <w:top w:val="none" w:sz="0" w:space="0" w:color="auto"/>
                <w:left w:val="none" w:sz="0" w:space="0" w:color="auto"/>
                <w:bottom w:val="none" w:sz="0" w:space="0" w:color="auto"/>
                <w:right w:val="none" w:sz="0" w:space="0" w:color="auto"/>
              </w:divBdr>
            </w:div>
            <w:div w:id="2075421354">
              <w:marLeft w:val="0"/>
              <w:marRight w:val="0"/>
              <w:marTop w:val="0"/>
              <w:marBottom w:val="0"/>
              <w:divBdr>
                <w:top w:val="none" w:sz="0" w:space="0" w:color="auto"/>
                <w:left w:val="none" w:sz="0" w:space="0" w:color="auto"/>
                <w:bottom w:val="none" w:sz="0" w:space="0" w:color="auto"/>
                <w:right w:val="none" w:sz="0" w:space="0" w:color="auto"/>
              </w:divBdr>
            </w:div>
            <w:div w:id="2075421376">
              <w:marLeft w:val="0"/>
              <w:marRight w:val="0"/>
              <w:marTop w:val="0"/>
              <w:marBottom w:val="0"/>
              <w:divBdr>
                <w:top w:val="none" w:sz="0" w:space="0" w:color="auto"/>
                <w:left w:val="none" w:sz="0" w:space="0" w:color="auto"/>
                <w:bottom w:val="none" w:sz="0" w:space="0" w:color="auto"/>
                <w:right w:val="none" w:sz="0" w:space="0" w:color="auto"/>
              </w:divBdr>
            </w:div>
            <w:div w:id="2075421397">
              <w:marLeft w:val="0"/>
              <w:marRight w:val="0"/>
              <w:marTop w:val="0"/>
              <w:marBottom w:val="0"/>
              <w:divBdr>
                <w:top w:val="none" w:sz="0" w:space="0" w:color="auto"/>
                <w:left w:val="none" w:sz="0" w:space="0" w:color="auto"/>
                <w:bottom w:val="none" w:sz="0" w:space="0" w:color="auto"/>
                <w:right w:val="none" w:sz="0" w:space="0" w:color="auto"/>
              </w:divBdr>
            </w:div>
            <w:div w:id="2075421398">
              <w:marLeft w:val="0"/>
              <w:marRight w:val="0"/>
              <w:marTop w:val="0"/>
              <w:marBottom w:val="0"/>
              <w:divBdr>
                <w:top w:val="none" w:sz="0" w:space="0" w:color="auto"/>
                <w:left w:val="none" w:sz="0" w:space="0" w:color="auto"/>
                <w:bottom w:val="none" w:sz="0" w:space="0" w:color="auto"/>
                <w:right w:val="none" w:sz="0" w:space="0" w:color="auto"/>
              </w:divBdr>
            </w:div>
            <w:div w:id="2075421399">
              <w:marLeft w:val="0"/>
              <w:marRight w:val="0"/>
              <w:marTop w:val="0"/>
              <w:marBottom w:val="0"/>
              <w:divBdr>
                <w:top w:val="none" w:sz="0" w:space="0" w:color="auto"/>
                <w:left w:val="none" w:sz="0" w:space="0" w:color="auto"/>
                <w:bottom w:val="none" w:sz="0" w:space="0" w:color="auto"/>
                <w:right w:val="none" w:sz="0" w:space="0" w:color="auto"/>
              </w:divBdr>
            </w:div>
            <w:div w:id="2075421404">
              <w:marLeft w:val="0"/>
              <w:marRight w:val="0"/>
              <w:marTop w:val="0"/>
              <w:marBottom w:val="0"/>
              <w:divBdr>
                <w:top w:val="none" w:sz="0" w:space="0" w:color="auto"/>
                <w:left w:val="none" w:sz="0" w:space="0" w:color="auto"/>
                <w:bottom w:val="none" w:sz="0" w:space="0" w:color="auto"/>
                <w:right w:val="none" w:sz="0" w:space="0" w:color="auto"/>
              </w:divBdr>
            </w:div>
            <w:div w:id="2075421422">
              <w:marLeft w:val="0"/>
              <w:marRight w:val="0"/>
              <w:marTop w:val="0"/>
              <w:marBottom w:val="0"/>
              <w:divBdr>
                <w:top w:val="none" w:sz="0" w:space="0" w:color="auto"/>
                <w:left w:val="none" w:sz="0" w:space="0" w:color="auto"/>
                <w:bottom w:val="none" w:sz="0" w:space="0" w:color="auto"/>
                <w:right w:val="none" w:sz="0" w:space="0" w:color="auto"/>
              </w:divBdr>
            </w:div>
            <w:div w:id="2075421471">
              <w:marLeft w:val="0"/>
              <w:marRight w:val="0"/>
              <w:marTop w:val="0"/>
              <w:marBottom w:val="0"/>
              <w:divBdr>
                <w:top w:val="none" w:sz="0" w:space="0" w:color="auto"/>
                <w:left w:val="none" w:sz="0" w:space="0" w:color="auto"/>
                <w:bottom w:val="none" w:sz="0" w:space="0" w:color="auto"/>
                <w:right w:val="none" w:sz="0" w:space="0" w:color="auto"/>
              </w:divBdr>
            </w:div>
            <w:div w:id="2075421582">
              <w:marLeft w:val="0"/>
              <w:marRight w:val="0"/>
              <w:marTop w:val="0"/>
              <w:marBottom w:val="0"/>
              <w:divBdr>
                <w:top w:val="none" w:sz="0" w:space="0" w:color="auto"/>
                <w:left w:val="none" w:sz="0" w:space="0" w:color="auto"/>
                <w:bottom w:val="none" w:sz="0" w:space="0" w:color="auto"/>
                <w:right w:val="none" w:sz="0" w:space="0" w:color="auto"/>
              </w:divBdr>
            </w:div>
            <w:div w:id="2075421591">
              <w:marLeft w:val="0"/>
              <w:marRight w:val="0"/>
              <w:marTop w:val="0"/>
              <w:marBottom w:val="0"/>
              <w:divBdr>
                <w:top w:val="none" w:sz="0" w:space="0" w:color="auto"/>
                <w:left w:val="none" w:sz="0" w:space="0" w:color="auto"/>
                <w:bottom w:val="none" w:sz="0" w:space="0" w:color="auto"/>
                <w:right w:val="none" w:sz="0" w:space="0" w:color="auto"/>
              </w:divBdr>
            </w:div>
            <w:div w:id="2075421610">
              <w:marLeft w:val="0"/>
              <w:marRight w:val="0"/>
              <w:marTop w:val="0"/>
              <w:marBottom w:val="0"/>
              <w:divBdr>
                <w:top w:val="none" w:sz="0" w:space="0" w:color="auto"/>
                <w:left w:val="none" w:sz="0" w:space="0" w:color="auto"/>
                <w:bottom w:val="none" w:sz="0" w:space="0" w:color="auto"/>
                <w:right w:val="none" w:sz="0" w:space="0" w:color="auto"/>
              </w:divBdr>
            </w:div>
            <w:div w:id="2075421633">
              <w:marLeft w:val="0"/>
              <w:marRight w:val="0"/>
              <w:marTop w:val="0"/>
              <w:marBottom w:val="0"/>
              <w:divBdr>
                <w:top w:val="none" w:sz="0" w:space="0" w:color="auto"/>
                <w:left w:val="none" w:sz="0" w:space="0" w:color="auto"/>
                <w:bottom w:val="none" w:sz="0" w:space="0" w:color="auto"/>
                <w:right w:val="none" w:sz="0" w:space="0" w:color="auto"/>
              </w:divBdr>
            </w:div>
            <w:div w:id="207542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421561">
      <w:marLeft w:val="0"/>
      <w:marRight w:val="0"/>
      <w:marTop w:val="0"/>
      <w:marBottom w:val="0"/>
      <w:divBdr>
        <w:top w:val="none" w:sz="0" w:space="0" w:color="auto"/>
        <w:left w:val="none" w:sz="0" w:space="0" w:color="auto"/>
        <w:bottom w:val="none" w:sz="0" w:space="0" w:color="auto"/>
        <w:right w:val="none" w:sz="0" w:space="0" w:color="auto"/>
      </w:divBdr>
      <w:divsChild>
        <w:div w:id="2075421602">
          <w:marLeft w:val="0"/>
          <w:marRight w:val="0"/>
          <w:marTop w:val="0"/>
          <w:marBottom w:val="0"/>
          <w:divBdr>
            <w:top w:val="none" w:sz="0" w:space="0" w:color="auto"/>
            <w:left w:val="none" w:sz="0" w:space="0" w:color="auto"/>
            <w:bottom w:val="none" w:sz="0" w:space="0" w:color="auto"/>
            <w:right w:val="none" w:sz="0" w:space="0" w:color="auto"/>
          </w:divBdr>
          <w:divsChild>
            <w:div w:id="2075421468">
              <w:marLeft w:val="0"/>
              <w:marRight w:val="0"/>
              <w:marTop w:val="0"/>
              <w:marBottom w:val="0"/>
              <w:divBdr>
                <w:top w:val="none" w:sz="0" w:space="0" w:color="auto"/>
                <w:left w:val="none" w:sz="0" w:space="0" w:color="auto"/>
                <w:bottom w:val="none" w:sz="0" w:space="0" w:color="auto"/>
                <w:right w:val="none" w:sz="0" w:space="0" w:color="auto"/>
              </w:divBdr>
            </w:div>
            <w:div w:id="2075421533">
              <w:marLeft w:val="0"/>
              <w:marRight w:val="0"/>
              <w:marTop w:val="0"/>
              <w:marBottom w:val="0"/>
              <w:divBdr>
                <w:top w:val="none" w:sz="0" w:space="0" w:color="auto"/>
                <w:left w:val="none" w:sz="0" w:space="0" w:color="auto"/>
                <w:bottom w:val="none" w:sz="0" w:space="0" w:color="auto"/>
                <w:right w:val="none" w:sz="0" w:space="0" w:color="auto"/>
              </w:divBdr>
            </w:div>
            <w:div w:id="2075421538">
              <w:marLeft w:val="0"/>
              <w:marRight w:val="0"/>
              <w:marTop w:val="0"/>
              <w:marBottom w:val="0"/>
              <w:divBdr>
                <w:top w:val="none" w:sz="0" w:space="0" w:color="auto"/>
                <w:left w:val="none" w:sz="0" w:space="0" w:color="auto"/>
                <w:bottom w:val="none" w:sz="0" w:space="0" w:color="auto"/>
                <w:right w:val="none" w:sz="0" w:space="0" w:color="auto"/>
              </w:divBdr>
            </w:div>
            <w:div w:id="2075421612">
              <w:marLeft w:val="0"/>
              <w:marRight w:val="0"/>
              <w:marTop w:val="0"/>
              <w:marBottom w:val="0"/>
              <w:divBdr>
                <w:top w:val="none" w:sz="0" w:space="0" w:color="auto"/>
                <w:left w:val="none" w:sz="0" w:space="0" w:color="auto"/>
                <w:bottom w:val="none" w:sz="0" w:space="0" w:color="auto"/>
                <w:right w:val="none" w:sz="0" w:space="0" w:color="auto"/>
              </w:divBdr>
            </w:div>
            <w:div w:id="2075421614">
              <w:marLeft w:val="0"/>
              <w:marRight w:val="0"/>
              <w:marTop w:val="0"/>
              <w:marBottom w:val="0"/>
              <w:divBdr>
                <w:top w:val="none" w:sz="0" w:space="0" w:color="auto"/>
                <w:left w:val="none" w:sz="0" w:space="0" w:color="auto"/>
                <w:bottom w:val="none" w:sz="0" w:space="0" w:color="auto"/>
                <w:right w:val="none" w:sz="0" w:space="0" w:color="auto"/>
              </w:divBdr>
            </w:div>
            <w:div w:id="207542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421590">
      <w:marLeft w:val="0"/>
      <w:marRight w:val="0"/>
      <w:marTop w:val="0"/>
      <w:marBottom w:val="0"/>
      <w:divBdr>
        <w:top w:val="none" w:sz="0" w:space="0" w:color="auto"/>
        <w:left w:val="none" w:sz="0" w:space="0" w:color="auto"/>
        <w:bottom w:val="none" w:sz="0" w:space="0" w:color="auto"/>
        <w:right w:val="none" w:sz="0" w:space="0" w:color="auto"/>
      </w:divBdr>
      <w:divsChild>
        <w:div w:id="2075421521">
          <w:marLeft w:val="0"/>
          <w:marRight w:val="0"/>
          <w:marTop w:val="0"/>
          <w:marBottom w:val="0"/>
          <w:divBdr>
            <w:top w:val="none" w:sz="0" w:space="0" w:color="auto"/>
            <w:left w:val="none" w:sz="0" w:space="0" w:color="auto"/>
            <w:bottom w:val="none" w:sz="0" w:space="0" w:color="auto"/>
            <w:right w:val="none" w:sz="0" w:space="0" w:color="auto"/>
          </w:divBdr>
          <w:divsChild>
            <w:div w:id="2075421348">
              <w:marLeft w:val="0"/>
              <w:marRight w:val="0"/>
              <w:marTop w:val="0"/>
              <w:marBottom w:val="0"/>
              <w:divBdr>
                <w:top w:val="none" w:sz="0" w:space="0" w:color="auto"/>
                <w:left w:val="none" w:sz="0" w:space="0" w:color="auto"/>
                <w:bottom w:val="none" w:sz="0" w:space="0" w:color="auto"/>
                <w:right w:val="none" w:sz="0" w:space="0" w:color="auto"/>
              </w:divBdr>
            </w:div>
            <w:div w:id="2075421437">
              <w:marLeft w:val="0"/>
              <w:marRight w:val="0"/>
              <w:marTop w:val="0"/>
              <w:marBottom w:val="0"/>
              <w:divBdr>
                <w:top w:val="none" w:sz="0" w:space="0" w:color="auto"/>
                <w:left w:val="none" w:sz="0" w:space="0" w:color="auto"/>
                <w:bottom w:val="none" w:sz="0" w:space="0" w:color="auto"/>
                <w:right w:val="none" w:sz="0" w:space="0" w:color="auto"/>
              </w:divBdr>
            </w:div>
            <w:div w:id="2075421444">
              <w:marLeft w:val="0"/>
              <w:marRight w:val="0"/>
              <w:marTop w:val="0"/>
              <w:marBottom w:val="0"/>
              <w:divBdr>
                <w:top w:val="none" w:sz="0" w:space="0" w:color="auto"/>
                <w:left w:val="none" w:sz="0" w:space="0" w:color="auto"/>
                <w:bottom w:val="none" w:sz="0" w:space="0" w:color="auto"/>
                <w:right w:val="none" w:sz="0" w:space="0" w:color="auto"/>
              </w:divBdr>
            </w:div>
            <w:div w:id="2075421461">
              <w:marLeft w:val="0"/>
              <w:marRight w:val="0"/>
              <w:marTop w:val="0"/>
              <w:marBottom w:val="0"/>
              <w:divBdr>
                <w:top w:val="none" w:sz="0" w:space="0" w:color="auto"/>
                <w:left w:val="none" w:sz="0" w:space="0" w:color="auto"/>
                <w:bottom w:val="none" w:sz="0" w:space="0" w:color="auto"/>
                <w:right w:val="none" w:sz="0" w:space="0" w:color="auto"/>
              </w:divBdr>
            </w:div>
            <w:div w:id="2075421562">
              <w:marLeft w:val="0"/>
              <w:marRight w:val="0"/>
              <w:marTop w:val="0"/>
              <w:marBottom w:val="0"/>
              <w:divBdr>
                <w:top w:val="none" w:sz="0" w:space="0" w:color="auto"/>
                <w:left w:val="none" w:sz="0" w:space="0" w:color="auto"/>
                <w:bottom w:val="none" w:sz="0" w:space="0" w:color="auto"/>
                <w:right w:val="none" w:sz="0" w:space="0" w:color="auto"/>
              </w:divBdr>
            </w:div>
            <w:div w:id="2075421598">
              <w:marLeft w:val="0"/>
              <w:marRight w:val="0"/>
              <w:marTop w:val="0"/>
              <w:marBottom w:val="0"/>
              <w:divBdr>
                <w:top w:val="none" w:sz="0" w:space="0" w:color="auto"/>
                <w:left w:val="none" w:sz="0" w:space="0" w:color="auto"/>
                <w:bottom w:val="none" w:sz="0" w:space="0" w:color="auto"/>
                <w:right w:val="none" w:sz="0" w:space="0" w:color="auto"/>
              </w:divBdr>
            </w:div>
            <w:div w:id="2075421623">
              <w:marLeft w:val="0"/>
              <w:marRight w:val="0"/>
              <w:marTop w:val="0"/>
              <w:marBottom w:val="0"/>
              <w:divBdr>
                <w:top w:val="none" w:sz="0" w:space="0" w:color="auto"/>
                <w:left w:val="none" w:sz="0" w:space="0" w:color="auto"/>
                <w:bottom w:val="none" w:sz="0" w:space="0" w:color="auto"/>
                <w:right w:val="none" w:sz="0" w:space="0" w:color="auto"/>
              </w:divBdr>
            </w:div>
            <w:div w:id="207542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421597">
      <w:marLeft w:val="0"/>
      <w:marRight w:val="0"/>
      <w:marTop w:val="0"/>
      <w:marBottom w:val="0"/>
      <w:divBdr>
        <w:top w:val="none" w:sz="0" w:space="0" w:color="auto"/>
        <w:left w:val="none" w:sz="0" w:space="0" w:color="auto"/>
        <w:bottom w:val="none" w:sz="0" w:space="0" w:color="auto"/>
        <w:right w:val="none" w:sz="0" w:space="0" w:color="auto"/>
      </w:divBdr>
      <w:divsChild>
        <w:div w:id="2075421357">
          <w:marLeft w:val="0"/>
          <w:marRight w:val="0"/>
          <w:marTop w:val="0"/>
          <w:marBottom w:val="0"/>
          <w:divBdr>
            <w:top w:val="none" w:sz="0" w:space="0" w:color="auto"/>
            <w:left w:val="none" w:sz="0" w:space="0" w:color="auto"/>
            <w:bottom w:val="none" w:sz="0" w:space="0" w:color="auto"/>
            <w:right w:val="none" w:sz="0" w:space="0" w:color="auto"/>
          </w:divBdr>
          <w:divsChild>
            <w:div w:id="2075421330">
              <w:marLeft w:val="0"/>
              <w:marRight w:val="0"/>
              <w:marTop w:val="0"/>
              <w:marBottom w:val="0"/>
              <w:divBdr>
                <w:top w:val="none" w:sz="0" w:space="0" w:color="auto"/>
                <w:left w:val="none" w:sz="0" w:space="0" w:color="auto"/>
                <w:bottom w:val="none" w:sz="0" w:space="0" w:color="auto"/>
                <w:right w:val="none" w:sz="0" w:space="0" w:color="auto"/>
              </w:divBdr>
            </w:div>
            <w:div w:id="2075421340">
              <w:marLeft w:val="0"/>
              <w:marRight w:val="0"/>
              <w:marTop w:val="0"/>
              <w:marBottom w:val="0"/>
              <w:divBdr>
                <w:top w:val="none" w:sz="0" w:space="0" w:color="auto"/>
                <w:left w:val="none" w:sz="0" w:space="0" w:color="auto"/>
                <w:bottom w:val="none" w:sz="0" w:space="0" w:color="auto"/>
                <w:right w:val="none" w:sz="0" w:space="0" w:color="auto"/>
              </w:divBdr>
            </w:div>
            <w:div w:id="2075421379">
              <w:marLeft w:val="0"/>
              <w:marRight w:val="0"/>
              <w:marTop w:val="0"/>
              <w:marBottom w:val="0"/>
              <w:divBdr>
                <w:top w:val="none" w:sz="0" w:space="0" w:color="auto"/>
                <w:left w:val="none" w:sz="0" w:space="0" w:color="auto"/>
                <w:bottom w:val="none" w:sz="0" w:space="0" w:color="auto"/>
                <w:right w:val="none" w:sz="0" w:space="0" w:color="auto"/>
              </w:divBdr>
            </w:div>
            <w:div w:id="2075421380">
              <w:marLeft w:val="0"/>
              <w:marRight w:val="0"/>
              <w:marTop w:val="0"/>
              <w:marBottom w:val="0"/>
              <w:divBdr>
                <w:top w:val="none" w:sz="0" w:space="0" w:color="auto"/>
                <w:left w:val="none" w:sz="0" w:space="0" w:color="auto"/>
                <w:bottom w:val="none" w:sz="0" w:space="0" w:color="auto"/>
                <w:right w:val="none" w:sz="0" w:space="0" w:color="auto"/>
              </w:divBdr>
            </w:div>
            <w:div w:id="2075421431">
              <w:marLeft w:val="0"/>
              <w:marRight w:val="0"/>
              <w:marTop w:val="0"/>
              <w:marBottom w:val="0"/>
              <w:divBdr>
                <w:top w:val="none" w:sz="0" w:space="0" w:color="auto"/>
                <w:left w:val="none" w:sz="0" w:space="0" w:color="auto"/>
                <w:bottom w:val="none" w:sz="0" w:space="0" w:color="auto"/>
                <w:right w:val="none" w:sz="0" w:space="0" w:color="auto"/>
              </w:divBdr>
            </w:div>
            <w:div w:id="2075421445">
              <w:marLeft w:val="0"/>
              <w:marRight w:val="0"/>
              <w:marTop w:val="0"/>
              <w:marBottom w:val="0"/>
              <w:divBdr>
                <w:top w:val="none" w:sz="0" w:space="0" w:color="auto"/>
                <w:left w:val="none" w:sz="0" w:space="0" w:color="auto"/>
                <w:bottom w:val="none" w:sz="0" w:space="0" w:color="auto"/>
                <w:right w:val="none" w:sz="0" w:space="0" w:color="auto"/>
              </w:divBdr>
            </w:div>
            <w:div w:id="2075421464">
              <w:marLeft w:val="0"/>
              <w:marRight w:val="0"/>
              <w:marTop w:val="0"/>
              <w:marBottom w:val="0"/>
              <w:divBdr>
                <w:top w:val="none" w:sz="0" w:space="0" w:color="auto"/>
                <w:left w:val="none" w:sz="0" w:space="0" w:color="auto"/>
                <w:bottom w:val="none" w:sz="0" w:space="0" w:color="auto"/>
                <w:right w:val="none" w:sz="0" w:space="0" w:color="auto"/>
              </w:divBdr>
            </w:div>
            <w:div w:id="2075421472">
              <w:marLeft w:val="0"/>
              <w:marRight w:val="0"/>
              <w:marTop w:val="0"/>
              <w:marBottom w:val="0"/>
              <w:divBdr>
                <w:top w:val="none" w:sz="0" w:space="0" w:color="auto"/>
                <w:left w:val="none" w:sz="0" w:space="0" w:color="auto"/>
                <w:bottom w:val="none" w:sz="0" w:space="0" w:color="auto"/>
                <w:right w:val="none" w:sz="0" w:space="0" w:color="auto"/>
              </w:divBdr>
            </w:div>
            <w:div w:id="2075421498">
              <w:marLeft w:val="0"/>
              <w:marRight w:val="0"/>
              <w:marTop w:val="0"/>
              <w:marBottom w:val="0"/>
              <w:divBdr>
                <w:top w:val="none" w:sz="0" w:space="0" w:color="auto"/>
                <w:left w:val="none" w:sz="0" w:space="0" w:color="auto"/>
                <w:bottom w:val="none" w:sz="0" w:space="0" w:color="auto"/>
                <w:right w:val="none" w:sz="0" w:space="0" w:color="auto"/>
              </w:divBdr>
            </w:div>
            <w:div w:id="2075421506">
              <w:marLeft w:val="0"/>
              <w:marRight w:val="0"/>
              <w:marTop w:val="0"/>
              <w:marBottom w:val="0"/>
              <w:divBdr>
                <w:top w:val="none" w:sz="0" w:space="0" w:color="auto"/>
                <w:left w:val="none" w:sz="0" w:space="0" w:color="auto"/>
                <w:bottom w:val="none" w:sz="0" w:space="0" w:color="auto"/>
                <w:right w:val="none" w:sz="0" w:space="0" w:color="auto"/>
              </w:divBdr>
            </w:div>
            <w:div w:id="2075421508">
              <w:marLeft w:val="0"/>
              <w:marRight w:val="0"/>
              <w:marTop w:val="0"/>
              <w:marBottom w:val="0"/>
              <w:divBdr>
                <w:top w:val="none" w:sz="0" w:space="0" w:color="auto"/>
                <w:left w:val="none" w:sz="0" w:space="0" w:color="auto"/>
                <w:bottom w:val="none" w:sz="0" w:space="0" w:color="auto"/>
                <w:right w:val="none" w:sz="0" w:space="0" w:color="auto"/>
              </w:divBdr>
            </w:div>
            <w:div w:id="2075421519">
              <w:marLeft w:val="0"/>
              <w:marRight w:val="0"/>
              <w:marTop w:val="0"/>
              <w:marBottom w:val="0"/>
              <w:divBdr>
                <w:top w:val="none" w:sz="0" w:space="0" w:color="auto"/>
                <w:left w:val="none" w:sz="0" w:space="0" w:color="auto"/>
                <w:bottom w:val="none" w:sz="0" w:space="0" w:color="auto"/>
                <w:right w:val="none" w:sz="0" w:space="0" w:color="auto"/>
              </w:divBdr>
            </w:div>
            <w:div w:id="2075421529">
              <w:marLeft w:val="0"/>
              <w:marRight w:val="0"/>
              <w:marTop w:val="0"/>
              <w:marBottom w:val="0"/>
              <w:divBdr>
                <w:top w:val="none" w:sz="0" w:space="0" w:color="auto"/>
                <w:left w:val="none" w:sz="0" w:space="0" w:color="auto"/>
                <w:bottom w:val="none" w:sz="0" w:space="0" w:color="auto"/>
                <w:right w:val="none" w:sz="0" w:space="0" w:color="auto"/>
              </w:divBdr>
            </w:div>
            <w:div w:id="2075421532">
              <w:marLeft w:val="0"/>
              <w:marRight w:val="0"/>
              <w:marTop w:val="0"/>
              <w:marBottom w:val="0"/>
              <w:divBdr>
                <w:top w:val="none" w:sz="0" w:space="0" w:color="auto"/>
                <w:left w:val="none" w:sz="0" w:space="0" w:color="auto"/>
                <w:bottom w:val="none" w:sz="0" w:space="0" w:color="auto"/>
                <w:right w:val="none" w:sz="0" w:space="0" w:color="auto"/>
              </w:divBdr>
            </w:div>
            <w:div w:id="2075421540">
              <w:marLeft w:val="0"/>
              <w:marRight w:val="0"/>
              <w:marTop w:val="0"/>
              <w:marBottom w:val="0"/>
              <w:divBdr>
                <w:top w:val="none" w:sz="0" w:space="0" w:color="auto"/>
                <w:left w:val="none" w:sz="0" w:space="0" w:color="auto"/>
                <w:bottom w:val="none" w:sz="0" w:space="0" w:color="auto"/>
                <w:right w:val="none" w:sz="0" w:space="0" w:color="auto"/>
              </w:divBdr>
            </w:div>
            <w:div w:id="2075421585">
              <w:marLeft w:val="0"/>
              <w:marRight w:val="0"/>
              <w:marTop w:val="0"/>
              <w:marBottom w:val="0"/>
              <w:divBdr>
                <w:top w:val="none" w:sz="0" w:space="0" w:color="auto"/>
                <w:left w:val="none" w:sz="0" w:space="0" w:color="auto"/>
                <w:bottom w:val="none" w:sz="0" w:space="0" w:color="auto"/>
                <w:right w:val="none" w:sz="0" w:space="0" w:color="auto"/>
              </w:divBdr>
            </w:div>
            <w:div w:id="2075421599">
              <w:marLeft w:val="0"/>
              <w:marRight w:val="0"/>
              <w:marTop w:val="0"/>
              <w:marBottom w:val="0"/>
              <w:divBdr>
                <w:top w:val="none" w:sz="0" w:space="0" w:color="auto"/>
                <w:left w:val="none" w:sz="0" w:space="0" w:color="auto"/>
                <w:bottom w:val="none" w:sz="0" w:space="0" w:color="auto"/>
                <w:right w:val="none" w:sz="0" w:space="0" w:color="auto"/>
              </w:divBdr>
            </w:div>
            <w:div w:id="2075421639">
              <w:marLeft w:val="0"/>
              <w:marRight w:val="0"/>
              <w:marTop w:val="0"/>
              <w:marBottom w:val="0"/>
              <w:divBdr>
                <w:top w:val="none" w:sz="0" w:space="0" w:color="auto"/>
                <w:left w:val="none" w:sz="0" w:space="0" w:color="auto"/>
                <w:bottom w:val="none" w:sz="0" w:space="0" w:color="auto"/>
                <w:right w:val="none" w:sz="0" w:space="0" w:color="auto"/>
              </w:divBdr>
            </w:div>
            <w:div w:id="207542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421607">
      <w:marLeft w:val="0"/>
      <w:marRight w:val="0"/>
      <w:marTop w:val="0"/>
      <w:marBottom w:val="0"/>
      <w:divBdr>
        <w:top w:val="none" w:sz="0" w:space="0" w:color="auto"/>
        <w:left w:val="none" w:sz="0" w:space="0" w:color="auto"/>
        <w:bottom w:val="none" w:sz="0" w:space="0" w:color="auto"/>
        <w:right w:val="none" w:sz="0" w:space="0" w:color="auto"/>
      </w:divBdr>
      <w:divsChild>
        <w:div w:id="2075421595">
          <w:marLeft w:val="0"/>
          <w:marRight w:val="0"/>
          <w:marTop w:val="0"/>
          <w:marBottom w:val="0"/>
          <w:divBdr>
            <w:top w:val="none" w:sz="0" w:space="0" w:color="auto"/>
            <w:left w:val="none" w:sz="0" w:space="0" w:color="auto"/>
            <w:bottom w:val="none" w:sz="0" w:space="0" w:color="auto"/>
            <w:right w:val="none" w:sz="0" w:space="0" w:color="auto"/>
          </w:divBdr>
          <w:divsChild>
            <w:div w:id="2075421317">
              <w:marLeft w:val="0"/>
              <w:marRight w:val="0"/>
              <w:marTop w:val="0"/>
              <w:marBottom w:val="0"/>
              <w:divBdr>
                <w:top w:val="none" w:sz="0" w:space="0" w:color="auto"/>
                <w:left w:val="none" w:sz="0" w:space="0" w:color="auto"/>
                <w:bottom w:val="none" w:sz="0" w:space="0" w:color="auto"/>
                <w:right w:val="none" w:sz="0" w:space="0" w:color="auto"/>
              </w:divBdr>
            </w:div>
            <w:div w:id="207542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421626">
      <w:marLeft w:val="0"/>
      <w:marRight w:val="0"/>
      <w:marTop w:val="0"/>
      <w:marBottom w:val="0"/>
      <w:divBdr>
        <w:top w:val="none" w:sz="0" w:space="0" w:color="auto"/>
        <w:left w:val="none" w:sz="0" w:space="0" w:color="auto"/>
        <w:bottom w:val="none" w:sz="0" w:space="0" w:color="auto"/>
        <w:right w:val="none" w:sz="0" w:space="0" w:color="auto"/>
      </w:divBdr>
      <w:divsChild>
        <w:div w:id="2075421425">
          <w:marLeft w:val="0"/>
          <w:marRight w:val="0"/>
          <w:marTop w:val="0"/>
          <w:marBottom w:val="0"/>
          <w:divBdr>
            <w:top w:val="none" w:sz="0" w:space="0" w:color="auto"/>
            <w:left w:val="none" w:sz="0" w:space="0" w:color="auto"/>
            <w:bottom w:val="none" w:sz="0" w:space="0" w:color="auto"/>
            <w:right w:val="none" w:sz="0" w:space="0" w:color="auto"/>
          </w:divBdr>
          <w:divsChild>
            <w:div w:id="2075421320">
              <w:marLeft w:val="0"/>
              <w:marRight w:val="0"/>
              <w:marTop w:val="0"/>
              <w:marBottom w:val="0"/>
              <w:divBdr>
                <w:top w:val="none" w:sz="0" w:space="0" w:color="auto"/>
                <w:left w:val="none" w:sz="0" w:space="0" w:color="auto"/>
                <w:bottom w:val="none" w:sz="0" w:space="0" w:color="auto"/>
                <w:right w:val="none" w:sz="0" w:space="0" w:color="auto"/>
              </w:divBdr>
            </w:div>
            <w:div w:id="2075421341">
              <w:marLeft w:val="0"/>
              <w:marRight w:val="0"/>
              <w:marTop w:val="0"/>
              <w:marBottom w:val="0"/>
              <w:divBdr>
                <w:top w:val="none" w:sz="0" w:space="0" w:color="auto"/>
                <w:left w:val="none" w:sz="0" w:space="0" w:color="auto"/>
                <w:bottom w:val="none" w:sz="0" w:space="0" w:color="auto"/>
                <w:right w:val="none" w:sz="0" w:space="0" w:color="auto"/>
              </w:divBdr>
            </w:div>
            <w:div w:id="2075421356">
              <w:marLeft w:val="0"/>
              <w:marRight w:val="0"/>
              <w:marTop w:val="0"/>
              <w:marBottom w:val="0"/>
              <w:divBdr>
                <w:top w:val="none" w:sz="0" w:space="0" w:color="auto"/>
                <w:left w:val="none" w:sz="0" w:space="0" w:color="auto"/>
                <w:bottom w:val="none" w:sz="0" w:space="0" w:color="auto"/>
                <w:right w:val="none" w:sz="0" w:space="0" w:color="auto"/>
              </w:divBdr>
            </w:div>
            <w:div w:id="2075421381">
              <w:marLeft w:val="0"/>
              <w:marRight w:val="0"/>
              <w:marTop w:val="0"/>
              <w:marBottom w:val="0"/>
              <w:divBdr>
                <w:top w:val="none" w:sz="0" w:space="0" w:color="auto"/>
                <w:left w:val="none" w:sz="0" w:space="0" w:color="auto"/>
                <w:bottom w:val="none" w:sz="0" w:space="0" w:color="auto"/>
                <w:right w:val="none" w:sz="0" w:space="0" w:color="auto"/>
              </w:divBdr>
            </w:div>
            <w:div w:id="2075421385">
              <w:marLeft w:val="0"/>
              <w:marRight w:val="0"/>
              <w:marTop w:val="0"/>
              <w:marBottom w:val="0"/>
              <w:divBdr>
                <w:top w:val="none" w:sz="0" w:space="0" w:color="auto"/>
                <w:left w:val="none" w:sz="0" w:space="0" w:color="auto"/>
                <w:bottom w:val="none" w:sz="0" w:space="0" w:color="auto"/>
                <w:right w:val="none" w:sz="0" w:space="0" w:color="auto"/>
              </w:divBdr>
            </w:div>
            <w:div w:id="2075421390">
              <w:marLeft w:val="0"/>
              <w:marRight w:val="0"/>
              <w:marTop w:val="0"/>
              <w:marBottom w:val="0"/>
              <w:divBdr>
                <w:top w:val="none" w:sz="0" w:space="0" w:color="auto"/>
                <w:left w:val="none" w:sz="0" w:space="0" w:color="auto"/>
                <w:bottom w:val="none" w:sz="0" w:space="0" w:color="auto"/>
                <w:right w:val="none" w:sz="0" w:space="0" w:color="auto"/>
              </w:divBdr>
            </w:div>
            <w:div w:id="2075421403">
              <w:marLeft w:val="0"/>
              <w:marRight w:val="0"/>
              <w:marTop w:val="0"/>
              <w:marBottom w:val="0"/>
              <w:divBdr>
                <w:top w:val="none" w:sz="0" w:space="0" w:color="auto"/>
                <w:left w:val="none" w:sz="0" w:space="0" w:color="auto"/>
                <w:bottom w:val="none" w:sz="0" w:space="0" w:color="auto"/>
                <w:right w:val="none" w:sz="0" w:space="0" w:color="auto"/>
              </w:divBdr>
            </w:div>
            <w:div w:id="2075421406">
              <w:marLeft w:val="0"/>
              <w:marRight w:val="0"/>
              <w:marTop w:val="0"/>
              <w:marBottom w:val="0"/>
              <w:divBdr>
                <w:top w:val="none" w:sz="0" w:space="0" w:color="auto"/>
                <w:left w:val="none" w:sz="0" w:space="0" w:color="auto"/>
                <w:bottom w:val="none" w:sz="0" w:space="0" w:color="auto"/>
                <w:right w:val="none" w:sz="0" w:space="0" w:color="auto"/>
              </w:divBdr>
            </w:div>
            <w:div w:id="2075421407">
              <w:marLeft w:val="0"/>
              <w:marRight w:val="0"/>
              <w:marTop w:val="0"/>
              <w:marBottom w:val="0"/>
              <w:divBdr>
                <w:top w:val="none" w:sz="0" w:space="0" w:color="auto"/>
                <w:left w:val="none" w:sz="0" w:space="0" w:color="auto"/>
                <w:bottom w:val="none" w:sz="0" w:space="0" w:color="auto"/>
                <w:right w:val="none" w:sz="0" w:space="0" w:color="auto"/>
              </w:divBdr>
            </w:div>
            <w:div w:id="2075421483">
              <w:marLeft w:val="0"/>
              <w:marRight w:val="0"/>
              <w:marTop w:val="0"/>
              <w:marBottom w:val="0"/>
              <w:divBdr>
                <w:top w:val="none" w:sz="0" w:space="0" w:color="auto"/>
                <w:left w:val="none" w:sz="0" w:space="0" w:color="auto"/>
                <w:bottom w:val="none" w:sz="0" w:space="0" w:color="auto"/>
                <w:right w:val="none" w:sz="0" w:space="0" w:color="auto"/>
              </w:divBdr>
            </w:div>
            <w:div w:id="2075421501">
              <w:marLeft w:val="0"/>
              <w:marRight w:val="0"/>
              <w:marTop w:val="0"/>
              <w:marBottom w:val="0"/>
              <w:divBdr>
                <w:top w:val="none" w:sz="0" w:space="0" w:color="auto"/>
                <w:left w:val="none" w:sz="0" w:space="0" w:color="auto"/>
                <w:bottom w:val="none" w:sz="0" w:space="0" w:color="auto"/>
                <w:right w:val="none" w:sz="0" w:space="0" w:color="auto"/>
              </w:divBdr>
            </w:div>
            <w:div w:id="2075421522">
              <w:marLeft w:val="0"/>
              <w:marRight w:val="0"/>
              <w:marTop w:val="0"/>
              <w:marBottom w:val="0"/>
              <w:divBdr>
                <w:top w:val="none" w:sz="0" w:space="0" w:color="auto"/>
                <w:left w:val="none" w:sz="0" w:space="0" w:color="auto"/>
                <w:bottom w:val="none" w:sz="0" w:space="0" w:color="auto"/>
                <w:right w:val="none" w:sz="0" w:space="0" w:color="auto"/>
              </w:divBdr>
            </w:div>
            <w:div w:id="2075421525">
              <w:marLeft w:val="0"/>
              <w:marRight w:val="0"/>
              <w:marTop w:val="0"/>
              <w:marBottom w:val="0"/>
              <w:divBdr>
                <w:top w:val="none" w:sz="0" w:space="0" w:color="auto"/>
                <w:left w:val="none" w:sz="0" w:space="0" w:color="auto"/>
                <w:bottom w:val="none" w:sz="0" w:space="0" w:color="auto"/>
                <w:right w:val="none" w:sz="0" w:space="0" w:color="auto"/>
              </w:divBdr>
            </w:div>
            <w:div w:id="2075421530">
              <w:marLeft w:val="0"/>
              <w:marRight w:val="0"/>
              <w:marTop w:val="0"/>
              <w:marBottom w:val="0"/>
              <w:divBdr>
                <w:top w:val="none" w:sz="0" w:space="0" w:color="auto"/>
                <w:left w:val="none" w:sz="0" w:space="0" w:color="auto"/>
                <w:bottom w:val="none" w:sz="0" w:space="0" w:color="auto"/>
                <w:right w:val="none" w:sz="0" w:space="0" w:color="auto"/>
              </w:divBdr>
            </w:div>
            <w:div w:id="2075421539">
              <w:marLeft w:val="0"/>
              <w:marRight w:val="0"/>
              <w:marTop w:val="0"/>
              <w:marBottom w:val="0"/>
              <w:divBdr>
                <w:top w:val="none" w:sz="0" w:space="0" w:color="auto"/>
                <w:left w:val="none" w:sz="0" w:space="0" w:color="auto"/>
                <w:bottom w:val="none" w:sz="0" w:space="0" w:color="auto"/>
                <w:right w:val="none" w:sz="0" w:space="0" w:color="auto"/>
              </w:divBdr>
            </w:div>
            <w:div w:id="2075421545">
              <w:marLeft w:val="0"/>
              <w:marRight w:val="0"/>
              <w:marTop w:val="0"/>
              <w:marBottom w:val="0"/>
              <w:divBdr>
                <w:top w:val="none" w:sz="0" w:space="0" w:color="auto"/>
                <w:left w:val="none" w:sz="0" w:space="0" w:color="auto"/>
                <w:bottom w:val="none" w:sz="0" w:space="0" w:color="auto"/>
                <w:right w:val="none" w:sz="0" w:space="0" w:color="auto"/>
              </w:divBdr>
            </w:div>
            <w:div w:id="2075421564">
              <w:marLeft w:val="0"/>
              <w:marRight w:val="0"/>
              <w:marTop w:val="0"/>
              <w:marBottom w:val="0"/>
              <w:divBdr>
                <w:top w:val="none" w:sz="0" w:space="0" w:color="auto"/>
                <w:left w:val="none" w:sz="0" w:space="0" w:color="auto"/>
                <w:bottom w:val="none" w:sz="0" w:space="0" w:color="auto"/>
                <w:right w:val="none" w:sz="0" w:space="0" w:color="auto"/>
              </w:divBdr>
            </w:div>
            <w:div w:id="2075421636">
              <w:marLeft w:val="0"/>
              <w:marRight w:val="0"/>
              <w:marTop w:val="0"/>
              <w:marBottom w:val="0"/>
              <w:divBdr>
                <w:top w:val="none" w:sz="0" w:space="0" w:color="auto"/>
                <w:left w:val="none" w:sz="0" w:space="0" w:color="auto"/>
                <w:bottom w:val="none" w:sz="0" w:space="0" w:color="auto"/>
                <w:right w:val="none" w:sz="0" w:space="0" w:color="auto"/>
              </w:divBdr>
            </w:div>
            <w:div w:id="2075421638">
              <w:marLeft w:val="0"/>
              <w:marRight w:val="0"/>
              <w:marTop w:val="0"/>
              <w:marBottom w:val="0"/>
              <w:divBdr>
                <w:top w:val="none" w:sz="0" w:space="0" w:color="auto"/>
                <w:left w:val="none" w:sz="0" w:space="0" w:color="auto"/>
                <w:bottom w:val="none" w:sz="0" w:space="0" w:color="auto"/>
                <w:right w:val="none" w:sz="0" w:space="0" w:color="auto"/>
              </w:divBdr>
            </w:div>
            <w:div w:id="2075421653">
              <w:marLeft w:val="0"/>
              <w:marRight w:val="0"/>
              <w:marTop w:val="0"/>
              <w:marBottom w:val="0"/>
              <w:divBdr>
                <w:top w:val="none" w:sz="0" w:space="0" w:color="auto"/>
                <w:left w:val="none" w:sz="0" w:space="0" w:color="auto"/>
                <w:bottom w:val="none" w:sz="0" w:space="0" w:color="auto"/>
                <w:right w:val="none" w:sz="0" w:space="0" w:color="auto"/>
              </w:divBdr>
            </w:div>
            <w:div w:id="207542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421642">
      <w:marLeft w:val="0"/>
      <w:marRight w:val="0"/>
      <w:marTop w:val="0"/>
      <w:marBottom w:val="0"/>
      <w:divBdr>
        <w:top w:val="none" w:sz="0" w:space="0" w:color="auto"/>
        <w:left w:val="none" w:sz="0" w:space="0" w:color="auto"/>
        <w:bottom w:val="none" w:sz="0" w:space="0" w:color="auto"/>
        <w:right w:val="none" w:sz="0" w:space="0" w:color="auto"/>
      </w:divBdr>
      <w:divsChild>
        <w:div w:id="2075421560">
          <w:marLeft w:val="0"/>
          <w:marRight w:val="0"/>
          <w:marTop w:val="0"/>
          <w:marBottom w:val="0"/>
          <w:divBdr>
            <w:top w:val="none" w:sz="0" w:space="0" w:color="auto"/>
            <w:left w:val="none" w:sz="0" w:space="0" w:color="auto"/>
            <w:bottom w:val="none" w:sz="0" w:space="0" w:color="auto"/>
            <w:right w:val="none" w:sz="0" w:space="0" w:color="auto"/>
          </w:divBdr>
          <w:divsChild>
            <w:div w:id="2075421319">
              <w:marLeft w:val="0"/>
              <w:marRight w:val="0"/>
              <w:marTop w:val="0"/>
              <w:marBottom w:val="0"/>
              <w:divBdr>
                <w:top w:val="none" w:sz="0" w:space="0" w:color="auto"/>
                <w:left w:val="none" w:sz="0" w:space="0" w:color="auto"/>
                <w:bottom w:val="none" w:sz="0" w:space="0" w:color="auto"/>
                <w:right w:val="none" w:sz="0" w:space="0" w:color="auto"/>
              </w:divBdr>
            </w:div>
            <w:div w:id="2075421329">
              <w:marLeft w:val="0"/>
              <w:marRight w:val="0"/>
              <w:marTop w:val="0"/>
              <w:marBottom w:val="0"/>
              <w:divBdr>
                <w:top w:val="none" w:sz="0" w:space="0" w:color="auto"/>
                <w:left w:val="none" w:sz="0" w:space="0" w:color="auto"/>
                <w:bottom w:val="none" w:sz="0" w:space="0" w:color="auto"/>
                <w:right w:val="none" w:sz="0" w:space="0" w:color="auto"/>
              </w:divBdr>
            </w:div>
            <w:div w:id="2075421344">
              <w:marLeft w:val="0"/>
              <w:marRight w:val="0"/>
              <w:marTop w:val="0"/>
              <w:marBottom w:val="0"/>
              <w:divBdr>
                <w:top w:val="none" w:sz="0" w:space="0" w:color="auto"/>
                <w:left w:val="none" w:sz="0" w:space="0" w:color="auto"/>
                <w:bottom w:val="none" w:sz="0" w:space="0" w:color="auto"/>
                <w:right w:val="none" w:sz="0" w:space="0" w:color="auto"/>
              </w:divBdr>
            </w:div>
            <w:div w:id="2075421371">
              <w:marLeft w:val="0"/>
              <w:marRight w:val="0"/>
              <w:marTop w:val="0"/>
              <w:marBottom w:val="0"/>
              <w:divBdr>
                <w:top w:val="none" w:sz="0" w:space="0" w:color="auto"/>
                <w:left w:val="none" w:sz="0" w:space="0" w:color="auto"/>
                <w:bottom w:val="none" w:sz="0" w:space="0" w:color="auto"/>
                <w:right w:val="none" w:sz="0" w:space="0" w:color="auto"/>
              </w:divBdr>
            </w:div>
            <w:div w:id="2075421426">
              <w:marLeft w:val="0"/>
              <w:marRight w:val="0"/>
              <w:marTop w:val="0"/>
              <w:marBottom w:val="0"/>
              <w:divBdr>
                <w:top w:val="none" w:sz="0" w:space="0" w:color="auto"/>
                <w:left w:val="none" w:sz="0" w:space="0" w:color="auto"/>
                <w:bottom w:val="none" w:sz="0" w:space="0" w:color="auto"/>
                <w:right w:val="none" w:sz="0" w:space="0" w:color="auto"/>
              </w:divBdr>
            </w:div>
            <w:div w:id="2075421451">
              <w:marLeft w:val="0"/>
              <w:marRight w:val="0"/>
              <w:marTop w:val="0"/>
              <w:marBottom w:val="0"/>
              <w:divBdr>
                <w:top w:val="none" w:sz="0" w:space="0" w:color="auto"/>
                <w:left w:val="none" w:sz="0" w:space="0" w:color="auto"/>
                <w:bottom w:val="none" w:sz="0" w:space="0" w:color="auto"/>
                <w:right w:val="none" w:sz="0" w:space="0" w:color="auto"/>
              </w:divBdr>
            </w:div>
            <w:div w:id="2075421454">
              <w:marLeft w:val="0"/>
              <w:marRight w:val="0"/>
              <w:marTop w:val="0"/>
              <w:marBottom w:val="0"/>
              <w:divBdr>
                <w:top w:val="none" w:sz="0" w:space="0" w:color="auto"/>
                <w:left w:val="none" w:sz="0" w:space="0" w:color="auto"/>
                <w:bottom w:val="none" w:sz="0" w:space="0" w:color="auto"/>
                <w:right w:val="none" w:sz="0" w:space="0" w:color="auto"/>
              </w:divBdr>
            </w:div>
            <w:div w:id="2075421475">
              <w:marLeft w:val="0"/>
              <w:marRight w:val="0"/>
              <w:marTop w:val="0"/>
              <w:marBottom w:val="0"/>
              <w:divBdr>
                <w:top w:val="none" w:sz="0" w:space="0" w:color="auto"/>
                <w:left w:val="none" w:sz="0" w:space="0" w:color="auto"/>
                <w:bottom w:val="none" w:sz="0" w:space="0" w:color="auto"/>
                <w:right w:val="none" w:sz="0" w:space="0" w:color="auto"/>
              </w:divBdr>
            </w:div>
            <w:div w:id="2075421509">
              <w:marLeft w:val="0"/>
              <w:marRight w:val="0"/>
              <w:marTop w:val="0"/>
              <w:marBottom w:val="0"/>
              <w:divBdr>
                <w:top w:val="none" w:sz="0" w:space="0" w:color="auto"/>
                <w:left w:val="none" w:sz="0" w:space="0" w:color="auto"/>
                <w:bottom w:val="none" w:sz="0" w:space="0" w:color="auto"/>
                <w:right w:val="none" w:sz="0" w:space="0" w:color="auto"/>
              </w:divBdr>
            </w:div>
            <w:div w:id="2075421524">
              <w:marLeft w:val="0"/>
              <w:marRight w:val="0"/>
              <w:marTop w:val="0"/>
              <w:marBottom w:val="0"/>
              <w:divBdr>
                <w:top w:val="none" w:sz="0" w:space="0" w:color="auto"/>
                <w:left w:val="none" w:sz="0" w:space="0" w:color="auto"/>
                <w:bottom w:val="none" w:sz="0" w:space="0" w:color="auto"/>
                <w:right w:val="none" w:sz="0" w:space="0" w:color="auto"/>
              </w:divBdr>
            </w:div>
            <w:div w:id="2075421536">
              <w:marLeft w:val="0"/>
              <w:marRight w:val="0"/>
              <w:marTop w:val="0"/>
              <w:marBottom w:val="0"/>
              <w:divBdr>
                <w:top w:val="none" w:sz="0" w:space="0" w:color="auto"/>
                <w:left w:val="none" w:sz="0" w:space="0" w:color="auto"/>
                <w:bottom w:val="none" w:sz="0" w:space="0" w:color="auto"/>
                <w:right w:val="none" w:sz="0" w:space="0" w:color="auto"/>
              </w:divBdr>
            </w:div>
            <w:div w:id="2075421572">
              <w:marLeft w:val="0"/>
              <w:marRight w:val="0"/>
              <w:marTop w:val="0"/>
              <w:marBottom w:val="0"/>
              <w:divBdr>
                <w:top w:val="none" w:sz="0" w:space="0" w:color="auto"/>
                <w:left w:val="none" w:sz="0" w:space="0" w:color="auto"/>
                <w:bottom w:val="none" w:sz="0" w:space="0" w:color="auto"/>
                <w:right w:val="none" w:sz="0" w:space="0" w:color="auto"/>
              </w:divBdr>
            </w:div>
            <w:div w:id="2075421573">
              <w:marLeft w:val="0"/>
              <w:marRight w:val="0"/>
              <w:marTop w:val="0"/>
              <w:marBottom w:val="0"/>
              <w:divBdr>
                <w:top w:val="none" w:sz="0" w:space="0" w:color="auto"/>
                <w:left w:val="none" w:sz="0" w:space="0" w:color="auto"/>
                <w:bottom w:val="none" w:sz="0" w:space="0" w:color="auto"/>
                <w:right w:val="none" w:sz="0" w:space="0" w:color="auto"/>
              </w:divBdr>
            </w:div>
            <w:div w:id="2075421587">
              <w:marLeft w:val="0"/>
              <w:marRight w:val="0"/>
              <w:marTop w:val="0"/>
              <w:marBottom w:val="0"/>
              <w:divBdr>
                <w:top w:val="none" w:sz="0" w:space="0" w:color="auto"/>
                <w:left w:val="none" w:sz="0" w:space="0" w:color="auto"/>
                <w:bottom w:val="none" w:sz="0" w:space="0" w:color="auto"/>
                <w:right w:val="none" w:sz="0" w:space="0" w:color="auto"/>
              </w:divBdr>
            </w:div>
            <w:div w:id="2075421601">
              <w:marLeft w:val="0"/>
              <w:marRight w:val="0"/>
              <w:marTop w:val="0"/>
              <w:marBottom w:val="0"/>
              <w:divBdr>
                <w:top w:val="none" w:sz="0" w:space="0" w:color="auto"/>
                <w:left w:val="none" w:sz="0" w:space="0" w:color="auto"/>
                <w:bottom w:val="none" w:sz="0" w:space="0" w:color="auto"/>
                <w:right w:val="none" w:sz="0" w:space="0" w:color="auto"/>
              </w:divBdr>
            </w:div>
            <w:div w:id="2075421603">
              <w:marLeft w:val="0"/>
              <w:marRight w:val="0"/>
              <w:marTop w:val="0"/>
              <w:marBottom w:val="0"/>
              <w:divBdr>
                <w:top w:val="none" w:sz="0" w:space="0" w:color="auto"/>
                <w:left w:val="none" w:sz="0" w:space="0" w:color="auto"/>
                <w:bottom w:val="none" w:sz="0" w:space="0" w:color="auto"/>
                <w:right w:val="none" w:sz="0" w:space="0" w:color="auto"/>
              </w:divBdr>
            </w:div>
            <w:div w:id="2075421634">
              <w:marLeft w:val="0"/>
              <w:marRight w:val="0"/>
              <w:marTop w:val="0"/>
              <w:marBottom w:val="0"/>
              <w:divBdr>
                <w:top w:val="none" w:sz="0" w:space="0" w:color="auto"/>
                <w:left w:val="none" w:sz="0" w:space="0" w:color="auto"/>
                <w:bottom w:val="none" w:sz="0" w:space="0" w:color="auto"/>
                <w:right w:val="none" w:sz="0" w:space="0" w:color="auto"/>
              </w:divBdr>
            </w:div>
            <w:div w:id="2075421644">
              <w:marLeft w:val="0"/>
              <w:marRight w:val="0"/>
              <w:marTop w:val="0"/>
              <w:marBottom w:val="0"/>
              <w:divBdr>
                <w:top w:val="none" w:sz="0" w:space="0" w:color="auto"/>
                <w:left w:val="none" w:sz="0" w:space="0" w:color="auto"/>
                <w:bottom w:val="none" w:sz="0" w:space="0" w:color="auto"/>
                <w:right w:val="none" w:sz="0" w:space="0" w:color="auto"/>
              </w:divBdr>
            </w:div>
            <w:div w:id="2075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421666">
      <w:marLeft w:val="0"/>
      <w:marRight w:val="0"/>
      <w:marTop w:val="0"/>
      <w:marBottom w:val="0"/>
      <w:divBdr>
        <w:top w:val="none" w:sz="0" w:space="0" w:color="auto"/>
        <w:left w:val="none" w:sz="0" w:space="0" w:color="auto"/>
        <w:bottom w:val="none" w:sz="0" w:space="0" w:color="auto"/>
        <w:right w:val="none" w:sz="0" w:space="0" w:color="auto"/>
      </w:divBdr>
      <w:divsChild>
        <w:div w:id="2075421586">
          <w:marLeft w:val="0"/>
          <w:marRight w:val="0"/>
          <w:marTop w:val="0"/>
          <w:marBottom w:val="0"/>
          <w:divBdr>
            <w:top w:val="none" w:sz="0" w:space="0" w:color="auto"/>
            <w:left w:val="none" w:sz="0" w:space="0" w:color="auto"/>
            <w:bottom w:val="none" w:sz="0" w:space="0" w:color="auto"/>
            <w:right w:val="none" w:sz="0" w:space="0" w:color="auto"/>
          </w:divBdr>
          <w:divsChild>
            <w:div w:id="2075421410">
              <w:marLeft w:val="0"/>
              <w:marRight w:val="0"/>
              <w:marTop w:val="0"/>
              <w:marBottom w:val="0"/>
              <w:divBdr>
                <w:top w:val="none" w:sz="0" w:space="0" w:color="auto"/>
                <w:left w:val="none" w:sz="0" w:space="0" w:color="auto"/>
                <w:bottom w:val="none" w:sz="0" w:space="0" w:color="auto"/>
                <w:right w:val="none" w:sz="0" w:space="0" w:color="auto"/>
              </w:divBdr>
            </w:div>
            <w:div w:id="2075421421">
              <w:marLeft w:val="0"/>
              <w:marRight w:val="0"/>
              <w:marTop w:val="0"/>
              <w:marBottom w:val="0"/>
              <w:divBdr>
                <w:top w:val="none" w:sz="0" w:space="0" w:color="auto"/>
                <w:left w:val="none" w:sz="0" w:space="0" w:color="auto"/>
                <w:bottom w:val="none" w:sz="0" w:space="0" w:color="auto"/>
                <w:right w:val="none" w:sz="0" w:space="0" w:color="auto"/>
              </w:divBdr>
            </w:div>
            <w:div w:id="2075421450">
              <w:marLeft w:val="0"/>
              <w:marRight w:val="0"/>
              <w:marTop w:val="0"/>
              <w:marBottom w:val="0"/>
              <w:divBdr>
                <w:top w:val="none" w:sz="0" w:space="0" w:color="auto"/>
                <w:left w:val="none" w:sz="0" w:space="0" w:color="auto"/>
                <w:bottom w:val="none" w:sz="0" w:space="0" w:color="auto"/>
                <w:right w:val="none" w:sz="0" w:space="0" w:color="auto"/>
              </w:divBdr>
            </w:div>
            <w:div w:id="2075421460">
              <w:marLeft w:val="0"/>
              <w:marRight w:val="0"/>
              <w:marTop w:val="0"/>
              <w:marBottom w:val="0"/>
              <w:divBdr>
                <w:top w:val="none" w:sz="0" w:space="0" w:color="auto"/>
                <w:left w:val="none" w:sz="0" w:space="0" w:color="auto"/>
                <w:bottom w:val="none" w:sz="0" w:space="0" w:color="auto"/>
                <w:right w:val="none" w:sz="0" w:space="0" w:color="auto"/>
              </w:divBdr>
            </w:div>
            <w:div w:id="2075421481">
              <w:marLeft w:val="0"/>
              <w:marRight w:val="0"/>
              <w:marTop w:val="0"/>
              <w:marBottom w:val="0"/>
              <w:divBdr>
                <w:top w:val="none" w:sz="0" w:space="0" w:color="auto"/>
                <w:left w:val="none" w:sz="0" w:space="0" w:color="auto"/>
                <w:bottom w:val="none" w:sz="0" w:space="0" w:color="auto"/>
                <w:right w:val="none" w:sz="0" w:space="0" w:color="auto"/>
              </w:divBdr>
            </w:div>
            <w:div w:id="2075421553">
              <w:marLeft w:val="0"/>
              <w:marRight w:val="0"/>
              <w:marTop w:val="0"/>
              <w:marBottom w:val="0"/>
              <w:divBdr>
                <w:top w:val="none" w:sz="0" w:space="0" w:color="auto"/>
                <w:left w:val="none" w:sz="0" w:space="0" w:color="auto"/>
                <w:bottom w:val="none" w:sz="0" w:space="0" w:color="auto"/>
                <w:right w:val="none" w:sz="0" w:space="0" w:color="auto"/>
              </w:divBdr>
            </w:div>
            <w:div w:id="2075421575">
              <w:marLeft w:val="0"/>
              <w:marRight w:val="0"/>
              <w:marTop w:val="0"/>
              <w:marBottom w:val="0"/>
              <w:divBdr>
                <w:top w:val="none" w:sz="0" w:space="0" w:color="auto"/>
                <w:left w:val="none" w:sz="0" w:space="0" w:color="auto"/>
                <w:bottom w:val="none" w:sz="0" w:space="0" w:color="auto"/>
                <w:right w:val="none" w:sz="0" w:space="0" w:color="auto"/>
              </w:divBdr>
            </w:div>
            <w:div w:id="2075421578">
              <w:marLeft w:val="0"/>
              <w:marRight w:val="0"/>
              <w:marTop w:val="0"/>
              <w:marBottom w:val="0"/>
              <w:divBdr>
                <w:top w:val="none" w:sz="0" w:space="0" w:color="auto"/>
                <w:left w:val="none" w:sz="0" w:space="0" w:color="auto"/>
                <w:bottom w:val="none" w:sz="0" w:space="0" w:color="auto"/>
                <w:right w:val="none" w:sz="0" w:space="0" w:color="auto"/>
              </w:divBdr>
            </w:div>
            <w:div w:id="2075421676">
              <w:marLeft w:val="0"/>
              <w:marRight w:val="0"/>
              <w:marTop w:val="0"/>
              <w:marBottom w:val="0"/>
              <w:divBdr>
                <w:top w:val="none" w:sz="0" w:space="0" w:color="auto"/>
                <w:left w:val="none" w:sz="0" w:space="0" w:color="auto"/>
                <w:bottom w:val="none" w:sz="0" w:space="0" w:color="auto"/>
                <w:right w:val="none" w:sz="0" w:space="0" w:color="auto"/>
              </w:divBdr>
            </w:div>
            <w:div w:id="207542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421688">
      <w:marLeft w:val="0"/>
      <w:marRight w:val="0"/>
      <w:marTop w:val="0"/>
      <w:marBottom w:val="0"/>
      <w:divBdr>
        <w:top w:val="none" w:sz="0" w:space="0" w:color="auto"/>
        <w:left w:val="none" w:sz="0" w:space="0" w:color="auto"/>
        <w:bottom w:val="none" w:sz="0" w:space="0" w:color="auto"/>
        <w:right w:val="none" w:sz="0" w:space="0" w:color="auto"/>
      </w:divBdr>
    </w:div>
    <w:div w:id="207542168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emf"/><Relationship Id="rId18" Type="http://schemas.openxmlformats.org/officeDocument/2006/relationships/hyperlink" Target="http://www.archdaily.com/164519/chevalnoir-"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4.emf"/><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www.hammarbysjostad.s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http://upload.wikimedia.org/wikipedia/commons/9/9a/Sustainabilitychart.jpg" TargetMode="External"/><Relationship Id="rId19" Type="http://schemas.openxmlformats.org/officeDocument/2006/relationships/hyperlink" Target="http://www.molenbeek.be/fr/la-vie-amolenbeek/"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79</TotalTime>
  <Pages>4</Pages>
  <Words>1351</Words>
  <Characters>7702</Characters>
  <Application>Microsoft Office Outlook</Application>
  <DocSecurity>0</DocSecurity>
  <Lines>0</Lines>
  <Paragraphs>0</Paragraphs>
  <ScaleCrop>false</ScaleCrop>
  <Company>Irish Prison Service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Administrator</dc:creator>
  <cp:keywords/>
  <dc:description/>
  <cp:lastModifiedBy>rkelleher</cp:lastModifiedBy>
  <cp:revision>7</cp:revision>
  <cp:lastPrinted>2015-06-22T16:05:00Z</cp:lastPrinted>
  <dcterms:created xsi:type="dcterms:W3CDTF">2015-05-22T09:04:00Z</dcterms:created>
  <dcterms:modified xsi:type="dcterms:W3CDTF">2015-06-22T16:11:00Z</dcterms:modified>
</cp:coreProperties>
</file>